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E4E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41F6E0D6"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371C3BB3"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12B0038"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79B4350A" w14:textId="77777777" w:rsidR="00467BEA" w:rsidRPr="00467BEA" w:rsidRDefault="00467BEA" w:rsidP="00126963">
      <w:pPr>
        <w:ind w:firstLine="709"/>
        <w:jc w:val="center"/>
        <w:rPr>
          <w:rFonts w:eastAsia="Calibri"/>
          <w:b/>
          <w:bCs/>
          <w:sz w:val="28"/>
          <w:szCs w:val="28"/>
        </w:rPr>
      </w:pPr>
    </w:p>
    <w:p w14:paraId="1163B287"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Уральский филиал Финуниверситета</w:t>
      </w:r>
    </w:p>
    <w:p w14:paraId="38C49C1E" w14:textId="476941FE" w:rsidR="00467BEA" w:rsidRDefault="00467BEA" w:rsidP="00126963">
      <w:pPr>
        <w:ind w:firstLine="709"/>
        <w:jc w:val="center"/>
        <w:rPr>
          <w:rFonts w:eastAsia="Calibri"/>
          <w:b/>
          <w:bCs/>
          <w:sz w:val="28"/>
          <w:szCs w:val="28"/>
        </w:rPr>
      </w:pPr>
    </w:p>
    <w:p w14:paraId="36EAE602"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r w:rsidRPr="001D0462">
        <w:rPr>
          <w:rFonts w:eastAsia="Courier New" w:cs="Courier New"/>
          <w:color w:val="000000"/>
          <w:sz w:val="28"/>
          <w:szCs w:val="28"/>
        </w:rPr>
        <w:t>Кафедра «Экономика, финансы и управление»</w:t>
      </w:r>
    </w:p>
    <w:p w14:paraId="6C869E9C"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bl>
      <w:tblPr>
        <w:tblW w:w="9457" w:type="dxa"/>
        <w:tblLook w:val="04A0" w:firstRow="1" w:lastRow="0" w:firstColumn="1" w:lastColumn="0" w:noHBand="0" w:noVBand="1"/>
      </w:tblPr>
      <w:tblGrid>
        <w:gridCol w:w="4637"/>
        <w:gridCol w:w="4820"/>
      </w:tblGrid>
      <w:tr w:rsidR="001D0462" w:rsidRPr="001D0462" w14:paraId="454A48E1" w14:textId="77777777" w:rsidTr="00EF1C45">
        <w:tc>
          <w:tcPr>
            <w:tcW w:w="4637" w:type="dxa"/>
          </w:tcPr>
          <w:p w14:paraId="037FB63E"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СОГЛАСОВАНО</w:t>
            </w:r>
          </w:p>
          <w:p w14:paraId="557F2DD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Директор ООО «Мега Трейд»</w:t>
            </w:r>
          </w:p>
          <w:p w14:paraId="0B0E1EE5" w14:textId="77777777" w:rsidR="001D0462" w:rsidRPr="001D0462" w:rsidRDefault="001D0462" w:rsidP="001D0462">
            <w:pPr>
              <w:autoSpaceDE/>
              <w:autoSpaceDN/>
              <w:adjustRightInd/>
              <w:spacing w:line="360" w:lineRule="auto"/>
              <w:ind w:left="57" w:right="57" w:firstLine="680"/>
              <w:rPr>
                <w:rFonts w:eastAsia="Courier New" w:cs="Courier New"/>
                <w:color w:val="000000"/>
                <w:sz w:val="28"/>
                <w:szCs w:val="28"/>
              </w:rPr>
            </w:pPr>
            <w:r w:rsidRPr="001D0462">
              <w:rPr>
                <w:rFonts w:eastAsia="Courier New" w:cs="Courier New"/>
                <w:color w:val="000000"/>
                <w:sz w:val="28"/>
                <w:szCs w:val="28"/>
              </w:rPr>
              <w:t>____________  А.А.Плешко</w:t>
            </w:r>
          </w:p>
          <w:p w14:paraId="37C3FADA" w14:textId="77777777" w:rsidR="001D0462" w:rsidRPr="001D0462" w:rsidRDefault="001D0462" w:rsidP="001D0462">
            <w:pPr>
              <w:shd w:val="clear" w:color="auto" w:fill="FFFFFF"/>
              <w:spacing w:line="360" w:lineRule="auto"/>
              <w:ind w:left="57" w:right="57" w:firstLine="680"/>
              <w:jc w:val="right"/>
              <w:rPr>
                <w:rFonts w:eastAsia="Courier New" w:cs="Courier New"/>
                <w:color w:val="000000"/>
                <w:sz w:val="28"/>
                <w:szCs w:val="28"/>
              </w:rPr>
            </w:pPr>
            <w:r w:rsidRPr="001D0462">
              <w:rPr>
                <w:rFonts w:eastAsia="Courier New" w:cs="Courier New"/>
                <w:color w:val="000000"/>
                <w:sz w:val="24"/>
                <w:szCs w:val="28"/>
              </w:rPr>
              <w:t>«20» января 2024 г</w:t>
            </w:r>
          </w:p>
        </w:tc>
        <w:tc>
          <w:tcPr>
            <w:tcW w:w="4820" w:type="dxa"/>
            <w:shd w:val="clear" w:color="auto" w:fill="auto"/>
          </w:tcPr>
          <w:p w14:paraId="747B57DB" w14:textId="77777777" w:rsidR="001D0462" w:rsidRPr="001D0462" w:rsidRDefault="001D0462" w:rsidP="001D0462">
            <w:pPr>
              <w:widowControl/>
              <w:autoSpaceDE/>
              <w:autoSpaceDN/>
              <w:adjustRightInd/>
              <w:ind w:left="57" w:right="57" w:firstLine="680"/>
              <w:rPr>
                <w:rFonts w:eastAsia="Courier New" w:cs="Courier New"/>
                <w:color w:val="000000"/>
                <w:sz w:val="28"/>
                <w:szCs w:val="28"/>
              </w:rPr>
            </w:pPr>
            <w:r w:rsidRPr="001D0462">
              <w:rPr>
                <w:rFonts w:eastAsia="Courier New" w:cs="Courier New"/>
                <w:noProof/>
                <w:color w:val="000000"/>
                <w:sz w:val="28"/>
                <w:szCs w:val="28"/>
              </w:rPr>
              <w:drawing>
                <wp:inline distT="0" distB="0" distL="0" distR="0" wp14:anchorId="4DDAA6FF" wp14:editId="58455482">
                  <wp:extent cx="2383691" cy="9144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r w:rsidRPr="001D0462">
              <w:rPr>
                <w:rFonts w:eastAsia="Courier New" w:cs="Courier New"/>
                <w:color w:val="000000"/>
                <w:sz w:val="28"/>
                <w:szCs w:val="28"/>
              </w:rPr>
              <w:t xml:space="preserve"> </w:t>
            </w:r>
          </w:p>
          <w:p w14:paraId="3AE66485" w14:textId="77777777" w:rsidR="001D0462" w:rsidRPr="001D0462" w:rsidRDefault="001D0462" w:rsidP="001D0462">
            <w:pPr>
              <w:widowControl/>
              <w:autoSpaceDE/>
              <w:autoSpaceDN/>
              <w:adjustRightInd/>
              <w:ind w:left="57" w:right="57" w:firstLine="680"/>
              <w:jc w:val="right"/>
              <w:rPr>
                <w:rFonts w:eastAsia="Courier New" w:cs="Courier New"/>
                <w:color w:val="000000"/>
                <w:sz w:val="24"/>
                <w:szCs w:val="24"/>
              </w:rPr>
            </w:pPr>
            <w:r w:rsidRPr="001D0462">
              <w:rPr>
                <w:rFonts w:eastAsia="Courier New" w:cs="Courier New"/>
                <w:color w:val="000000"/>
                <w:sz w:val="24"/>
                <w:szCs w:val="24"/>
              </w:rPr>
              <w:t>«20» февраля 2024 г.</w:t>
            </w:r>
          </w:p>
          <w:p w14:paraId="33AB14D0" w14:textId="77777777" w:rsidR="001D0462" w:rsidRPr="001D0462" w:rsidRDefault="001D0462" w:rsidP="001D0462">
            <w:pPr>
              <w:widowControl/>
              <w:autoSpaceDE/>
              <w:autoSpaceDN/>
              <w:adjustRightInd/>
              <w:ind w:left="57" w:right="57" w:firstLine="680"/>
              <w:jc w:val="center"/>
              <w:rPr>
                <w:rFonts w:eastAsia="Courier New" w:cs="Courier New"/>
                <w:color w:val="000000"/>
                <w:sz w:val="28"/>
                <w:szCs w:val="28"/>
              </w:rPr>
            </w:pPr>
          </w:p>
        </w:tc>
      </w:tr>
    </w:tbl>
    <w:p w14:paraId="3FEF04A6"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4F9227A0" w14:textId="0FA0B06B" w:rsidR="002443DF" w:rsidRPr="006E787B" w:rsidRDefault="006E787B" w:rsidP="00126963">
      <w:pPr>
        <w:widowControl/>
        <w:tabs>
          <w:tab w:val="left" w:pos="709"/>
          <w:tab w:val="left" w:pos="993"/>
        </w:tabs>
        <w:autoSpaceDE/>
        <w:adjustRightInd/>
        <w:ind w:firstLine="567"/>
        <w:jc w:val="center"/>
        <w:rPr>
          <w:b/>
          <w:color w:val="000000"/>
          <w:sz w:val="28"/>
          <w:szCs w:val="28"/>
          <w:lang w:eastAsia="en-US"/>
        </w:rPr>
      </w:pPr>
      <w:r w:rsidRPr="006E787B">
        <w:rPr>
          <w:b/>
          <w:color w:val="000000"/>
          <w:sz w:val="28"/>
          <w:szCs w:val="28"/>
          <w:lang w:eastAsia="en-US"/>
        </w:rPr>
        <w:t>Ю</w:t>
      </w:r>
      <w:r w:rsidR="002443DF" w:rsidRPr="006E787B">
        <w:rPr>
          <w:b/>
          <w:color w:val="000000"/>
          <w:sz w:val="28"/>
          <w:szCs w:val="28"/>
          <w:lang w:eastAsia="en-US"/>
        </w:rPr>
        <w:t xml:space="preserve">.В. </w:t>
      </w:r>
      <w:r w:rsidRPr="006E787B">
        <w:rPr>
          <w:b/>
          <w:color w:val="000000"/>
          <w:sz w:val="28"/>
          <w:szCs w:val="28"/>
          <w:lang w:eastAsia="en-US"/>
        </w:rPr>
        <w:t>Лысенко</w:t>
      </w:r>
    </w:p>
    <w:p w14:paraId="3506FE5E" w14:textId="6A9454D7" w:rsidR="00467BEA" w:rsidRPr="00467BEA" w:rsidRDefault="00921DEC" w:rsidP="00126963">
      <w:pPr>
        <w:widowControl/>
        <w:tabs>
          <w:tab w:val="left" w:pos="709"/>
          <w:tab w:val="left" w:pos="993"/>
        </w:tabs>
        <w:autoSpaceDE/>
        <w:adjustRightInd/>
        <w:ind w:firstLine="567"/>
        <w:jc w:val="center"/>
        <w:rPr>
          <w:b/>
          <w:color w:val="000000"/>
          <w:sz w:val="28"/>
          <w:szCs w:val="28"/>
          <w:lang w:eastAsia="en-US"/>
        </w:rPr>
      </w:pPr>
      <w:r w:rsidRPr="00921DEC">
        <w:rPr>
          <w:b/>
          <w:color w:val="000000"/>
          <w:sz w:val="28"/>
          <w:szCs w:val="28"/>
          <w:lang w:eastAsia="en-US"/>
        </w:rPr>
        <w:t>Анализ финансовой отчетности, подготовленной в соответствии с международными стандартами финансовой отчетности</w:t>
      </w:r>
    </w:p>
    <w:p w14:paraId="68591C6F" w14:textId="77777777" w:rsidR="00467BEA" w:rsidRPr="00467BEA" w:rsidRDefault="00467BEA" w:rsidP="00126963">
      <w:pPr>
        <w:tabs>
          <w:tab w:val="left" w:pos="709"/>
          <w:tab w:val="left" w:pos="993"/>
        </w:tabs>
        <w:ind w:firstLine="567"/>
        <w:jc w:val="center"/>
        <w:rPr>
          <w:sz w:val="28"/>
          <w:szCs w:val="28"/>
        </w:rPr>
      </w:pPr>
    </w:p>
    <w:p w14:paraId="13FF3945" w14:textId="72C8C84A" w:rsidR="00FB46A9" w:rsidRPr="00FB46A9" w:rsidRDefault="00467BEA" w:rsidP="00FB46A9">
      <w:pPr>
        <w:spacing w:after="22" w:line="259" w:lineRule="auto"/>
        <w:ind w:right="957"/>
        <w:jc w:val="center"/>
        <w:rPr>
          <w:rFonts w:eastAsia="Calibri"/>
          <w:sz w:val="28"/>
          <w:szCs w:val="28"/>
        </w:rPr>
      </w:pPr>
      <w:r w:rsidRPr="00467BEA">
        <w:rPr>
          <w:sz w:val="28"/>
          <w:szCs w:val="28"/>
        </w:rPr>
        <w:t xml:space="preserve">для студентов, обучающихся по направлению подготовки </w:t>
      </w:r>
      <w:r w:rsidR="00FC54A8" w:rsidRPr="00FC54A8">
        <w:rPr>
          <w:bCs/>
          <w:sz w:val="28"/>
          <w:szCs w:val="28"/>
        </w:rPr>
        <w:t>38.0</w:t>
      </w:r>
      <w:r w:rsidR="00FB46A9">
        <w:rPr>
          <w:bCs/>
          <w:sz w:val="28"/>
          <w:szCs w:val="28"/>
        </w:rPr>
        <w:t>4</w:t>
      </w:r>
      <w:r w:rsidR="00FC54A8" w:rsidRPr="00FC54A8">
        <w:rPr>
          <w:bCs/>
          <w:sz w:val="28"/>
          <w:szCs w:val="28"/>
        </w:rPr>
        <w:t xml:space="preserve">.01 - Экономика, </w:t>
      </w:r>
      <w:r w:rsidR="00FB46A9" w:rsidRPr="00FB46A9">
        <w:rPr>
          <w:rFonts w:eastAsia="Calibri"/>
          <w:sz w:val="28"/>
          <w:szCs w:val="28"/>
        </w:rPr>
        <w:t>магистерская программа «</w:t>
      </w:r>
      <w:r w:rsidR="00FB46A9">
        <w:rPr>
          <w:rFonts w:eastAsia="Calibri"/>
          <w:sz w:val="28"/>
          <w:szCs w:val="28"/>
        </w:rPr>
        <w:t>Корпоративная отчетность и право в бизнесе</w:t>
      </w:r>
      <w:r w:rsidR="00FB46A9" w:rsidRPr="00FB46A9">
        <w:rPr>
          <w:rFonts w:eastAsia="Calibri"/>
          <w:sz w:val="28"/>
          <w:szCs w:val="28"/>
        </w:rPr>
        <w:t xml:space="preserve">» </w:t>
      </w:r>
    </w:p>
    <w:p w14:paraId="37C9DCBE" w14:textId="4144DB1E" w:rsidR="00FC54A8" w:rsidRPr="00467BEA" w:rsidRDefault="00FC54A8" w:rsidP="00FC54A8">
      <w:pPr>
        <w:tabs>
          <w:tab w:val="left" w:pos="709"/>
          <w:tab w:val="left" w:pos="993"/>
        </w:tabs>
        <w:ind w:firstLine="709"/>
        <w:jc w:val="center"/>
        <w:rPr>
          <w:rFonts w:eastAsia="ヒラギノ角ゴ Pro W3"/>
          <w:sz w:val="28"/>
          <w:szCs w:val="28"/>
        </w:rPr>
      </w:pPr>
    </w:p>
    <w:p w14:paraId="7A5A7D00" w14:textId="3F2AFAA8" w:rsidR="00467BEA" w:rsidRPr="00467BEA" w:rsidRDefault="00466901" w:rsidP="00126963">
      <w:pPr>
        <w:tabs>
          <w:tab w:val="left" w:pos="709"/>
          <w:tab w:val="left" w:pos="993"/>
        </w:tabs>
        <w:jc w:val="center"/>
        <w:rPr>
          <w:i/>
          <w:sz w:val="28"/>
          <w:szCs w:val="28"/>
        </w:rPr>
      </w:pPr>
      <w:r>
        <w:rPr>
          <w:i/>
          <w:sz w:val="28"/>
          <w:szCs w:val="28"/>
        </w:rPr>
        <w:t>очн</w:t>
      </w:r>
      <w:r w:rsidR="009E3E51">
        <w:rPr>
          <w:i/>
          <w:sz w:val="28"/>
          <w:szCs w:val="28"/>
        </w:rPr>
        <w:t xml:space="preserve">ая </w:t>
      </w:r>
      <w:r w:rsidR="00467BEA" w:rsidRPr="006E787B">
        <w:rPr>
          <w:i/>
          <w:sz w:val="28"/>
          <w:szCs w:val="28"/>
        </w:rPr>
        <w:t>форма обучения</w:t>
      </w:r>
      <w:r w:rsidR="00467BEA" w:rsidRPr="00467BEA">
        <w:rPr>
          <w:i/>
          <w:sz w:val="28"/>
          <w:szCs w:val="28"/>
        </w:rPr>
        <w:t xml:space="preserve"> </w:t>
      </w:r>
    </w:p>
    <w:p w14:paraId="7BD5A7A8" w14:textId="77777777" w:rsidR="00467BEA" w:rsidRPr="00467BEA" w:rsidRDefault="00467BEA" w:rsidP="00126963">
      <w:pPr>
        <w:tabs>
          <w:tab w:val="left" w:pos="709"/>
          <w:tab w:val="left" w:pos="993"/>
        </w:tabs>
        <w:jc w:val="center"/>
        <w:rPr>
          <w:i/>
          <w:sz w:val="28"/>
          <w:szCs w:val="28"/>
        </w:rPr>
      </w:pPr>
    </w:p>
    <w:p w14:paraId="4E8DCECB" w14:textId="77777777" w:rsidR="00467BEA" w:rsidRPr="00467BEA" w:rsidRDefault="00467BEA" w:rsidP="00126963">
      <w:pPr>
        <w:tabs>
          <w:tab w:val="left" w:pos="709"/>
          <w:tab w:val="left" w:pos="993"/>
        </w:tabs>
        <w:ind w:firstLine="567"/>
        <w:jc w:val="center"/>
        <w:rPr>
          <w:i/>
          <w:sz w:val="28"/>
          <w:szCs w:val="28"/>
        </w:rPr>
      </w:pPr>
    </w:p>
    <w:p w14:paraId="314317D7" w14:textId="77777777" w:rsidR="00467BEA" w:rsidRPr="00467BEA" w:rsidRDefault="00467BEA" w:rsidP="00126963">
      <w:pPr>
        <w:tabs>
          <w:tab w:val="left" w:pos="709"/>
          <w:tab w:val="left" w:pos="993"/>
        </w:tabs>
        <w:ind w:firstLine="567"/>
        <w:jc w:val="center"/>
        <w:rPr>
          <w:i/>
          <w:sz w:val="28"/>
          <w:szCs w:val="28"/>
        </w:rPr>
      </w:pPr>
    </w:p>
    <w:p w14:paraId="7046080C" w14:textId="3A5CCE24"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Рекомендовано Ученым советом Уральского филиала Финуниверситета (Протокол № 10 от «20» февраля 2024 г.)</w:t>
      </w:r>
    </w:p>
    <w:p w14:paraId="49AFAFC4"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73F6D255"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p>
    <w:p w14:paraId="5EF008CE" w14:textId="77777777" w:rsidR="001D0462" w:rsidRPr="001D0462" w:rsidRDefault="001D0462" w:rsidP="001D0462">
      <w:pPr>
        <w:tabs>
          <w:tab w:val="left" w:pos="709"/>
          <w:tab w:val="left" w:pos="993"/>
        </w:tabs>
        <w:ind w:left="57" w:right="57" w:firstLine="567"/>
        <w:jc w:val="center"/>
        <w:rPr>
          <w:rFonts w:cs="Courier New"/>
          <w:i/>
          <w:color w:val="000000"/>
          <w:sz w:val="28"/>
          <w:szCs w:val="28"/>
        </w:rPr>
      </w:pPr>
      <w:r w:rsidRPr="001D0462">
        <w:rPr>
          <w:rFonts w:cs="Courier New"/>
          <w:i/>
          <w:color w:val="000000"/>
          <w:sz w:val="28"/>
          <w:szCs w:val="28"/>
        </w:rPr>
        <w:t>Одобрено кафедрой «Экономика, финансы и управление»</w:t>
      </w:r>
    </w:p>
    <w:p w14:paraId="398E9F7A" w14:textId="7F13EC4A" w:rsidR="001D0462" w:rsidRPr="001D0462" w:rsidRDefault="001D0462" w:rsidP="001D0462">
      <w:pPr>
        <w:tabs>
          <w:tab w:val="left" w:pos="709"/>
          <w:tab w:val="left" w:pos="993"/>
        </w:tabs>
        <w:ind w:left="57" w:right="57" w:firstLine="567"/>
        <w:jc w:val="center"/>
        <w:rPr>
          <w:rFonts w:cs="Courier New"/>
          <w:color w:val="000000"/>
          <w:sz w:val="28"/>
          <w:szCs w:val="28"/>
        </w:rPr>
      </w:pPr>
      <w:r w:rsidRPr="001D0462">
        <w:rPr>
          <w:rFonts w:cs="Courier New"/>
          <w:i/>
          <w:color w:val="000000"/>
          <w:sz w:val="28"/>
          <w:szCs w:val="28"/>
        </w:rPr>
        <w:t>(Протокол № 06 от «30» января 2024 г.)</w:t>
      </w:r>
    </w:p>
    <w:p w14:paraId="4885CBED" w14:textId="77777777" w:rsidR="00467BEA" w:rsidRPr="00467BEA" w:rsidRDefault="00467BEA" w:rsidP="00126963">
      <w:pPr>
        <w:jc w:val="center"/>
        <w:rPr>
          <w:rFonts w:eastAsia="Calibri"/>
          <w:sz w:val="28"/>
          <w:szCs w:val="28"/>
        </w:rPr>
      </w:pPr>
    </w:p>
    <w:p w14:paraId="4FED0EC6" w14:textId="77777777" w:rsidR="00467BEA" w:rsidRPr="00467BEA" w:rsidRDefault="00467BEA" w:rsidP="00126963">
      <w:pPr>
        <w:jc w:val="center"/>
        <w:rPr>
          <w:rFonts w:eastAsia="Calibri"/>
          <w:sz w:val="28"/>
          <w:szCs w:val="28"/>
        </w:rPr>
      </w:pPr>
    </w:p>
    <w:p w14:paraId="545CAD4D" w14:textId="77777777" w:rsidR="00467BEA" w:rsidRPr="00467BEA" w:rsidRDefault="00467BEA" w:rsidP="00126963">
      <w:pPr>
        <w:jc w:val="center"/>
        <w:rPr>
          <w:sz w:val="28"/>
          <w:szCs w:val="28"/>
        </w:rPr>
      </w:pPr>
      <w:r w:rsidRPr="00467BEA">
        <w:rPr>
          <w:rFonts w:eastAsia="Calibri"/>
          <w:sz w:val="28"/>
          <w:szCs w:val="28"/>
        </w:rPr>
        <w:t>Челябинск, 202</w:t>
      </w:r>
      <w:r w:rsidR="0075348C">
        <w:rPr>
          <w:rFonts w:eastAsia="Calibri"/>
          <w:sz w:val="28"/>
          <w:szCs w:val="28"/>
        </w:rPr>
        <w:t>4</w:t>
      </w:r>
    </w:p>
    <w:p w14:paraId="027147FB" w14:textId="77777777" w:rsidR="0094582F" w:rsidRPr="0094582F" w:rsidRDefault="0094582F" w:rsidP="00126963">
      <w:pPr>
        <w:widowControl/>
        <w:autoSpaceDE/>
        <w:autoSpaceDN/>
        <w:adjustRightInd/>
        <w:jc w:val="center"/>
        <w:rPr>
          <w:rFonts w:eastAsia="Calibri"/>
          <w:b/>
          <w:sz w:val="28"/>
          <w:szCs w:val="28"/>
        </w:rPr>
      </w:pPr>
    </w:p>
    <w:p w14:paraId="4EE315F7"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Look w:val="04A0" w:firstRow="1" w:lastRow="0" w:firstColumn="1" w:lastColumn="0" w:noHBand="0" w:noVBand="1"/>
      </w:tblPr>
      <w:tblGrid>
        <w:gridCol w:w="696"/>
        <w:gridCol w:w="7797"/>
        <w:gridCol w:w="1242"/>
      </w:tblGrid>
      <w:tr w:rsidR="00BD623C" w14:paraId="502FEF0F" w14:textId="77777777" w:rsidTr="00F563D3">
        <w:tc>
          <w:tcPr>
            <w:tcW w:w="675" w:type="dxa"/>
          </w:tcPr>
          <w:p w14:paraId="78CE7DE5" w14:textId="77777777" w:rsidR="00BD623C" w:rsidRDefault="00BD623C" w:rsidP="001C1099">
            <w:pPr>
              <w:widowControl/>
              <w:jc w:val="center"/>
              <w:rPr>
                <w:color w:val="000000"/>
                <w:sz w:val="24"/>
                <w:szCs w:val="24"/>
              </w:rPr>
            </w:pPr>
            <w:r>
              <w:rPr>
                <w:color w:val="000000"/>
                <w:sz w:val="24"/>
                <w:szCs w:val="24"/>
              </w:rPr>
              <w:t>1.</w:t>
            </w:r>
          </w:p>
        </w:tc>
        <w:tc>
          <w:tcPr>
            <w:tcW w:w="7797" w:type="dxa"/>
          </w:tcPr>
          <w:p w14:paraId="24C0B0E1" w14:textId="77777777"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14:paraId="0F4E76CA"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1D44F87F" w14:textId="77777777" w:rsidTr="00F563D3">
        <w:tc>
          <w:tcPr>
            <w:tcW w:w="675" w:type="dxa"/>
          </w:tcPr>
          <w:p w14:paraId="59F2FDD2" w14:textId="77777777" w:rsidR="00BD623C" w:rsidRDefault="00BD623C" w:rsidP="001C1099">
            <w:pPr>
              <w:widowControl/>
              <w:jc w:val="center"/>
              <w:rPr>
                <w:color w:val="000000"/>
                <w:sz w:val="24"/>
                <w:szCs w:val="24"/>
              </w:rPr>
            </w:pPr>
            <w:r>
              <w:rPr>
                <w:color w:val="000000"/>
                <w:sz w:val="24"/>
                <w:szCs w:val="24"/>
              </w:rPr>
              <w:t>2.</w:t>
            </w:r>
          </w:p>
        </w:tc>
        <w:tc>
          <w:tcPr>
            <w:tcW w:w="7797" w:type="dxa"/>
          </w:tcPr>
          <w:p w14:paraId="5A00464B" w14:textId="77777777"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14:paraId="57957F64"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4D1C757B" w14:textId="77777777" w:rsidTr="00F563D3">
        <w:tc>
          <w:tcPr>
            <w:tcW w:w="675" w:type="dxa"/>
          </w:tcPr>
          <w:p w14:paraId="79FDD974" w14:textId="77777777" w:rsidR="00BD623C" w:rsidRDefault="00BD623C" w:rsidP="001C1099">
            <w:pPr>
              <w:widowControl/>
              <w:jc w:val="center"/>
              <w:rPr>
                <w:color w:val="000000"/>
                <w:sz w:val="24"/>
                <w:szCs w:val="24"/>
              </w:rPr>
            </w:pPr>
            <w:r>
              <w:rPr>
                <w:color w:val="000000"/>
                <w:sz w:val="24"/>
                <w:szCs w:val="24"/>
              </w:rPr>
              <w:t>3.</w:t>
            </w:r>
          </w:p>
        </w:tc>
        <w:tc>
          <w:tcPr>
            <w:tcW w:w="7797" w:type="dxa"/>
          </w:tcPr>
          <w:p w14:paraId="1A8C359F" w14:textId="77777777"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14:paraId="0FF1DF9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256AC5E" w14:textId="77777777" w:rsidTr="00F563D3">
        <w:tc>
          <w:tcPr>
            <w:tcW w:w="675" w:type="dxa"/>
          </w:tcPr>
          <w:p w14:paraId="57D3DBA7" w14:textId="77777777" w:rsidR="00BD623C" w:rsidRDefault="00BD623C" w:rsidP="001C1099">
            <w:pPr>
              <w:widowControl/>
              <w:jc w:val="center"/>
              <w:rPr>
                <w:color w:val="000000"/>
                <w:sz w:val="24"/>
                <w:szCs w:val="24"/>
              </w:rPr>
            </w:pPr>
            <w:r>
              <w:rPr>
                <w:color w:val="000000"/>
                <w:sz w:val="24"/>
                <w:szCs w:val="24"/>
              </w:rPr>
              <w:t>4.</w:t>
            </w:r>
          </w:p>
        </w:tc>
        <w:tc>
          <w:tcPr>
            <w:tcW w:w="7797" w:type="dxa"/>
          </w:tcPr>
          <w:p w14:paraId="759E8C0D" w14:textId="77777777"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 (лекции,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1242" w:type="dxa"/>
          </w:tcPr>
          <w:p w14:paraId="5E6FCEA0"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2164D675" w14:textId="77777777" w:rsidTr="00F563D3">
        <w:tc>
          <w:tcPr>
            <w:tcW w:w="675" w:type="dxa"/>
          </w:tcPr>
          <w:p w14:paraId="521F3643" w14:textId="77777777" w:rsidR="00BD623C" w:rsidRDefault="00BD623C" w:rsidP="001C1099">
            <w:pPr>
              <w:widowControl/>
              <w:jc w:val="center"/>
              <w:rPr>
                <w:color w:val="000000"/>
                <w:sz w:val="24"/>
                <w:szCs w:val="24"/>
              </w:rPr>
            </w:pPr>
            <w:r>
              <w:rPr>
                <w:color w:val="000000"/>
                <w:sz w:val="24"/>
                <w:szCs w:val="24"/>
              </w:rPr>
              <w:t>5.</w:t>
            </w:r>
          </w:p>
        </w:tc>
        <w:tc>
          <w:tcPr>
            <w:tcW w:w="7797" w:type="dxa"/>
          </w:tcPr>
          <w:p w14:paraId="12719750" w14:textId="77777777"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14:paraId="2AC6A2EB" w14:textId="77777777" w:rsidR="00BD623C" w:rsidRPr="002443DF" w:rsidRDefault="00884BB4" w:rsidP="002443DF">
            <w:pPr>
              <w:widowControl/>
              <w:jc w:val="center"/>
              <w:rPr>
                <w:color w:val="000000"/>
                <w:sz w:val="24"/>
                <w:szCs w:val="24"/>
              </w:rPr>
            </w:pPr>
            <w:r w:rsidRPr="002443DF">
              <w:rPr>
                <w:color w:val="000000"/>
                <w:sz w:val="24"/>
                <w:szCs w:val="24"/>
              </w:rPr>
              <w:t>5</w:t>
            </w:r>
          </w:p>
        </w:tc>
      </w:tr>
      <w:tr w:rsidR="00BD623C" w14:paraId="64120692" w14:textId="77777777" w:rsidTr="00F563D3">
        <w:tc>
          <w:tcPr>
            <w:tcW w:w="675" w:type="dxa"/>
          </w:tcPr>
          <w:p w14:paraId="34840C1D" w14:textId="77777777" w:rsidR="00BD623C" w:rsidRDefault="00932C49" w:rsidP="001C1099">
            <w:pPr>
              <w:widowControl/>
              <w:jc w:val="center"/>
              <w:rPr>
                <w:color w:val="000000"/>
                <w:sz w:val="24"/>
                <w:szCs w:val="24"/>
              </w:rPr>
            </w:pPr>
            <w:r>
              <w:rPr>
                <w:color w:val="000000"/>
                <w:sz w:val="24"/>
                <w:szCs w:val="24"/>
              </w:rPr>
              <w:t>5.1</w:t>
            </w:r>
          </w:p>
        </w:tc>
        <w:tc>
          <w:tcPr>
            <w:tcW w:w="7797" w:type="dxa"/>
          </w:tcPr>
          <w:p w14:paraId="48D1848F" w14:textId="77777777" w:rsidR="00BD623C" w:rsidRDefault="00932C49" w:rsidP="001C1099">
            <w:pPr>
              <w:widowControl/>
              <w:ind w:firstLine="459"/>
              <w:jc w:val="both"/>
              <w:rPr>
                <w:color w:val="000000"/>
                <w:sz w:val="24"/>
                <w:szCs w:val="24"/>
              </w:rPr>
            </w:pPr>
            <w:r w:rsidRPr="0094582F">
              <w:rPr>
                <w:bCs/>
                <w:color w:val="000000"/>
                <w:sz w:val="24"/>
                <w:szCs w:val="24"/>
              </w:rPr>
              <w:t>Содержание дисциплины</w:t>
            </w:r>
          </w:p>
        </w:tc>
        <w:tc>
          <w:tcPr>
            <w:tcW w:w="1242" w:type="dxa"/>
          </w:tcPr>
          <w:p w14:paraId="28D73B7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08399B77" w14:textId="77777777" w:rsidTr="00F563D3">
        <w:tc>
          <w:tcPr>
            <w:tcW w:w="675" w:type="dxa"/>
          </w:tcPr>
          <w:p w14:paraId="2292F8EA" w14:textId="77777777" w:rsidR="00BD623C" w:rsidRDefault="00932C49" w:rsidP="001C1099">
            <w:pPr>
              <w:widowControl/>
              <w:jc w:val="center"/>
              <w:rPr>
                <w:color w:val="000000"/>
                <w:sz w:val="24"/>
                <w:szCs w:val="24"/>
              </w:rPr>
            </w:pPr>
            <w:r>
              <w:rPr>
                <w:color w:val="000000"/>
                <w:sz w:val="24"/>
                <w:szCs w:val="24"/>
              </w:rPr>
              <w:t>5.2</w:t>
            </w:r>
          </w:p>
        </w:tc>
        <w:tc>
          <w:tcPr>
            <w:tcW w:w="7797" w:type="dxa"/>
          </w:tcPr>
          <w:p w14:paraId="7B63F5BB" w14:textId="77777777" w:rsidR="00BD623C" w:rsidRDefault="00932C49" w:rsidP="001C1099">
            <w:pPr>
              <w:widowControl/>
              <w:ind w:firstLine="459"/>
              <w:jc w:val="both"/>
              <w:rPr>
                <w:color w:val="000000"/>
                <w:sz w:val="24"/>
                <w:szCs w:val="24"/>
              </w:rPr>
            </w:pPr>
            <w:r w:rsidRPr="0094582F">
              <w:rPr>
                <w:bCs/>
                <w:color w:val="000000"/>
                <w:sz w:val="24"/>
                <w:szCs w:val="24"/>
              </w:rPr>
              <w:t>Учебно-тематический план</w:t>
            </w:r>
          </w:p>
        </w:tc>
        <w:tc>
          <w:tcPr>
            <w:tcW w:w="1242" w:type="dxa"/>
          </w:tcPr>
          <w:p w14:paraId="44D70723" w14:textId="77777777"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45161BC7" w14:textId="77777777" w:rsidTr="00F563D3">
        <w:tc>
          <w:tcPr>
            <w:tcW w:w="675" w:type="dxa"/>
          </w:tcPr>
          <w:p w14:paraId="250DDE3A" w14:textId="77777777" w:rsidR="00BD623C" w:rsidRDefault="00932C49" w:rsidP="001C1099">
            <w:pPr>
              <w:widowControl/>
              <w:jc w:val="center"/>
              <w:rPr>
                <w:color w:val="000000"/>
                <w:sz w:val="24"/>
                <w:szCs w:val="24"/>
              </w:rPr>
            </w:pPr>
            <w:r>
              <w:rPr>
                <w:color w:val="000000"/>
                <w:sz w:val="24"/>
                <w:szCs w:val="24"/>
              </w:rPr>
              <w:t>5.3</w:t>
            </w:r>
          </w:p>
        </w:tc>
        <w:tc>
          <w:tcPr>
            <w:tcW w:w="7797" w:type="dxa"/>
          </w:tcPr>
          <w:p w14:paraId="2013212D" w14:textId="77777777" w:rsidR="00BD623C" w:rsidRDefault="00932C49" w:rsidP="00F563D3">
            <w:pPr>
              <w:widowControl/>
              <w:ind w:firstLine="459"/>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1242" w:type="dxa"/>
          </w:tcPr>
          <w:p w14:paraId="18EC877A" w14:textId="77777777"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037A5E71" w14:textId="77777777" w:rsidTr="00F563D3">
        <w:tc>
          <w:tcPr>
            <w:tcW w:w="675" w:type="dxa"/>
          </w:tcPr>
          <w:p w14:paraId="7C346D91" w14:textId="77777777" w:rsidR="00BD623C" w:rsidRDefault="00932C49" w:rsidP="001C1099">
            <w:pPr>
              <w:widowControl/>
              <w:jc w:val="center"/>
              <w:rPr>
                <w:color w:val="000000"/>
                <w:sz w:val="24"/>
                <w:szCs w:val="24"/>
              </w:rPr>
            </w:pPr>
            <w:r>
              <w:rPr>
                <w:color w:val="000000"/>
                <w:sz w:val="24"/>
                <w:szCs w:val="24"/>
              </w:rPr>
              <w:t>6.</w:t>
            </w:r>
          </w:p>
        </w:tc>
        <w:tc>
          <w:tcPr>
            <w:tcW w:w="7797" w:type="dxa"/>
          </w:tcPr>
          <w:p w14:paraId="025C506F" w14:textId="77777777"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1242" w:type="dxa"/>
          </w:tcPr>
          <w:p w14:paraId="2A867670" w14:textId="77777777" w:rsidR="00BD623C" w:rsidRPr="002443DF" w:rsidRDefault="00884BB4" w:rsidP="002443DF">
            <w:pPr>
              <w:widowControl/>
              <w:jc w:val="center"/>
              <w:rPr>
                <w:color w:val="000000"/>
                <w:sz w:val="24"/>
                <w:szCs w:val="24"/>
              </w:rPr>
            </w:pPr>
            <w:r w:rsidRPr="002443DF">
              <w:rPr>
                <w:color w:val="000000"/>
                <w:sz w:val="24"/>
                <w:szCs w:val="24"/>
              </w:rPr>
              <w:t>10</w:t>
            </w:r>
          </w:p>
        </w:tc>
      </w:tr>
      <w:tr w:rsidR="00F563D3" w14:paraId="6A12F344" w14:textId="77777777" w:rsidTr="00F563D3">
        <w:tc>
          <w:tcPr>
            <w:tcW w:w="675" w:type="dxa"/>
          </w:tcPr>
          <w:p w14:paraId="0885BE91" w14:textId="77777777" w:rsidR="00F563D3" w:rsidRDefault="00F563D3" w:rsidP="001C1099">
            <w:pPr>
              <w:widowControl/>
              <w:jc w:val="center"/>
              <w:rPr>
                <w:color w:val="000000"/>
                <w:sz w:val="24"/>
                <w:szCs w:val="24"/>
              </w:rPr>
            </w:pPr>
            <w:r>
              <w:rPr>
                <w:color w:val="000000"/>
                <w:sz w:val="24"/>
                <w:szCs w:val="24"/>
              </w:rPr>
              <w:t>6.1.</w:t>
            </w:r>
          </w:p>
        </w:tc>
        <w:tc>
          <w:tcPr>
            <w:tcW w:w="7797" w:type="dxa"/>
          </w:tcPr>
          <w:p w14:paraId="0DEC65EB"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1242" w:type="dxa"/>
          </w:tcPr>
          <w:p w14:paraId="410EA669" w14:textId="77777777" w:rsidR="00F563D3" w:rsidRPr="002443DF" w:rsidRDefault="002443DF" w:rsidP="002443DF">
            <w:pPr>
              <w:widowControl/>
              <w:jc w:val="center"/>
              <w:rPr>
                <w:color w:val="000000"/>
                <w:sz w:val="24"/>
                <w:szCs w:val="24"/>
              </w:rPr>
            </w:pPr>
            <w:r>
              <w:rPr>
                <w:color w:val="000000"/>
                <w:sz w:val="24"/>
                <w:szCs w:val="24"/>
              </w:rPr>
              <w:t>10</w:t>
            </w:r>
          </w:p>
        </w:tc>
      </w:tr>
      <w:tr w:rsidR="00F563D3" w14:paraId="392952A7" w14:textId="77777777" w:rsidTr="00F563D3">
        <w:tc>
          <w:tcPr>
            <w:tcW w:w="675" w:type="dxa"/>
          </w:tcPr>
          <w:p w14:paraId="740B71D5" w14:textId="77777777" w:rsidR="00F563D3" w:rsidRDefault="00F563D3" w:rsidP="001C1099">
            <w:pPr>
              <w:widowControl/>
              <w:jc w:val="center"/>
              <w:rPr>
                <w:color w:val="000000"/>
                <w:sz w:val="24"/>
                <w:szCs w:val="24"/>
              </w:rPr>
            </w:pPr>
            <w:r>
              <w:rPr>
                <w:color w:val="000000"/>
                <w:sz w:val="24"/>
                <w:szCs w:val="24"/>
              </w:rPr>
              <w:t>6.2.</w:t>
            </w:r>
          </w:p>
        </w:tc>
        <w:tc>
          <w:tcPr>
            <w:tcW w:w="7797" w:type="dxa"/>
          </w:tcPr>
          <w:p w14:paraId="761AFB6D" w14:textId="77777777"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1242" w:type="dxa"/>
          </w:tcPr>
          <w:p w14:paraId="042C78F7" w14:textId="77777777" w:rsidR="00F563D3" w:rsidRPr="002443DF" w:rsidRDefault="002443DF" w:rsidP="002443DF">
            <w:pPr>
              <w:widowControl/>
              <w:jc w:val="center"/>
              <w:rPr>
                <w:color w:val="000000"/>
                <w:sz w:val="24"/>
                <w:szCs w:val="24"/>
              </w:rPr>
            </w:pPr>
            <w:r>
              <w:rPr>
                <w:color w:val="000000"/>
                <w:sz w:val="24"/>
                <w:szCs w:val="24"/>
              </w:rPr>
              <w:t>12</w:t>
            </w:r>
          </w:p>
        </w:tc>
      </w:tr>
      <w:tr w:rsidR="00BD623C" w14:paraId="13F30A72" w14:textId="77777777" w:rsidTr="00F563D3">
        <w:tc>
          <w:tcPr>
            <w:tcW w:w="675" w:type="dxa"/>
          </w:tcPr>
          <w:p w14:paraId="0154AFFB" w14:textId="77777777" w:rsidR="00BD623C" w:rsidRDefault="00932C49" w:rsidP="001C1099">
            <w:pPr>
              <w:widowControl/>
              <w:jc w:val="center"/>
              <w:rPr>
                <w:color w:val="000000"/>
                <w:sz w:val="24"/>
                <w:szCs w:val="24"/>
              </w:rPr>
            </w:pPr>
            <w:r>
              <w:rPr>
                <w:color w:val="000000"/>
                <w:sz w:val="24"/>
                <w:szCs w:val="24"/>
              </w:rPr>
              <w:t>7.</w:t>
            </w:r>
          </w:p>
        </w:tc>
        <w:tc>
          <w:tcPr>
            <w:tcW w:w="7797" w:type="dxa"/>
          </w:tcPr>
          <w:p w14:paraId="28EFE576" w14:textId="77777777"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14:paraId="164298F7" w14:textId="77777777"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0A6E0A7B" w14:textId="77777777" w:rsidTr="00F563D3">
        <w:tc>
          <w:tcPr>
            <w:tcW w:w="675" w:type="dxa"/>
          </w:tcPr>
          <w:p w14:paraId="6DE476EA" w14:textId="77777777" w:rsidR="00BD623C" w:rsidRDefault="00932C49" w:rsidP="001C1099">
            <w:pPr>
              <w:widowControl/>
              <w:jc w:val="center"/>
              <w:rPr>
                <w:color w:val="000000"/>
                <w:sz w:val="24"/>
                <w:szCs w:val="24"/>
              </w:rPr>
            </w:pPr>
            <w:r>
              <w:rPr>
                <w:color w:val="000000"/>
                <w:sz w:val="24"/>
                <w:szCs w:val="24"/>
              </w:rPr>
              <w:t>8.</w:t>
            </w:r>
          </w:p>
        </w:tc>
        <w:tc>
          <w:tcPr>
            <w:tcW w:w="7797" w:type="dxa"/>
          </w:tcPr>
          <w:p w14:paraId="70B2D9BE" w14:textId="77777777"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14:paraId="18583175" w14:textId="77777777" w:rsidR="00BD623C" w:rsidRPr="002443DF" w:rsidRDefault="002443DF" w:rsidP="002443DF">
            <w:pPr>
              <w:widowControl/>
              <w:jc w:val="center"/>
              <w:rPr>
                <w:color w:val="000000"/>
                <w:sz w:val="24"/>
                <w:szCs w:val="24"/>
              </w:rPr>
            </w:pPr>
            <w:r>
              <w:rPr>
                <w:color w:val="000000"/>
                <w:sz w:val="24"/>
                <w:szCs w:val="24"/>
              </w:rPr>
              <w:t>19</w:t>
            </w:r>
          </w:p>
        </w:tc>
      </w:tr>
      <w:tr w:rsidR="00F563D3" w14:paraId="13377400" w14:textId="77777777" w:rsidTr="002443DF">
        <w:tc>
          <w:tcPr>
            <w:tcW w:w="675" w:type="dxa"/>
          </w:tcPr>
          <w:p w14:paraId="3A94D445" w14:textId="77777777" w:rsidR="00F563D3" w:rsidRDefault="00F563D3" w:rsidP="001C1099">
            <w:pPr>
              <w:widowControl/>
              <w:jc w:val="center"/>
              <w:rPr>
                <w:color w:val="000000"/>
                <w:sz w:val="24"/>
                <w:szCs w:val="24"/>
              </w:rPr>
            </w:pPr>
            <w:r>
              <w:rPr>
                <w:color w:val="000000"/>
                <w:sz w:val="24"/>
                <w:szCs w:val="24"/>
              </w:rPr>
              <w:t>9.</w:t>
            </w:r>
          </w:p>
        </w:tc>
        <w:tc>
          <w:tcPr>
            <w:tcW w:w="7797" w:type="dxa"/>
          </w:tcPr>
          <w:p w14:paraId="7AA02EC2" w14:textId="77777777"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еречень ресурсов информационно-телекоммуникационной сети «Интернет», необходимых</w:t>
            </w:r>
            <w:r>
              <w:rPr>
                <w:bCs/>
                <w:color w:val="000000"/>
                <w:sz w:val="24"/>
                <w:szCs w:val="24"/>
              </w:rPr>
              <w:t xml:space="preserve"> </w:t>
            </w:r>
            <w:r w:rsidRPr="0094582F">
              <w:rPr>
                <w:bCs/>
                <w:color w:val="000000"/>
                <w:sz w:val="24"/>
                <w:szCs w:val="24"/>
              </w:rPr>
              <w:t xml:space="preserve"> для </w:t>
            </w:r>
            <w:r>
              <w:rPr>
                <w:bCs/>
                <w:color w:val="000000"/>
                <w:sz w:val="24"/>
                <w:szCs w:val="24"/>
              </w:rPr>
              <w:t xml:space="preserve"> </w:t>
            </w:r>
            <w:r w:rsidRPr="0094582F">
              <w:rPr>
                <w:bCs/>
                <w:color w:val="000000"/>
                <w:sz w:val="24"/>
                <w:szCs w:val="24"/>
              </w:rPr>
              <w:t xml:space="preserve">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14:paraId="6E2EC48E"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BD623C" w14:paraId="43A37670" w14:textId="77777777" w:rsidTr="002443DF">
        <w:tc>
          <w:tcPr>
            <w:tcW w:w="675" w:type="dxa"/>
          </w:tcPr>
          <w:p w14:paraId="5169D394" w14:textId="77777777"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63E6BBB7" w14:textId="77777777"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14:paraId="25BC4B5A" w14:textId="77777777" w:rsidR="00BD623C" w:rsidRPr="002443DF" w:rsidRDefault="002443DF" w:rsidP="002443DF">
            <w:pPr>
              <w:widowControl/>
              <w:jc w:val="center"/>
              <w:rPr>
                <w:color w:val="000000"/>
                <w:sz w:val="24"/>
                <w:szCs w:val="24"/>
              </w:rPr>
            </w:pPr>
            <w:r w:rsidRPr="002443DF">
              <w:rPr>
                <w:color w:val="000000"/>
                <w:sz w:val="24"/>
                <w:szCs w:val="24"/>
              </w:rPr>
              <w:t>23</w:t>
            </w:r>
          </w:p>
        </w:tc>
      </w:tr>
      <w:tr w:rsidR="00BD623C" w14:paraId="08825E73" w14:textId="77777777" w:rsidTr="002443DF">
        <w:tc>
          <w:tcPr>
            <w:tcW w:w="675" w:type="dxa"/>
          </w:tcPr>
          <w:p w14:paraId="7103901C" w14:textId="77777777"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30BC71D1" w14:textId="77777777"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14:paraId="48672B47" w14:textId="77777777" w:rsidR="00BD623C" w:rsidRPr="002443DF" w:rsidRDefault="002443DF" w:rsidP="002443DF">
            <w:pPr>
              <w:widowControl/>
              <w:jc w:val="center"/>
              <w:rPr>
                <w:color w:val="000000"/>
                <w:sz w:val="24"/>
                <w:szCs w:val="24"/>
              </w:rPr>
            </w:pPr>
            <w:r w:rsidRPr="002443DF">
              <w:rPr>
                <w:color w:val="000000"/>
                <w:sz w:val="24"/>
                <w:szCs w:val="24"/>
              </w:rPr>
              <w:t>23</w:t>
            </w:r>
          </w:p>
          <w:p w14:paraId="38F42028" w14:textId="77777777" w:rsidR="00F563D3" w:rsidRPr="002443DF" w:rsidRDefault="00F563D3" w:rsidP="002443DF">
            <w:pPr>
              <w:widowControl/>
              <w:jc w:val="center"/>
              <w:rPr>
                <w:color w:val="000000"/>
                <w:sz w:val="24"/>
                <w:szCs w:val="24"/>
              </w:rPr>
            </w:pPr>
          </w:p>
        </w:tc>
      </w:tr>
      <w:tr w:rsidR="00F563D3" w14:paraId="3F43B7BC" w14:textId="77777777" w:rsidTr="00F563D3">
        <w:tc>
          <w:tcPr>
            <w:tcW w:w="675" w:type="dxa"/>
          </w:tcPr>
          <w:p w14:paraId="0C6E12EF" w14:textId="77777777" w:rsidR="00F563D3" w:rsidRDefault="00F563D3" w:rsidP="00F563D3">
            <w:pPr>
              <w:widowControl/>
              <w:jc w:val="center"/>
              <w:rPr>
                <w:color w:val="000000"/>
                <w:sz w:val="24"/>
                <w:szCs w:val="24"/>
              </w:rPr>
            </w:pPr>
            <w:r>
              <w:rPr>
                <w:color w:val="000000"/>
                <w:sz w:val="24"/>
                <w:szCs w:val="24"/>
              </w:rPr>
              <w:t>11.1</w:t>
            </w:r>
          </w:p>
        </w:tc>
        <w:tc>
          <w:tcPr>
            <w:tcW w:w="7797" w:type="dxa"/>
          </w:tcPr>
          <w:p w14:paraId="75D9144B" w14:textId="77777777" w:rsidR="00F563D3" w:rsidRDefault="00F563D3" w:rsidP="001C1099">
            <w:pPr>
              <w:widowControl/>
              <w:ind w:firstLine="459"/>
              <w:jc w:val="both"/>
              <w:rPr>
                <w:color w:val="000000"/>
                <w:sz w:val="24"/>
                <w:szCs w:val="24"/>
              </w:rPr>
            </w:pPr>
            <w:r>
              <w:rPr>
                <w:color w:val="000000"/>
                <w:sz w:val="24"/>
                <w:szCs w:val="24"/>
              </w:rPr>
              <w:t>Комплект лицензированного программного обеспечения</w:t>
            </w:r>
          </w:p>
        </w:tc>
        <w:tc>
          <w:tcPr>
            <w:tcW w:w="1242" w:type="dxa"/>
          </w:tcPr>
          <w:p w14:paraId="23EC674D" w14:textId="77777777" w:rsidR="00F563D3" w:rsidRPr="002443DF" w:rsidRDefault="002443DF" w:rsidP="002443DF">
            <w:pPr>
              <w:widowControl/>
              <w:jc w:val="center"/>
              <w:rPr>
                <w:color w:val="000000"/>
                <w:sz w:val="24"/>
                <w:szCs w:val="24"/>
              </w:rPr>
            </w:pPr>
            <w:r w:rsidRPr="002443DF">
              <w:rPr>
                <w:color w:val="000000"/>
                <w:sz w:val="24"/>
                <w:szCs w:val="24"/>
              </w:rPr>
              <w:t>23</w:t>
            </w:r>
          </w:p>
        </w:tc>
      </w:tr>
      <w:tr w:rsidR="00F563D3" w14:paraId="5762B8DC" w14:textId="77777777" w:rsidTr="00F563D3">
        <w:tc>
          <w:tcPr>
            <w:tcW w:w="675" w:type="dxa"/>
          </w:tcPr>
          <w:p w14:paraId="23EC7B12" w14:textId="77777777" w:rsidR="00F563D3" w:rsidRDefault="00F563D3" w:rsidP="00F563D3">
            <w:pPr>
              <w:widowControl/>
              <w:jc w:val="center"/>
              <w:rPr>
                <w:color w:val="000000"/>
                <w:sz w:val="24"/>
                <w:szCs w:val="24"/>
              </w:rPr>
            </w:pPr>
            <w:r>
              <w:rPr>
                <w:color w:val="000000"/>
                <w:sz w:val="24"/>
                <w:szCs w:val="24"/>
              </w:rPr>
              <w:t>11.2</w:t>
            </w:r>
          </w:p>
        </w:tc>
        <w:tc>
          <w:tcPr>
            <w:tcW w:w="7797" w:type="dxa"/>
          </w:tcPr>
          <w:p w14:paraId="423A17DD" w14:textId="77777777" w:rsidR="00F563D3" w:rsidRDefault="00F563D3" w:rsidP="001C1099">
            <w:pPr>
              <w:widowControl/>
              <w:ind w:firstLine="459"/>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1242" w:type="dxa"/>
          </w:tcPr>
          <w:p w14:paraId="49B24736" w14:textId="77777777" w:rsidR="00F563D3" w:rsidRPr="002443DF" w:rsidRDefault="002443DF" w:rsidP="002443DF">
            <w:pPr>
              <w:widowControl/>
              <w:jc w:val="center"/>
              <w:rPr>
                <w:color w:val="000000"/>
                <w:sz w:val="24"/>
                <w:szCs w:val="24"/>
              </w:rPr>
            </w:pPr>
            <w:r>
              <w:rPr>
                <w:color w:val="000000"/>
                <w:sz w:val="24"/>
                <w:szCs w:val="24"/>
              </w:rPr>
              <w:t>24</w:t>
            </w:r>
          </w:p>
        </w:tc>
      </w:tr>
      <w:tr w:rsidR="00F563D3" w14:paraId="34BAE702" w14:textId="77777777" w:rsidTr="00F563D3">
        <w:tc>
          <w:tcPr>
            <w:tcW w:w="675" w:type="dxa"/>
          </w:tcPr>
          <w:p w14:paraId="015AAC63" w14:textId="77777777" w:rsidR="00F563D3" w:rsidRDefault="00F563D3" w:rsidP="00F563D3">
            <w:pPr>
              <w:widowControl/>
              <w:jc w:val="center"/>
              <w:rPr>
                <w:color w:val="000000"/>
                <w:sz w:val="24"/>
                <w:szCs w:val="24"/>
              </w:rPr>
            </w:pPr>
            <w:r>
              <w:rPr>
                <w:color w:val="000000"/>
                <w:sz w:val="24"/>
                <w:szCs w:val="24"/>
              </w:rPr>
              <w:t>11.3.</w:t>
            </w:r>
          </w:p>
        </w:tc>
        <w:tc>
          <w:tcPr>
            <w:tcW w:w="7797" w:type="dxa"/>
          </w:tcPr>
          <w:p w14:paraId="0E940AFD" w14:textId="77777777" w:rsidR="00F563D3" w:rsidRDefault="00F563D3" w:rsidP="001C1099">
            <w:pPr>
              <w:widowControl/>
              <w:ind w:firstLine="459"/>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1242" w:type="dxa"/>
          </w:tcPr>
          <w:p w14:paraId="60764827" w14:textId="77777777" w:rsidR="00F563D3" w:rsidRPr="002443DF" w:rsidRDefault="002443DF" w:rsidP="002443DF">
            <w:pPr>
              <w:widowControl/>
              <w:jc w:val="center"/>
              <w:rPr>
                <w:color w:val="000000"/>
                <w:sz w:val="24"/>
                <w:szCs w:val="24"/>
              </w:rPr>
            </w:pPr>
            <w:r>
              <w:rPr>
                <w:color w:val="000000"/>
                <w:sz w:val="24"/>
                <w:szCs w:val="24"/>
              </w:rPr>
              <w:t>24</w:t>
            </w:r>
          </w:p>
        </w:tc>
      </w:tr>
      <w:tr w:rsidR="00BD623C" w14:paraId="0B7F4275" w14:textId="77777777" w:rsidTr="00F563D3">
        <w:tc>
          <w:tcPr>
            <w:tcW w:w="675" w:type="dxa"/>
          </w:tcPr>
          <w:p w14:paraId="013D0A01" w14:textId="77777777" w:rsidR="00BD623C" w:rsidRDefault="00F563D3" w:rsidP="00126963">
            <w:pPr>
              <w:widowControl/>
              <w:rPr>
                <w:color w:val="000000"/>
                <w:sz w:val="24"/>
                <w:szCs w:val="24"/>
              </w:rPr>
            </w:pPr>
            <w:r>
              <w:rPr>
                <w:color w:val="000000"/>
                <w:sz w:val="24"/>
                <w:szCs w:val="24"/>
              </w:rPr>
              <w:t>12</w:t>
            </w:r>
          </w:p>
        </w:tc>
        <w:tc>
          <w:tcPr>
            <w:tcW w:w="7797" w:type="dxa"/>
          </w:tcPr>
          <w:p w14:paraId="1DB56669" w14:textId="77777777"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1242" w:type="dxa"/>
          </w:tcPr>
          <w:p w14:paraId="53269DC4" w14:textId="77777777" w:rsidR="00BD623C" w:rsidRPr="002443DF" w:rsidRDefault="002443DF" w:rsidP="002443DF">
            <w:pPr>
              <w:widowControl/>
              <w:jc w:val="center"/>
              <w:rPr>
                <w:color w:val="000000"/>
                <w:sz w:val="24"/>
                <w:szCs w:val="24"/>
              </w:rPr>
            </w:pPr>
            <w:r>
              <w:rPr>
                <w:color w:val="000000"/>
                <w:sz w:val="24"/>
                <w:szCs w:val="24"/>
              </w:rPr>
              <w:t>24</w:t>
            </w:r>
          </w:p>
        </w:tc>
      </w:tr>
    </w:tbl>
    <w:p w14:paraId="2C2540FF" w14:textId="77777777" w:rsidR="00BD623C" w:rsidRDefault="00BD623C" w:rsidP="00126963">
      <w:pPr>
        <w:widowControl/>
        <w:jc w:val="both"/>
        <w:rPr>
          <w:color w:val="000000"/>
          <w:sz w:val="24"/>
          <w:szCs w:val="24"/>
        </w:rPr>
      </w:pPr>
    </w:p>
    <w:p w14:paraId="2C3B3CD9" w14:textId="77777777" w:rsidR="00BD623C" w:rsidRDefault="00BD623C" w:rsidP="00126963">
      <w:pPr>
        <w:widowControl/>
        <w:jc w:val="both"/>
        <w:rPr>
          <w:color w:val="000000"/>
          <w:sz w:val="24"/>
          <w:szCs w:val="24"/>
        </w:rPr>
      </w:pPr>
    </w:p>
    <w:p w14:paraId="779A0BDF" w14:textId="77777777" w:rsidR="00BD623C" w:rsidRDefault="00BD623C" w:rsidP="00126963">
      <w:pPr>
        <w:widowControl/>
        <w:jc w:val="both"/>
        <w:rPr>
          <w:color w:val="000000"/>
          <w:sz w:val="24"/>
          <w:szCs w:val="24"/>
        </w:rPr>
      </w:pPr>
    </w:p>
    <w:p w14:paraId="6BC66F4F" w14:textId="77777777" w:rsidR="00BD623C" w:rsidRDefault="00BD623C" w:rsidP="00126963">
      <w:pPr>
        <w:widowControl/>
        <w:jc w:val="both"/>
        <w:rPr>
          <w:color w:val="000000"/>
          <w:sz w:val="24"/>
          <w:szCs w:val="24"/>
        </w:rPr>
      </w:pPr>
    </w:p>
    <w:p w14:paraId="36A908EF" w14:textId="77777777" w:rsidR="0094582F" w:rsidRDefault="0094582F" w:rsidP="00126963">
      <w:pPr>
        <w:jc w:val="both"/>
        <w:rPr>
          <w:b/>
          <w:color w:val="000000"/>
          <w:sz w:val="28"/>
          <w:szCs w:val="28"/>
        </w:rPr>
      </w:pPr>
    </w:p>
    <w:p w14:paraId="0DC88D92" w14:textId="77777777" w:rsidR="00932C49" w:rsidRDefault="00932C49" w:rsidP="00126963">
      <w:pPr>
        <w:jc w:val="both"/>
        <w:rPr>
          <w:b/>
          <w:color w:val="000000"/>
          <w:sz w:val="28"/>
          <w:szCs w:val="28"/>
        </w:rPr>
      </w:pPr>
    </w:p>
    <w:p w14:paraId="61EBDE39" w14:textId="77777777" w:rsidR="00467BEA" w:rsidRDefault="00467BEA" w:rsidP="00126963">
      <w:pPr>
        <w:rPr>
          <w:b/>
          <w:color w:val="000000"/>
          <w:sz w:val="28"/>
          <w:szCs w:val="28"/>
        </w:rPr>
      </w:pPr>
    </w:p>
    <w:p w14:paraId="30B915C9" w14:textId="77777777" w:rsidR="00CD10ED" w:rsidRDefault="00CD10ED" w:rsidP="00126963">
      <w:pPr>
        <w:rPr>
          <w:b/>
          <w:color w:val="000000"/>
          <w:sz w:val="28"/>
          <w:szCs w:val="28"/>
        </w:rPr>
      </w:pPr>
    </w:p>
    <w:p w14:paraId="47859B22" w14:textId="77777777" w:rsidR="00467BEA" w:rsidRDefault="00467BEA" w:rsidP="00126963">
      <w:pPr>
        <w:rPr>
          <w:b/>
          <w:color w:val="000000"/>
          <w:sz w:val="28"/>
          <w:szCs w:val="28"/>
        </w:rPr>
      </w:pPr>
    </w:p>
    <w:p w14:paraId="6B9D3C65" w14:textId="77777777" w:rsidR="0054107C" w:rsidRDefault="0054107C" w:rsidP="00126963">
      <w:pPr>
        <w:rPr>
          <w:b/>
          <w:color w:val="000000"/>
          <w:sz w:val="28"/>
          <w:szCs w:val="28"/>
        </w:rPr>
      </w:pPr>
    </w:p>
    <w:p w14:paraId="0A22CEC1" w14:textId="77777777" w:rsidR="0054107C" w:rsidRDefault="0054107C" w:rsidP="00126963">
      <w:pPr>
        <w:rPr>
          <w:b/>
          <w:color w:val="000000"/>
          <w:sz w:val="28"/>
          <w:szCs w:val="28"/>
        </w:rPr>
      </w:pPr>
    </w:p>
    <w:p w14:paraId="7462707E" w14:textId="77777777"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7F827C51" w14:textId="294DB77B" w:rsidR="0094582F" w:rsidRPr="006C0127" w:rsidRDefault="0094582F" w:rsidP="006C0127">
      <w:pPr>
        <w:tabs>
          <w:tab w:val="left" w:pos="0"/>
          <w:tab w:val="center" w:pos="567"/>
          <w:tab w:val="right" w:pos="9355"/>
        </w:tabs>
        <w:suppressAutoHyphens/>
        <w:jc w:val="both"/>
        <w:rPr>
          <w:b/>
          <w:bCs/>
          <w:color w:val="000000"/>
          <w:sz w:val="28"/>
          <w:szCs w:val="28"/>
        </w:rPr>
      </w:pPr>
      <w:r w:rsidRPr="006C0127">
        <w:rPr>
          <w:b/>
          <w:bCs/>
          <w:color w:val="000000"/>
          <w:sz w:val="28"/>
          <w:szCs w:val="28"/>
        </w:rPr>
        <w:t xml:space="preserve">   </w:t>
      </w:r>
      <w:r w:rsidR="000E25AA" w:rsidRPr="006C0127">
        <w:rPr>
          <w:b/>
          <w:bCs/>
          <w:color w:val="000000"/>
          <w:sz w:val="28"/>
          <w:szCs w:val="28"/>
        </w:rPr>
        <w:t xml:space="preserve">      </w:t>
      </w:r>
      <w:r w:rsidR="00DF7221" w:rsidRPr="006C0127">
        <w:rPr>
          <w:b/>
          <w:bCs/>
          <w:color w:val="000000"/>
          <w:sz w:val="28"/>
          <w:szCs w:val="28"/>
        </w:rPr>
        <w:t xml:space="preserve"> </w:t>
      </w:r>
      <w:r w:rsidR="006C0127" w:rsidRPr="006C0127">
        <w:rPr>
          <w:b/>
          <w:bCs/>
          <w:color w:val="000000"/>
          <w:sz w:val="28"/>
          <w:szCs w:val="28"/>
        </w:rPr>
        <w:t>Анализ финансовой отчетности, подготовленной в соответствии с международными стандартами финансовой отчетности</w:t>
      </w:r>
    </w:p>
    <w:p w14:paraId="4BE83B04" w14:textId="77777777" w:rsidR="002360EA" w:rsidRPr="0094582F" w:rsidRDefault="002360EA" w:rsidP="00126963">
      <w:pPr>
        <w:tabs>
          <w:tab w:val="left" w:pos="0"/>
          <w:tab w:val="center" w:pos="567"/>
          <w:tab w:val="right" w:pos="9355"/>
        </w:tabs>
        <w:suppressAutoHyphens/>
        <w:rPr>
          <w:color w:val="000000"/>
          <w:sz w:val="28"/>
          <w:szCs w:val="28"/>
        </w:rPr>
      </w:pPr>
    </w:p>
    <w:p w14:paraId="272CF194" w14:textId="0C2B302E" w:rsidR="0094582F" w:rsidRDefault="0060281A" w:rsidP="001E6D6C">
      <w:pPr>
        <w:tabs>
          <w:tab w:val="left" w:pos="0"/>
          <w:tab w:val="center" w:pos="4677"/>
          <w:tab w:val="right" w:pos="9355"/>
        </w:tabs>
        <w:suppressAutoHyphens/>
        <w:ind w:firstLine="709"/>
        <w:jc w:val="both"/>
        <w:rPr>
          <w:rFonts w:eastAsia="Calibri"/>
          <w:b/>
          <w:color w:val="000000"/>
          <w:sz w:val="28"/>
          <w:szCs w:val="28"/>
          <w:lang w:eastAsia="en-US"/>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tbl>
      <w:tblPr>
        <w:tblW w:w="9750" w:type="dxa"/>
        <w:tblInd w:w="-5" w:type="dxa"/>
        <w:tblLayout w:type="fixed"/>
        <w:tblCellMar>
          <w:top w:w="11" w:type="dxa"/>
          <w:left w:w="106" w:type="dxa"/>
          <w:right w:w="0" w:type="dxa"/>
        </w:tblCellMar>
        <w:tblLook w:val="04A0" w:firstRow="1" w:lastRow="0" w:firstColumn="1" w:lastColumn="0" w:noHBand="0" w:noVBand="1"/>
      </w:tblPr>
      <w:tblGrid>
        <w:gridCol w:w="1882"/>
        <w:gridCol w:w="1631"/>
        <w:gridCol w:w="2694"/>
        <w:gridCol w:w="3543"/>
      </w:tblGrid>
      <w:tr w:rsidR="00FB46A9" w:rsidRPr="00FB46A9" w14:paraId="59A218E4" w14:textId="77777777" w:rsidTr="00A846DD">
        <w:trPr>
          <w:trHeight w:val="504"/>
        </w:trPr>
        <w:tc>
          <w:tcPr>
            <w:tcW w:w="1882" w:type="dxa"/>
            <w:tcBorders>
              <w:top w:val="single" w:sz="4" w:space="0" w:color="000000"/>
              <w:left w:val="single" w:sz="4" w:space="0" w:color="000000"/>
              <w:bottom w:val="single" w:sz="4" w:space="0" w:color="000000"/>
              <w:right w:val="single" w:sz="4" w:space="0" w:color="000000"/>
            </w:tcBorders>
            <w:shd w:val="clear" w:color="auto" w:fill="auto"/>
          </w:tcPr>
          <w:p w14:paraId="732F0663" w14:textId="77777777" w:rsidR="00FB46A9" w:rsidRPr="00FB46A9" w:rsidRDefault="00FB46A9" w:rsidP="00FB46A9">
            <w:pPr>
              <w:widowControl/>
              <w:autoSpaceDE/>
              <w:autoSpaceDN/>
              <w:adjustRightInd/>
              <w:jc w:val="center"/>
              <w:rPr>
                <w:rFonts w:eastAsia="Calibri"/>
                <w:sz w:val="24"/>
                <w:szCs w:val="24"/>
              </w:rPr>
            </w:pPr>
            <w:r w:rsidRPr="00FB46A9">
              <w:rPr>
                <w:rFonts w:eastAsia="Calibri"/>
                <w:sz w:val="24"/>
                <w:szCs w:val="24"/>
              </w:rPr>
              <w:t>Компетенции</w:t>
            </w:r>
          </w:p>
        </w:tc>
        <w:tc>
          <w:tcPr>
            <w:tcW w:w="1631" w:type="dxa"/>
            <w:tcBorders>
              <w:top w:val="single" w:sz="4" w:space="0" w:color="000000"/>
              <w:left w:val="single" w:sz="4" w:space="0" w:color="000000"/>
              <w:bottom w:val="single" w:sz="4" w:space="0" w:color="000000"/>
              <w:right w:val="single" w:sz="4" w:space="0" w:color="000000"/>
            </w:tcBorders>
            <w:shd w:val="clear" w:color="auto" w:fill="auto"/>
          </w:tcPr>
          <w:p w14:paraId="6E14E824" w14:textId="77777777" w:rsidR="00FB46A9" w:rsidRPr="00FB46A9" w:rsidRDefault="00FB46A9" w:rsidP="00FB46A9">
            <w:pPr>
              <w:widowControl/>
              <w:jc w:val="center"/>
              <w:rPr>
                <w:bCs/>
                <w:color w:val="000000"/>
                <w:sz w:val="24"/>
                <w:szCs w:val="24"/>
              </w:rPr>
            </w:pPr>
            <w:r w:rsidRPr="00FB46A9">
              <w:rPr>
                <w:bCs/>
                <w:color w:val="000000"/>
                <w:sz w:val="24"/>
                <w:szCs w:val="24"/>
              </w:rPr>
              <w:t>Наименование</w:t>
            </w:r>
          </w:p>
          <w:p w14:paraId="331AA7BD" w14:textId="77777777" w:rsidR="00FB46A9" w:rsidRPr="00FB46A9" w:rsidRDefault="00FB46A9" w:rsidP="00FB46A9">
            <w:pPr>
              <w:widowControl/>
              <w:jc w:val="center"/>
              <w:rPr>
                <w:color w:val="000000"/>
                <w:sz w:val="24"/>
                <w:szCs w:val="24"/>
              </w:rPr>
            </w:pPr>
            <w:r w:rsidRPr="00FB46A9">
              <w:rPr>
                <w:bCs/>
                <w:color w:val="000000"/>
                <w:sz w:val="24"/>
                <w:szCs w:val="24"/>
              </w:rPr>
              <w:t>компетенции</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0A1BE7A" w14:textId="77777777" w:rsidR="00FB46A9" w:rsidRPr="00FB46A9" w:rsidRDefault="00FB46A9" w:rsidP="00FB46A9">
            <w:pPr>
              <w:widowControl/>
              <w:jc w:val="center"/>
              <w:rPr>
                <w:bCs/>
                <w:sz w:val="24"/>
                <w:szCs w:val="24"/>
              </w:rPr>
            </w:pPr>
            <w:r w:rsidRPr="00FB46A9">
              <w:rPr>
                <w:bCs/>
                <w:sz w:val="24"/>
                <w:szCs w:val="24"/>
              </w:rPr>
              <w:t>Индикаторыдостижения</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815065D" w14:textId="77777777" w:rsidR="00FB46A9" w:rsidRPr="00FB46A9" w:rsidRDefault="00FB46A9" w:rsidP="00FB46A9">
            <w:pPr>
              <w:widowControl/>
              <w:jc w:val="center"/>
              <w:rPr>
                <w:color w:val="000000"/>
                <w:sz w:val="24"/>
                <w:szCs w:val="24"/>
              </w:rPr>
            </w:pPr>
            <w:r w:rsidRPr="00FB46A9">
              <w:rPr>
                <w:bCs/>
                <w:color w:val="000000"/>
                <w:sz w:val="24"/>
                <w:szCs w:val="24"/>
              </w:rPr>
              <w:t>Планируемые результаты обучения по дисциплине</w:t>
            </w:r>
          </w:p>
        </w:tc>
      </w:tr>
      <w:tr w:rsidR="003964CE" w:rsidRPr="00FB46A9" w14:paraId="04561403" w14:textId="77777777" w:rsidTr="00B872E9">
        <w:trPr>
          <w:trHeight w:val="504"/>
        </w:trPr>
        <w:tc>
          <w:tcPr>
            <w:tcW w:w="1882" w:type="dxa"/>
            <w:vMerge w:val="restart"/>
            <w:tcBorders>
              <w:top w:val="single" w:sz="4" w:space="0" w:color="000000"/>
              <w:left w:val="single" w:sz="4" w:space="0" w:color="000000"/>
              <w:right w:val="single" w:sz="4" w:space="0" w:color="000000"/>
            </w:tcBorders>
            <w:shd w:val="clear" w:color="auto" w:fill="auto"/>
          </w:tcPr>
          <w:p w14:paraId="62C1F831" w14:textId="1730AE34" w:rsidR="003964CE" w:rsidRPr="00FB46A9" w:rsidRDefault="003964CE" w:rsidP="003964CE">
            <w:pPr>
              <w:widowControl/>
              <w:autoSpaceDE/>
              <w:autoSpaceDN/>
              <w:adjustRightInd/>
              <w:jc w:val="center"/>
              <w:rPr>
                <w:rFonts w:eastAsia="Calibri"/>
                <w:sz w:val="24"/>
                <w:szCs w:val="24"/>
              </w:rPr>
            </w:pPr>
            <w:r>
              <w:rPr>
                <w:rFonts w:eastAsia="Calibri"/>
                <w:sz w:val="24"/>
                <w:szCs w:val="24"/>
              </w:rPr>
              <w:t>ПК-1</w:t>
            </w:r>
          </w:p>
        </w:tc>
        <w:tc>
          <w:tcPr>
            <w:tcW w:w="1631" w:type="dxa"/>
            <w:vMerge w:val="restart"/>
            <w:tcBorders>
              <w:top w:val="single" w:sz="4" w:space="0" w:color="000000"/>
              <w:left w:val="single" w:sz="4" w:space="0" w:color="000000"/>
              <w:right w:val="single" w:sz="4" w:space="0" w:color="000000"/>
            </w:tcBorders>
            <w:shd w:val="clear" w:color="auto" w:fill="auto"/>
          </w:tcPr>
          <w:p w14:paraId="465B6A3C" w14:textId="662BB121" w:rsidR="003964CE" w:rsidRPr="009D3CB5" w:rsidRDefault="003964CE" w:rsidP="003964CE">
            <w:pPr>
              <w:widowControl/>
              <w:jc w:val="both"/>
              <w:rPr>
                <w:bCs/>
                <w:color w:val="000000"/>
                <w:sz w:val="24"/>
                <w:szCs w:val="24"/>
              </w:rPr>
            </w:pPr>
            <w:r w:rsidRPr="009D3CB5">
              <w:rPr>
                <w:bCs/>
                <w:color w:val="000000"/>
                <w:sz w:val="24"/>
                <w:szCs w:val="24"/>
              </w:rPr>
              <w:t>Способность к организации и управлению процессом методического обеспечения составления бухгалтерской (финансовой) отчетности экономического субъекта и консолидированной отчетности группы организаций</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C0751FE" w14:textId="6163BC7E" w:rsidR="003964CE" w:rsidRPr="009D3CB5" w:rsidRDefault="003964CE" w:rsidP="003964CE">
            <w:pPr>
              <w:tabs>
                <w:tab w:val="left" w:pos="0"/>
                <w:tab w:val="center" w:pos="4677"/>
                <w:tab w:val="right" w:pos="9355"/>
              </w:tabs>
              <w:suppressAutoHyphens/>
              <w:jc w:val="both"/>
              <w:rPr>
                <w:rFonts w:eastAsia="Calibri"/>
                <w:bCs/>
                <w:color w:val="000000"/>
                <w:sz w:val="24"/>
                <w:szCs w:val="24"/>
                <w:lang w:eastAsia="en-US"/>
              </w:rPr>
            </w:pPr>
            <w:r w:rsidRPr="009D3CB5">
              <w:rPr>
                <w:rFonts w:eastAsia="Calibri"/>
                <w:bCs/>
                <w:color w:val="000000"/>
                <w:sz w:val="24"/>
                <w:szCs w:val="24"/>
                <w:lang w:eastAsia="en-US"/>
              </w:rPr>
              <w:t>1. Демонстрирует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39F7327" w14:textId="45891829" w:rsidR="003964CE" w:rsidRPr="00FB46A9" w:rsidRDefault="003964CE" w:rsidP="003964CE">
            <w:pPr>
              <w:jc w:val="both"/>
              <w:rPr>
                <w:bCs/>
                <w:noProof/>
                <w:sz w:val="24"/>
                <w:szCs w:val="24"/>
              </w:rPr>
            </w:pPr>
            <w:r w:rsidRPr="00FB46A9">
              <w:rPr>
                <w:b/>
                <w:bCs/>
                <w:color w:val="000000"/>
                <w:sz w:val="24"/>
                <w:szCs w:val="24"/>
              </w:rPr>
              <w:t>Знать:</w:t>
            </w:r>
            <w:r>
              <w:rPr>
                <w:b/>
                <w:bCs/>
                <w:color w:val="000000"/>
                <w:sz w:val="24"/>
                <w:szCs w:val="24"/>
              </w:rPr>
              <w:t xml:space="preserve"> </w:t>
            </w:r>
            <w:r w:rsidRPr="009D3CB5">
              <w:rPr>
                <w:rFonts w:eastAsia="Calibri"/>
                <w:bCs/>
                <w:color w:val="000000"/>
                <w:sz w:val="24"/>
                <w:szCs w:val="24"/>
                <w:lang w:eastAsia="en-US"/>
              </w:rPr>
              <w:t>принцип</w:t>
            </w:r>
            <w:r>
              <w:rPr>
                <w:rFonts w:eastAsia="Calibri"/>
                <w:bCs/>
                <w:color w:val="000000"/>
                <w:sz w:val="24"/>
                <w:szCs w:val="24"/>
                <w:lang w:eastAsia="en-US"/>
              </w:rPr>
              <w:t>ы</w:t>
            </w:r>
            <w:r w:rsidRPr="009D3CB5">
              <w:rPr>
                <w:rFonts w:eastAsia="Calibri"/>
                <w:bCs/>
                <w:color w:val="000000"/>
                <w:sz w:val="24"/>
                <w:szCs w:val="24"/>
                <w:lang w:eastAsia="en-US"/>
              </w:rPr>
              <w:t xml:space="preserve"> и метод</w:t>
            </w:r>
            <w:r>
              <w:rPr>
                <w:rFonts w:eastAsia="Calibri"/>
                <w:bCs/>
                <w:color w:val="000000"/>
                <w:sz w:val="24"/>
                <w:szCs w:val="24"/>
                <w:lang w:eastAsia="en-US"/>
              </w:rPr>
              <w:t>ы</w:t>
            </w:r>
            <w:r w:rsidRPr="009D3CB5">
              <w:rPr>
                <w:rFonts w:eastAsia="Calibri"/>
                <w:bCs/>
                <w:color w:val="000000"/>
                <w:sz w:val="24"/>
                <w:szCs w:val="24"/>
                <w:lang w:eastAsia="en-US"/>
              </w:rPr>
              <w:t>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p w14:paraId="7FE16113" w14:textId="49B67BBC" w:rsidR="003964CE" w:rsidRPr="00FB46A9" w:rsidRDefault="003964CE" w:rsidP="003964CE">
            <w:pPr>
              <w:widowControl/>
              <w:jc w:val="both"/>
              <w:rPr>
                <w:bCs/>
                <w:color w:val="000000"/>
                <w:sz w:val="24"/>
                <w:szCs w:val="24"/>
              </w:rPr>
            </w:pPr>
            <w:r w:rsidRPr="00FB46A9">
              <w:rPr>
                <w:b/>
                <w:bCs/>
                <w:color w:val="000000"/>
                <w:sz w:val="24"/>
                <w:szCs w:val="24"/>
              </w:rPr>
              <w:t>Уметь:</w:t>
            </w:r>
            <w:r>
              <w:rPr>
                <w:b/>
                <w:bCs/>
                <w:color w:val="000000"/>
                <w:sz w:val="24"/>
                <w:szCs w:val="24"/>
              </w:rPr>
              <w:t xml:space="preserve"> </w:t>
            </w:r>
            <w:r>
              <w:rPr>
                <w:rFonts w:eastAsia="Calibri"/>
                <w:bCs/>
                <w:color w:val="000000"/>
                <w:sz w:val="24"/>
                <w:szCs w:val="24"/>
                <w:lang w:eastAsia="en-US"/>
              </w:rPr>
              <w:t>д</w:t>
            </w:r>
            <w:r w:rsidRPr="009D3CB5">
              <w:rPr>
                <w:rFonts w:eastAsia="Calibri"/>
                <w:bCs/>
                <w:color w:val="000000"/>
                <w:sz w:val="24"/>
                <w:szCs w:val="24"/>
                <w:lang w:eastAsia="en-US"/>
              </w:rPr>
              <w:t>емонстрир</w:t>
            </w:r>
            <w:r>
              <w:rPr>
                <w:rFonts w:eastAsia="Calibri"/>
                <w:bCs/>
                <w:color w:val="000000"/>
                <w:sz w:val="24"/>
                <w:szCs w:val="24"/>
                <w:lang w:eastAsia="en-US"/>
              </w:rPr>
              <w:t>овать</w:t>
            </w:r>
            <w:r w:rsidRPr="009D3CB5">
              <w:rPr>
                <w:rFonts w:eastAsia="Calibri"/>
                <w:bCs/>
                <w:color w:val="000000"/>
                <w:sz w:val="24"/>
                <w:szCs w:val="24"/>
                <w:lang w:eastAsia="en-US"/>
              </w:rPr>
              <w:t xml:space="preserve">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tc>
      </w:tr>
      <w:tr w:rsidR="003964CE" w:rsidRPr="00FB46A9" w14:paraId="03B7B18B" w14:textId="77777777" w:rsidTr="00B872E9">
        <w:trPr>
          <w:trHeight w:val="504"/>
        </w:trPr>
        <w:tc>
          <w:tcPr>
            <w:tcW w:w="1882" w:type="dxa"/>
            <w:vMerge/>
            <w:tcBorders>
              <w:left w:val="single" w:sz="4" w:space="0" w:color="000000"/>
              <w:right w:val="single" w:sz="4" w:space="0" w:color="000000"/>
            </w:tcBorders>
            <w:shd w:val="clear" w:color="auto" w:fill="auto"/>
          </w:tcPr>
          <w:p w14:paraId="5187239E" w14:textId="77777777" w:rsidR="003964CE" w:rsidRPr="00FB46A9" w:rsidRDefault="003964CE" w:rsidP="003964CE">
            <w:pPr>
              <w:widowControl/>
              <w:autoSpaceDE/>
              <w:autoSpaceDN/>
              <w:adjustRightInd/>
              <w:jc w:val="center"/>
              <w:rPr>
                <w:rFonts w:eastAsia="Calibri"/>
                <w:sz w:val="24"/>
                <w:szCs w:val="24"/>
              </w:rPr>
            </w:pPr>
          </w:p>
        </w:tc>
        <w:tc>
          <w:tcPr>
            <w:tcW w:w="1631" w:type="dxa"/>
            <w:vMerge/>
            <w:tcBorders>
              <w:left w:val="single" w:sz="4" w:space="0" w:color="000000"/>
              <w:right w:val="single" w:sz="4" w:space="0" w:color="000000"/>
            </w:tcBorders>
            <w:shd w:val="clear" w:color="auto" w:fill="auto"/>
          </w:tcPr>
          <w:p w14:paraId="486E5278" w14:textId="77777777" w:rsidR="003964CE" w:rsidRPr="009D3CB5" w:rsidRDefault="003964CE" w:rsidP="003964CE">
            <w:pPr>
              <w:widowControl/>
              <w:jc w:val="center"/>
              <w:rPr>
                <w:bCs/>
                <w:color w:val="000000"/>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B5E98EA" w14:textId="7A9234BF" w:rsidR="003964CE" w:rsidRPr="009D3CB5" w:rsidRDefault="003964CE" w:rsidP="003964CE">
            <w:pPr>
              <w:tabs>
                <w:tab w:val="left" w:pos="0"/>
                <w:tab w:val="center" w:pos="4677"/>
                <w:tab w:val="right" w:pos="9355"/>
              </w:tabs>
              <w:suppressAutoHyphens/>
              <w:jc w:val="both"/>
              <w:rPr>
                <w:rFonts w:eastAsia="Calibri"/>
                <w:bCs/>
                <w:color w:val="000000"/>
                <w:sz w:val="24"/>
                <w:szCs w:val="24"/>
                <w:lang w:eastAsia="en-US"/>
              </w:rPr>
            </w:pPr>
            <w:r w:rsidRPr="009D3CB5">
              <w:rPr>
                <w:rFonts w:eastAsia="Calibri"/>
                <w:bCs/>
                <w:color w:val="000000"/>
                <w:sz w:val="24"/>
                <w:szCs w:val="24"/>
                <w:lang w:eastAsia="en-US"/>
              </w:rPr>
              <w:t>2. Разрабатывает предложения по интегрированию информационной системы бухгалтерского учета и отчетности в информационную систему экономического субъекта</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3567F2A" w14:textId="14887553" w:rsidR="003964CE" w:rsidRPr="00FB46A9" w:rsidRDefault="003964CE" w:rsidP="003964CE">
            <w:pPr>
              <w:jc w:val="both"/>
              <w:rPr>
                <w:bCs/>
                <w:noProof/>
                <w:sz w:val="24"/>
                <w:szCs w:val="24"/>
              </w:rPr>
            </w:pPr>
            <w:r w:rsidRPr="00FB46A9">
              <w:rPr>
                <w:b/>
                <w:bCs/>
                <w:color w:val="000000"/>
                <w:sz w:val="24"/>
                <w:szCs w:val="24"/>
              </w:rPr>
              <w:t>Знать:</w:t>
            </w:r>
            <w:r>
              <w:rPr>
                <w:b/>
                <w:bCs/>
                <w:color w:val="000000"/>
                <w:sz w:val="24"/>
                <w:szCs w:val="24"/>
              </w:rPr>
              <w:t xml:space="preserve"> </w:t>
            </w:r>
            <w:r w:rsidRPr="009D3CB5">
              <w:rPr>
                <w:rFonts w:eastAsia="Calibri"/>
                <w:bCs/>
                <w:color w:val="000000"/>
                <w:sz w:val="24"/>
                <w:szCs w:val="24"/>
                <w:lang w:eastAsia="en-US"/>
              </w:rPr>
              <w:t>интегрированию информационн</w:t>
            </w:r>
            <w:r>
              <w:rPr>
                <w:rFonts w:eastAsia="Calibri"/>
                <w:bCs/>
                <w:color w:val="000000"/>
                <w:sz w:val="24"/>
                <w:szCs w:val="24"/>
                <w:lang w:eastAsia="en-US"/>
              </w:rPr>
              <w:t>ую</w:t>
            </w:r>
            <w:r w:rsidRPr="009D3CB5">
              <w:rPr>
                <w:rFonts w:eastAsia="Calibri"/>
                <w:bCs/>
                <w:color w:val="000000"/>
                <w:sz w:val="24"/>
                <w:szCs w:val="24"/>
                <w:lang w:eastAsia="en-US"/>
              </w:rPr>
              <w:t xml:space="preserve"> систем</w:t>
            </w:r>
            <w:r>
              <w:rPr>
                <w:rFonts w:eastAsia="Calibri"/>
                <w:bCs/>
                <w:color w:val="000000"/>
                <w:sz w:val="24"/>
                <w:szCs w:val="24"/>
                <w:lang w:eastAsia="en-US"/>
              </w:rPr>
              <w:t>у</w:t>
            </w:r>
            <w:r w:rsidRPr="009D3CB5">
              <w:rPr>
                <w:rFonts w:eastAsia="Calibri"/>
                <w:bCs/>
                <w:color w:val="000000"/>
                <w:sz w:val="24"/>
                <w:szCs w:val="24"/>
                <w:lang w:eastAsia="en-US"/>
              </w:rPr>
              <w:t xml:space="preserve"> бухгалтерского учета и отчетности в информационную систему экономического субъекта</w:t>
            </w:r>
          </w:p>
          <w:p w14:paraId="071D2240" w14:textId="789DBB21" w:rsidR="003964CE" w:rsidRPr="00FB46A9" w:rsidRDefault="003964CE" w:rsidP="003964CE">
            <w:pPr>
              <w:widowControl/>
              <w:jc w:val="both"/>
              <w:rPr>
                <w:bCs/>
                <w:color w:val="000000"/>
                <w:sz w:val="24"/>
                <w:szCs w:val="24"/>
              </w:rPr>
            </w:pPr>
            <w:r w:rsidRPr="00FB46A9">
              <w:rPr>
                <w:rFonts w:eastAsia="Calibri"/>
                <w:b/>
                <w:bCs/>
                <w:sz w:val="24"/>
                <w:szCs w:val="24"/>
              </w:rPr>
              <w:t>Уметь:</w:t>
            </w:r>
            <w:r>
              <w:rPr>
                <w:rFonts w:eastAsia="Calibri"/>
                <w:b/>
                <w:bCs/>
                <w:sz w:val="24"/>
                <w:szCs w:val="24"/>
              </w:rPr>
              <w:t xml:space="preserve"> </w:t>
            </w:r>
            <w:r>
              <w:rPr>
                <w:rFonts w:eastAsia="Calibri"/>
                <w:bCs/>
                <w:color w:val="000000"/>
                <w:sz w:val="24"/>
                <w:szCs w:val="24"/>
                <w:lang w:eastAsia="en-US"/>
              </w:rPr>
              <w:t>р</w:t>
            </w:r>
            <w:r w:rsidRPr="009D3CB5">
              <w:rPr>
                <w:rFonts w:eastAsia="Calibri"/>
                <w:bCs/>
                <w:color w:val="000000"/>
                <w:sz w:val="24"/>
                <w:szCs w:val="24"/>
                <w:lang w:eastAsia="en-US"/>
              </w:rPr>
              <w:t>азрабатыва</w:t>
            </w:r>
            <w:r>
              <w:rPr>
                <w:rFonts w:eastAsia="Calibri"/>
                <w:bCs/>
                <w:color w:val="000000"/>
                <w:sz w:val="24"/>
                <w:szCs w:val="24"/>
                <w:lang w:eastAsia="en-US"/>
              </w:rPr>
              <w:t>ть</w:t>
            </w:r>
            <w:r w:rsidRPr="009D3CB5">
              <w:rPr>
                <w:rFonts w:eastAsia="Calibri"/>
                <w:bCs/>
                <w:color w:val="000000"/>
                <w:sz w:val="24"/>
                <w:szCs w:val="24"/>
                <w:lang w:eastAsia="en-US"/>
              </w:rPr>
              <w:t xml:space="preserve"> предложения по интегрированию информационной системы бухгалтерского учета и отчетности в информационную систему экономического субъекта</w:t>
            </w:r>
          </w:p>
        </w:tc>
      </w:tr>
      <w:tr w:rsidR="003964CE" w:rsidRPr="00FB46A9" w14:paraId="07BEEAC0" w14:textId="77777777" w:rsidTr="00B872E9">
        <w:trPr>
          <w:trHeight w:val="504"/>
        </w:trPr>
        <w:tc>
          <w:tcPr>
            <w:tcW w:w="1882" w:type="dxa"/>
            <w:vMerge/>
            <w:tcBorders>
              <w:left w:val="single" w:sz="4" w:space="0" w:color="000000"/>
              <w:bottom w:val="single" w:sz="4" w:space="0" w:color="000000"/>
              <w:right w:val="single" w:sz="4" w:space="0" w:color="000000"/>
            </w:tcBorders>
            <w:shd w:val="clear" w:color="auto" w:fill="auto"/>
          </w:tcPr>
          <w:p w14:paraId="72A299C5" w14:textId="77777777" w:rsidR="003964CE" w:rsidRPr="00FB46A9" w:rsidRDefault="003964CE" w:rsidP="003964CE">
            <w:pPr>
              <w:widowControl/>
              <w:autoSpaceDE/>
              <w:autoSpaceDN/>
              <w:adjustRightInd/>
              <w:jc w:val="center"/>
              <w:rPr>
                <w:rFonts w:eastAsia="Calibri"/>
                <w:sz w:val="24"/>
                <w:szCs w:val="24"/>
              </w:rPr>
            </w:pPr>
          </w:p>
        </w:tc>
        <w:tc>
          <w:tcPr>
            <w:tcW w:w="1631" w:type="dxa"/>
            <w:vMerge/>
            <w:tcBorders>
              <w:left w:val="single" w:sz="4" w:space="0" w:color="000000"/>
              <w:bottom w:val="single" w:sz="4" w:space="0" w:color="000000"/>
              <w:right w:val="single" w:sz="4" w:space="0" w:color="000000"/>
            </w:tcBorders>
            <w:shd w:val="clear" w:color="auto" w:fill="auto"/>
          </w:tcPr>
          <w:p w14:paraId="62F1FFF1" w14:textId="77777777" w:rsidR="003964CE" w:rsidRPr="009D3CB5" w:rsidRDefault="003964CE" w:rsidP="003964CE">
            <w:pPr>
              <w:widowControl/>
              <w:jc w:val="center"/>
              <w:rPr>
                <w:bCs/>
                <w:color w:val="000000"/>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8F4B79C" w14:textId="4D96E564" w:rsidR="003964CE" w:rsidRPr="009D3CB5" w:rsidRDefault="003964CE" w:rsidP="003964CE">
            <w:pPr>
              <w:tabs>
                <w:tab w:val="left" w:pos="0"/>
                <w:tab w:val="center" w:pos="4677"/>
                <w:tab w:val="right" w:pos="9355"/>
              </w:tabs>
              <w:suppressAutoHyphens/>
              <w:jc w:val="both"/>
              <w:rPr>
                <w:rFonts w:eastAsia="Calibri"/>
                <w:bCs/>
                <w:color w:val="000000"/>
                <w:sz w:val="24"/>
                <w:szCs w:val="24"/>
                <w:lang w:eastAsia="en-US"/>
              </w:rPr>
            </w:pPr>
            <w:r w:rsidRPr="009D3CB5">
              <w:rPr>
                <w:rFonts w:eastAsia="Calibri"/>
                <w:bCs/>
                <w:color w:val="000000"/>
                <w:sz w:val="24"/>
                <w:szCs w:val="24"/>
                <w:lang w:eastAsia="en-US"/>
              </w:rPr>
              <w:t xml:space="preserve">3. Готовит методическое обеспечение для отражения новых операций и объектов в бухгалтерском учете и бухгалтерской (финансовой) отчетности, применения новых национальных и международных </w:t>
            </w:r>
            <w:r w:rsidRPr="009D3CB5">
              <w:rPr>
                <w:rFonts w:eastAsia="Calibri"/>
                <w:bCs/>
                <w:color w:val="000000"/>
                <w:sz w:val="24"/>
                <w:szCs w:val="24"/>
                <w:lang w:eastAsia="en-US"/>
              </w:rPr>
              <w:lastRenderedPageBreak/>
              <w:t>стандартов; формирования внутренних учетно-отчетных стандартов</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893A62F" w14:textId="4E57C507" w:rsidR="003964CE" w:rsidRPr="00FB46A9" w:rsidRDefault="003964CE" w:rsidP="003964CE">
            <w:pPr>
              <w:jc w:val="both"/>
              <w:rPr>
                <w:bCs/>
                <w:noProof/>
                <w:sz w:val="24"/>
                <w:szCs w:val="24"/>
              </w:rPr>
            </w:pPr>
            <w:r w:rsidRPr="00FB46A9">
              <w:rPr>
                <w:b/>
                <w:bCs/>
                <w:color w:val="000000"/>
                <w:sz w:val="24"/>
                <w:szCs w:val="24"/>
              </w:rPr>
              <w:lastRenderedPageBreak/>
              <w:t>Знать:</w:t>
            </w:r>
            <w:r>
              <w:rPr>
                <w:b/>
                <w:bCs/>
                <w:color w:val="000000"/>
                <w:sz w:val="24"/>
                <w:szCs w:val="24"/>
              </w:rPr>
              <w:t xml:space="preserve"> </w:t>
            </w:r>
            <w:r w:rsidR="00C86363" w:rsidRPr="009D3CB5">
              <w:rPr>
                <w:rFonts w:eastAsia="Calibri"/>
                <w:bCs/>
                <w:color w:val="000000"/>
                <w:sz w:val="24"/>
                <w:szCs w:val="24"/>
                <w:lang w:eastAsia="en-US"/>
              </w:rPr>
              <w:t>методическое обеспечение для отражения новых операций и объектов в бухгалтерском учете и бухгалтерской (финансовой) отчетности, применения новых национальных и международных стандартов; формирования внутренних учетно-отчетных стандартов</w:t>
            </w:r>
          </w:p>
          <w:p w14:paraId="5F34CD90" w14:textId="7FC30C06" w:rsidR="003964CE" w:rsidRPr="00FB46A9" w:rsidRDefault="003964CE" w:rsidP="003964CE">
            <w:pPr>
              <w:widowControl/>
              <w:jc w:val="both"/>
              <w:rPr>
                <w:bCs/>
                <w:color w:val="000000"/>
                <w:sz w:val="24"/>
                <w:szCs w:val="24"/>
              </w:rPr>
            </w:pPr>
            <w:r w:rsidRPr="00FB46A9">
              <w:rPr>
                <w:rFonts w:eastAsia="Calibri"/>
                <w:b/>
                <w:bCs/>
                <w:sz w:val="24"/>
                <w:szCs w:val="24"/>
              </w:rPr>
              <w:lastRenderedPageBreak/>
              <w:t>Уметь:</w:t>
            </w:r>
            <w:r>
              <w:rPr>
                <w:rFonts w:eastAsia="Calibri"/>
                <w:b/>
                <w:bCs/>
                <w:sz w:val="24"/>
                <w:szCs w:val="24"/>
              </w:rPr>
              <w:t xml:space="preserve"> </w:t>
            </w:r>
            <w:r w:rsidR="00C86363">
              <w:rPr>
                <w:rFonts w:eastAsia="Calibri"/>
                <w:bCs/>
                <w:color w:val="000000"/>
                <w:sz w:val="24"/>
                <w:szCs w:val="24"/>
                <w:lang w:eastAsia="en-US"/>
              </w:rPr>
              <w:t>г</w:t>
            </w:r>
            <w:r w:rsidR="00C86363" w:rsidRPr="009D3CB5">
              <w:rPr>
                <w:rFonts w:eastAsia="Calibri"/>
                <w:bCs/>
                <w:color w:val="000000"/>
                <w:sz w:val="24"/>
                <w:szCs w:val="24"/>
                <w:lang w:eastAsia="en-US"/>
              </w:rPr>
              <w:t>отовит</w:t>
            </w:r>
            <w:r w:rsidR="00C86363">
              <w:rPr>
                <w:rFonts w:eastAsia="Calibri"/>
                <w:bCs/>
                <w:color w:val="000000"/>
                <w:sz w:val="24"/>
                <w:szCs w:val="24"/>
                <w:lang w:eastAsia="en-US"/>
              </w:rPr>
              <w:t>ь</w:t>
            </w:r>
            <w:r w:rsidR="00C86363" w:rsidRPr="009D3CB5">
              <w:rPr>
                <w:rFonts w:eastAsia="Calibri"/>
                <w:bCs/>
                <w:color w:val="000000"/>
                <w:sz w:val="24"/>
                <w:szCs w:val="24"/>
                <w:lang w:eastAsia="en-US"/>
              </w:rPr>
              <w:t xml:space="preserve"> методическое обеспечение для отражения новых операций и объектов в бухгалтерском учете и бухгалтерской (финансовой) отчетности, применения новых национальных и международных стандартов; формирования внутренних учетно-отчетных стандартов</w:t>
            </w:r>
          </w:p>
        </w:tc>
      </w:tr>
    </w:tbl>
    <w:p w14:paraId="29C737E6" w14:textId="77777777" w:rsidR="00FB46A9" w:rsidRPr="00FB46A9" w:rsidRDefault="00FB46A9" w:rsidP="00FB46A9">
      <w:pPr>
        <w:widowControl/>
        <w:jc w:val="both"/>
        <w:rPr>
          <w:sz w:val="28"/>
          <w:szCs w:val="28"/>
        </w:rPr>
      </w:pPr>
    </w:p>
    <w:p w14:paraId="5E0EFEDE"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00547E44" w14:textId="464983A9" w:rsidR="003F3419" w:rsidRDefault="008A7CAC" w:rsidP="0056479F">
      <w:pPr>
        <w:pStyle w:val="Default"/>
        <w:ind w:firstLine="709"/>
        <w:jc w:val="both"/>
        <w:rPr>
          <w:sz w:val="28"/>
          <w:szCs w:val="28"/>
        </w:rPr>
      </w:pPr>
      <w:r w:rsidRPr="00760E43">
        <w:rPr>
          <w:sz w:val="28"/>
          <w:szCs w:val="28"/>
        </w:rPr>
        <w:t xml:space="preserve">Дисциплина </w:t>
      </w:r>
      <w:r w:rsidR="003F3419" w:rsidRPr="00760E43">
        <w:rPr>
          <w:sz w:val="28"/>
          <w:szCs w:val="28"/>
        </w:rPr>
        <w:t>Б.1.</w:t>
      </w:r>
      <w:r w:rsidR="004C2F1B">
        <w:rPr>
          <w:sz w:val="28"/>
          <w:szCs w:val="28"/>
        </w:rPr>
        <w:t>2</w:t>
      </w:r>
      <w:r w:rsidR="003F3419" w:rsidRPr="00760E43">
        <w:rPr>
          <w:sz w:val="28"/>
          <w:szCs w:val="28"/>
        </w:rPr>
        <w:t>.</w:t>
      </w:r>
      <w:r w:rsidR="004C2F1B">
        <w:rPr>
          <w:sz w:val="28"/>
          <w:szCs w:val="28"/>
        </w:rPr>
        <w:t>1</w:t>
      </w:r>
      <w:r w:rsidR="00435B22">
        <w:rPr>
          <w:sz w:val="28"/>
          <w:szCs w:val="28"/>
        </w:rPr>
        <w:t>.</w:t>
      </w:r>
      <w:r w:rsidR="004C2F1B">
        <w:rPr>
          <w:sz w:val="28"/>
          <w:szCs w:val="28"/>
        </w:rPr>
        <w:t>6</w:t>
      </w:r>
      <w:r w:rsidR="003F3419" w:rsidRPr="00760E43">
        <w:rPr>
          <w:sz w:val="28"/>
          <w:szCs w:val="28"/>
        </w:rPr>
        <w:t xml:space="preserve"> </w:t>
      </w:r>
      <w:r w:rsidRPr="00760E43">
        <w:rPr>
          <w:sz w:val="28"/>
          <w:szCs w:val="28"/>
        </w:rPr>
        <w:t>«</w:t>
      </w:r>
      <w:r w:rsidR="007517FA" w:rsidRPr="007517FA">
        <w:rPr>
          <w:sz w:val="28"/>
          <w:szCs w:val="28"/>
        </w:rPr>
        <w:t>Анализ финансовой отчетности, подготовленной в соответствии с международными стандартами финансовой отчетности</w:t>
      </w:r>
      <w:r w:rsidRPr="00760E43">
        <w:rPr>
          <w:sz w:val="28"/>
          <w:szCs w:val="28"/>
        </w:rPr>
        <w:t>» является дисциплиной</w:t>
      </w:r>
      <w:r w:rsidR="0056479F" w:rsidRPr="00760E43">
        <w:rPr>
          <w:sz w:val="28"/>
          <w:szCs w:val="28"/>
        </w:rPr>
        <w:t xml:space="preserve"> </w:t>
      </w:r>
      <w:r w:rsidR="004C2F1B">
        <w:rPr>
          <w:sz w:val="28"/>
          <w:szCs w:val="28"/>
        </w:rPr>
        <w:t>м</w:t>
      </w:r>
      <w:r w:rsidR="004C2F1B" w:rsidRPr="004C2F1B">
        <w:rPr>
          <w:sz w:val="28"/>
          <w:szCs w:val="28"/>
        </w:rPr>
        <w:t>одул</w:t>
      </w:r>
      <w:r w:rsidR="004C2F1B">
        <w:rPr>
          <w:sz w:val="28"/>
          <w:szCs w:val="28"/>
        </w:rPr>
        <w:t>я</w:t>
      </w:r>
      <w:r w:rsidR="004C2F1B" w:rsidRPr="004C2F1B">
        <w:rPr>
          <w:sz w:val="28"/>
          <w:szCs w:val="28"/>
        </w:rPr>
        <w:t xml:space="preserve"> направленности программы магистратуры</w:t>
      </w:r>
      <w:r w:rsidR="00FB46A9">
        <w:rPr>
          <w:sz w:val="28"/>
          <w:szCs w:val="28"/>
        </w:rPr>
        <w:t xml:space="preserve"> </w:t>
      </w:r>
      <w:r w:rsidR="003F3419" w:rsidRPr="00760E43">
        <w:rPr>
          <w:sz w:val="28"/>
          <w:szCs w:val="28"/>
        </w:rPr>
        <w:t>учебного плана направления.</w:t>
      </w:r>
    </w:p>
    <w:p w14:paraId="498CB879" w14:textId="77777777" w:rsidR="0056479F" w:rsidRDefault="0056479F" w:rsidP="00126963">
      <w:pPr>
        <w:pStyle w:val="Default"/>
        <w:ind w:firstLine="709"/>
        <w:jc w:val="both"/>
        <w:rPr>
          <w:b/>
          <w:bCs/>
          <w:sz w:val="28"/>
          <w:szCs w:val="28"/>
        </w:rPr>
      </w:pPr>
    </w:p>
    <w:p w14:paraId="7F290668" w14:textId="6F21931D"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63E7AE2D" w14:textId="0D20E2A6"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tbl>
      <w:tblPr>
        <w:tblpPr w:leftFromText="180" w:rightFromText="180" w:vertAnchor="text" w:horzAnchor="margin" w:tblpY="258"/>
        <w:tblOverlap w:val="never"/>
        <w:tblW w:w="9796" w:type="dxa"/>
        <w:tblLayout w:type="fixed"/>
        <w:tblCellMar>
          <w:left w:w="10" w:type="dxa"/>
          <w:right w:w="10" w:type="dxa"/>
        </w:tblCellMar>
        <w:tblLook w:val="0000" w:firstRow="0" w:lastRow="0" w:firstColumn="0" w:lastColumn="0" w:noHBand="0" w:noVBand="0"/>
      </w:tblPr>
      <w:tblGrid>
        <w:gridCol w:w="5505"/>
        <w:gridCol w:w="1717"/>
        <w:gridCol w:w="2574"/>
      </w:tblGrid>
      <w:tr w:rsidR="004C2F1B" w:rsidRPr="00073C36" w14:paraId="088FD07C" w14:textId="77777777" w:rsidTr="004C2F1B">
        <w:trPr>
          <w:trHeight w:hRule="exact" w:val="1060"/>
        </w:trPr>
        <w:tc>
          <w:tcPr>
            <w:tcW w:w="5505" w:type="dxa"/>
            <w:tcBorders>
              <w:top w:val="single" w:sz="4" w:space="0" w:color="auto"/>
              <w:left w:val="single" w:sz="4" w:space="0" w:color="auto"/>
            </w:tcBorders>
            <w:shd w:val="clear" w:color="auto" w:fill="FFFFFF"/>
            <w:vAlign w:val="center"/>
          </w:tcPr>
          <w:p w14:paraId="7BE32B16" w14:textId="77777777" w:rsidR="004C2F1B" w:rsidRPr="00073C36" w:rsidRDefault="004C2F1B" w:rsidP="00073C36">
            <w:pPr>
              <w:jc w:val="center"/>
              <w:rPr>
                <w:sz w:val="24"/>
                <w:szCs w:val="24"/>
              </w:rPr>
            </w:pPr>
            <w:bookmarkStart w:id="0" w:name="_Hlk148163384"/>
            <w:r w:rsidRPr="00073C36">
              <w:rPr>
                <w:sz w:val="24"/>
                <w:szCs w:val="24"/>
              </w:rPr>
              <w:t>Вид учебной работы по дисциплине</w:t>
            </w:r>
          </w:p>
          <w:p w14:paraId="54F8F7C8" w14:textId="77777777" w:rsidR="004C2F1B" w:rsidRPr="00073C36" w:rsidRDefault="004C2F1B" w:rsidP="00073C36">
            <w:pPr>
              <w:jc w:val="center"/>
              <w:rPr>
                <w:sz w:val="24"/>
                <w:szCs w:val="24"/>
              </w:rPr>
            </w:pPr>
          </w:p>
        </w:tc>
        <w:tc>
          <w:tcPr>
            <w:tcW w:w="1717" w:type="dxa"/>
            <w:tcBorders>
              <w:top w:val="single" w:sz="4" w:space="0" w:color="auto"/>
              <w:left w:val="single" w:sz="4" w:space="0" w:color="auto"/>
            </w:tcBorders>
            <w:shd w:val="clear" w:color="auto" w:fill="FFFFFF"/>
            <w:vAlign w:val="center"/>
          </w:tcPr>
          <w:p w14:paraId="6E46992E" w14:textId="77777777" w:rsidR="004C2F1B" w:rsidRPr="00073C36" w:rsidRDefault="004C2F1B" w:rsidP="00073C36">
            <w:pPr>
              <w:jc w:val="center"/>
              <w:rPr>
                <w:sz w:val="24"/>
                <w:szCs w:val="24"/>
              </w:rPr>
            </w:pPr>
            <w:r w:rsidRPr="00073C36">
              <w:rPr>
                <w:sz w:val="24"/>
                <w:szCs w:val="24"/>
              </w:rPr>
              <w:t>Всего</w:t>
            </w:r>
          </w:p>
          <w:p w14:paraId="256F7EA3" w14:textId="77777777" w:rsidR="004C2F1B" w:rsidRPr="00073C36" w:rsidRDefault="004C2F1B" w:rsidP="00073C36">
            <w:pPr>
              <w:jc w:val="center"/>
              <w:rPr>
                <w:sz w:val="24"/>
                <w:szCs w:val="24"/>
              </w:rPr>
            </w:pPr>
            <w:r w:rsidRPr="00073C36">
              <w:rPr>
                <w:sz w:val="24"/>
                <w:szCs w:val="24"/>
              </w:rPr>
              <w:t>(в зач.ед. и часах)</w:t>
            </w:r>
          </w:p>
        </w:tc>
        <w:tc>
          <w:tcPr>
            <w:tcW w:w="2574" w:type="dxa"/>
            <w:tcBorders>
              <w:top w:val="single" w:sz="4" w:space="0" w:color="auto"/>
              <w:left w:val="single" w:sz="4" w:space="0" w:color="auto"/>
              <w:right w:val="single" w:sz="4" w:space="0" w:color="auto"/>
            </w:tcBorders>
            <w:shd w:val="clear" w:color="auto" w:fill="FFFFFF"/>
            <w:vAlign w:val="center"/>
          </w:tcPr>
          <w:p w14:paraId="4159EFAF" w14:textId="560B1837" w:rsidR="004C2F1B" w:rsidRPr="00073C36" w:rsidRDefault="004C2F1B" w:rsidP="00073C36">
            <w:pPr>
              <w:jc w:val="center"/>
              <w:rPr>
                <w:sz w:val="24"/>
                <w:szCs w:val="24"/>
              </w:rPr>
            </w:pPr>
            <w:r w:rsidRPr="00073C36">
              <w:rPr>
                <w:sz w:val="24"/>
                <w:szCs w:val="24"/>
              </w:rPr>
              <w:t xml:space="preserve">Семестр (модуль) </w:t>
            </w:r>
            <w:r>
              <w:rPr>
                <w:sz w:val="24"/>
                <w:szCs w:val="24"/>
              </w:rPr>
              <w:t>5</w:t>
            </w:r>
            <w:r w:rsidRPr="00073C36">
              <w:rPr>
                <w:sz w:val="24"/>
                <w:szCs w:val="24"/>
              </w:rPr>
              <w:t xml:space="preserve"> модуль</w:t>
            </w:r>
          </w:p>
          <w:p w14:paraId="324CD674" w14:textId="77777777" w:rsidR="004C2F1B" w:rsidRPr="00073C36" w:rsidRDefault="004C2F1B" w:rsidP="00073C36">
            <w:pPr>
              <w:jc w:val="center"/>
              <w:rPr>
                <w:sz w:val="24"/>
                <w:szCs w:val="24"/>
              </w:rPr>
            </w:pPr>
            <w:r w:rsidRPr="00073C36">
              <w:rPr>
                <w:sz w:val="24"/>
                <w:szCs w:val="24"/>
              </w:rPr>
              <w:t>(в часах)</w:t>
            </w:r>
          </w:p>
        </w:tc>
      </w:tr>
      <w:tr w:rsidR="004C2F1B" w:rsidRPr="00073C36" w14:paraId="1E5FEA27" w14:textId="77777777" w:rsidTr="004C2F1B">
        <w:trPr>
          <w:trHeight w:hRule="exact" w:val="399"/>
        </w:trPr>
        <w:tc>
          <w:tcPr>
            <w:tcW w:w="5505" w:type="dxa"/>
            <w:tcBorders>
              <w:top w:val="single" w:sz="4" w:space="0" w:color="auto"/>
              <w:left w:val="single" w:sz="4" w:space="0" w:color="auto"/>
            </w:tcBorders>
            <w:shd w:val="clear" w:color="auto" w:fill="FFFFFF"/>
          </w:tcPr>
          <w:p w14:paraId="103DDFA5" w14:textId="77777777" w:rsidR="004C2F1B" w:rsidRPr="00073C36" w:rsidRDefault="004C2F1B" w:rsidP="00073C36">
            <w:pPr>
              <w:autoSpaceDE/>
              <w:autoSpaceDN/>
              <w:adjustRightInd/>
              <w:jc w:val="both"/>
              <w:rPr>
                <w:b/>
                <w:bCs/>
                <w:sz w:val="24"/>
                <w:szCs w:val="24"/>
              </w:rPr>
            </w:pPr>
            <w:r w:rsidRPr="00073C36">
              <w:rPr>
                <w:color w:val="000000"/>
                <w:sz w:val="24"/>
                <w:szCs w:val="24"/>
                <w:shd w:val="clear" w:color="auto" w:fill="FFFFFF"/>
                <w:lang w:bidi="ru-RU"/>
              </w:rPr>
              <w:t>Общая трудоемкость дисциплины</w:t>
            </w:r>
          </w:p>
        </w:tc>
        <w:tc>
          <w:tcPr>
            <w:tcW w:w="1717" w:type="dxa"/>
            <w:tcBorders>
              <w:top w:val="single" w:sz="4" w:space="0" w:color="auto"/>
              <w:left w:val="single" w:sz="4" w:space="0" w:color="auto"/>
            </w:tcBorders>
            <w:shd w:val="clear" w:color="auto" w:fill="FFFFFF"/>
            <w:vAlign w:val="center"/>
          </w:tcPr>
          <w:p w14:paraId="30B97211" w14:textId="5FBC1B0E" w:rsidR="004C2F1B" w:rsidRPr="00073C36" w:rsidRDefault="004C2F1B" w:rsidP="00073C36">
            <w:pPr>
              <w:autoSpaceDE/>
              <w:autoSpaceDN/>
              <w:adjustRightInd/>
              <w:jc w:val="center"/>
              <w:rPr>
                <w:sz w:val="24"/>
                <w:szCs w:val="24"/>
              </w:rPr>
            </w:pPr>
            <w:r>
              <w:rPr>
                <w:sz w:val="24"/>
                <w:szCs w:val="24"/>
              </w:rPr>
              <w:t xml:space="preserve">4 </w:t>
            </w:r>
            <w:r w:rsidRPr="00073C36">
              <w:rPr>
                <w:sz w:val="24"/>
                <w:szCs w:val="24"/>
              </w:rPr>
              <w:t>з.е./</w:t>
            </w:r>
            <w:r>
              <w:rPr>
                <w:sz w:val="24"/>
                <w:szCs w:val="24"/>
              </w:rPr>
              <w:t>144</w:t>
            </w:r>
          </w:p>
        </w:tc>
        <w:tc>
          <w:tcPr>
            <w:tcW w:w="2574" w:type="dxa"/>
            <w:tcBorders>
              <w:top w:val="single" w:sz="4" w:space="0" w:color="auto"/>
              <w:left w:val="single" w:sz="4" w:space="0" w:color="auto"/>
              <w:right w:val="single" w:sz="4" w:space="0" w:color="auto"/>
            </w:tcBorders>
            <w:shd w:val="clear" w:color="auto" w:fill="FFFFFF"/>
            <w:vAlign w:val="center"/>
          </w:tcPr>
          <w:p w14:paraId="5559C7B2" w14:textId="15D31CA9" w:rsidR="004C2F1B" w:rsidRPr="00073C36" w:rsidRDefault="004C2F1B" w:rsidP="00073C36">
            <w:pPr>
              <w:autoSpaceDE/>
              <w:autoSpaceDN/>
              <w:adjustRightInd/>
              <w:jc w:val="center"/>
              <w:rPr>
                <w:sz w:val="24"/>
                <w:szCs w:val="24"/>
              </w:rPr>
            </w:pPr>
            <w:r w:rsidRPr="00073C36">
              <w:rPr>
                <w:sz w:val="24"/>
                <w:szCs w:val="24"/>
              </w:rPr>
              <w:t>1</w:t>
            </w:r>
            <w:r>
              <w:rPr>
                <w:sz w:val="24"/>
                <w:szCs w:val="24"/>
              </w:rPr>
              <w:t>44</w:t>
            </w:r>
          </w:p>
        </w:tc>
      </w:tr>
      <w:tr w:rsidR="004C2F1B" w:rsidRPr="00073C36" w14:paraId="38F80DE1" w14:textId="77777777" w:rsidTr="00FE6B70">
        <w:trPr>
          <w:trHeight w:hRule="exact" w:val="399"/>
        </w:trPr>
        <w:tc>
          <w:tcPr>
            <w:tcW w:w="5505" w:type="dxa"/>
            <w:tcBorders>
              <w:top w:val="single" w:sz="4" w:space="0" w:color="auto"/>
              <w:left w:val="single" w:sz="4" w:space="0" w:color="auto"/>
            </w:tcBorders>
            <w:shd w:val="clear" w:color="auto" w:fill="FFFFFF"/>
          </w:tcPr>
          <w:p w14:paraId="60A6A552" w14:textId="77777777" w:rsidR="004C2F1B" w:rsidRPr="00073C36" w:rsidRDefault="004C2F1B" w:rsidP="004C2F1B">
            <w:pPr>
              <w:autoSpaceDE/>
              <w:autoSpaceDN/>
              <w:adjustRightInd/>
              <w:jc w:val="both"/>
              <w:rPr>
                <w:b/>
                <w:bCs/>
                <w:i/>
                <w:sz w:val="24"/>
                <w:szCs w:val="24"/>
              </w:rPr>
            </w:pPr>
            <w:r w:rsidRPr="00073C36">
              <w:rPr>
                <w:color w:val="000000"/>
                <w:sz w:val="24"/>
                <w:szCs w:val="24"/>
                <w:shd w:val="clear" w:color="auto" w:fill="FFFFFF"/>
                <w:lang w:bidi="ru-RU"/>
              </w:rPr>
              <w:t>Контактная работа - Аудиторные занятия</w:t>
            </w:r>
          </w:p>
        </w:tc>
        <w:tc>
          <w:tcPr>
            <w:tcW w:w="1717" w:type="dxa"/>
            <w:tcBorders>
              <w:top w:val="single" w:sz="4" w:space="0" w:color="auto"/>
              <w:left w:val="single" w:sz="4" w:space="0" w:color="auto"/>
              <w:right w:val="single" w:sz="4" w:space="0" w:color="auto"/>
            </w:tcBorders>
            <w:shd w:val="clear" w:color="auto" w:fill="FFFFFF"/>
            <w:vAlign w:val="center"/>
          </w:tcPr>
          <w:p w14:paraId="74211BBE" w14:textId="432809E6" w:rsidR="004C2F1B" w:rsidRPr="00073C36" w:rsidRDefault="004C2F1B" w:rsidP="004C2F1B">
            <w:pPr>
              <w:jc w:val="center"/>
              <w:rPr>
                <w:sz w:val="24"/>
                <w:szCs w:val="24"/>
              </w:rPr>
            </w:pPr>
            <w:r w:rsidRPr="00073C36">
              <w:rPr>
                <w:sz w:val="24"/>
                <w:szCs w:val="24"/>
              </w:rPr>
              <w:t>16</w:t>
            </w:r>
          </w:p>
        </w:tc>
        <w:tc>
          <w:tcPr>
            <w:tcW w:w="2574" w:type="dxa"/>
            <w:tcBorders>
              <w:top w:val="single" w:sz="4" w:space="0" w:color="auto"/>
              <w:left w:val="single" w:sz="4" w:space="0" w:color="auto"/>
              <w:right w:val="single" w:sz="4" w:space="0" w:color="auto"/>
            </w:tcBorders>
            <w:shd w:val="clear" w:color="auto" w:fill="FFFFFF"/>
            <w:vAlign w:val="center"/>
          </w:tcPr>
          <w:p w14:paraId="353249E0" w14:textId="77777777" w:rsidR="004C2F1B" w:rsidRPr="00073C36" w:rsidRDefault="004C2F1B" w:rsidP="004C2F1B">
            <w:pPr>
              <w:jc w:val="center"/>
              <w:rPr>
                <w:sz w:val="24"/>
                <w:szCs w:val="24"/>
              </w:rPr>
            </w:pPr>
            <w:r w:rsidRPr="00073C36">
              <w:rPr>
                <w:sz w:val="24"/>
                <w:szCs w:val="24"/>
              </w:rPr>
              <w:t>16</w:t>
            </w:r>
          </w:p>
        </w:tc>
      </w:tr>
      <w:tr w:rsidR="004C2F1B" w:rsidRPr="00073C36" w14:paraId="10CA7C80" w14:textId="77777777" w:rsidTr="00FE6B70">
        <w:trPr>
          <w:trHeight w:hRule="exact" w:val="399"/>
        </w:trPr>
        <w:tc>
          <w:tcPr>
            <w:tcW w:w="5505" w:type="dxa"/>
            <w:tcBorders>
              <w:top w:val="single" w:sz="4" w:space="0" w:color="auto"/>
              <w:left w:val="single" w:sz="4" w:space="0" w:color="auto"/>
            </w:tcBorders>
            <w:shd w:val="clear" w:color="auto" w:fill="FFFFFF"/>
          </w:tcPr>
          <w:p w14:paraId="1F394316" w14:textId="77777777" w:rsidR="004C2F1B" w:rsidRPr="00073C36" w:rsidRDefault="004C2F1B" w:rsidP="004C2F1B">
            <w:pPr>
              <w:autoSpaceDE/>
              <w:autoSpaceDN/>
              <w:adjustRightInd/>
              <w:jc w:val="both"/>
              <w:rPr>
                <w:bCs/>
                <w:sz w:val="24"/>
                <w:szCs w:val="24"/>
              </w:rPr>
            </w:pPr>
            <w:r w:rsidRPr="00073C36">
              <w:rPr>
                <w:bCs/>
                <w:color w:val="000000"/>
                <w:sz w:val="24"/>
                <w:szCs w:val="24"/>
                <w:shd w:val="clear" w:color="auto" w:fill="FFFFFF"/>
                <w:lang w:bidi="ru-RU"/>
              </w:rPr>
              <w:t>Лекции</w:t>
            </w:r>
          </w:p>
        </w:tc>
        <w:tc>
          <w:tcPr>
            <w:tcW w:w="1717" w:type="dxa"/>
            <w:tcBorders>
              <w:top w:val="single" w:sz="4" w:space="0" w:color="auto"/>
              <w:left w:val="single" w:sz="4" w:space="0" w:color="auto"/>
              <w:right w:val="single" w:sz="4" w:space="0" w:color="auto"/>
            </w:tcBorders>
            <w:shd w:val="clear" w:color="auto" w:fill="FFFFFF"/>
            <w:vAlign w:val="center"/>
          </w:tcPr>
          <w:p w14:paraId="72CF6E5E" w14:textId="00A2FB29" w:rsidR="004C2F1B" w:rsidRPr="00073C36" w:rsidRDefault="004C2F1B" w:rsidP="004C2F1B">
            <w:pPr>
              <w:jc w:val="center"/>
              <w:rPr>
                <w:sz w:val="24"/>
                <w:szCs w:val="24"/>
              </w:rPr>
            </w:pPr>
            <w:r w:rsidRPr="00073C36">
              <w:rPr>
                <w:sz w:val="24"/>
                <w:szCs w:val="24"/>
              </w:rPr>
              <w:t>4</w:t>
            </w:r>
          </w:p>
        </w:tc>
        <w:tc>
          <w:tcPr>
            <w:tcW w:w="2574" w:type="dxa"/>
            <w:tcBorders>
              <w:top w:val="single" w:sz="4" w:space="0" w:color="auto"/>
              <w:left w:val="single" w:sz="4" w:space="0" w:color="auto"/>
              <w:right w:val="single" w:sz="4" w:space="0" w:color="auto"/>
            </w:tcBorders>
            <w:shd w:val="clear" w:color="auto" w:fill="FFFFFF"/>
            <w:vAlign w:val="center"/>
          </w:tcPr>
          <w:p w14:paraId="1ACA0203" w14:textId="77777777" w:rsidR="004C2F1B" w:rsidRPr="00073C36" w:rsidRDefault="004C2F1B" w:rsidP="004C2F1B">
            <w:pPr>
              <w:jc w:val="center"/>
              <w:rPr>
                <w:sz w:val="24"/>
                <w:szCs w:val="24"/>
              </w:rPr>
            </w:pPr>
            <w:r w:rsidRPr="00073C36">
              <w:rPr>
                <w:sz w:val="24"/>
                <w:szCs w:val="24"/>
              </w:rPr>
              <w:t>4</w:t>
            </w:r>
          </w:p>
        </w:tc>
      </w:tr>
      <w:tr w:rsidR="004C2F1B" w:rsidRPr="00073C36" w14:paraId="01F47F8F" w14:textId="77777777" w:rsidTr="00FE6B70">
        <w:trPr>
          <w:trHeight w:hRule="exact" w:val="405"/>
        </w:trPr>
        <w:tc>
          <w:tcPr>
            <w:tcW w:w="5505" w:type="dxa"/>
            <w:tcBorders>
              <w:top w:val="single" w:sz="4" w:space="0" w:color="auto"/>
              <w:left w:val="single" w:sz="4" w:space="0" w:color="auto"/>
            </w:tcBorders>
            <w:shd w:val="clear" w:color="auto" w:fill="FFFFFF"/>
          </w:tcPr>
          <w:p w14:paraId="4316F744" w14:textId="77777777" w:rsidR="004C2F1B" w:rsidRPr="00073C36" w:rsidRDefault="004C2F1B" w:rsidP="004C2F1B">
            <w:pPr>
              <w:autoSpaceDE/>
              <w:autoSpaceDN/>
              <w:adjustRightInd/>
              <w:jc w:val="both"/>
              <w:rPr>
                <w:bCs/>
                <w:sz w:val="24"/>
                <w:szCs w:val="24"/>
              </w:rPr>
            </w:pPr>
            <w:r w:rsidRPr="00073C36">
              <w:rPr>
                <w:bCs/>
                <w:color w:val="000000"/>
                <w:sz w:val="24"/>
                <w:szCs w:val="24"/>
                <w:shd w:val="clear" w:color="auto" w:fill="FFFFFF"/>
                <w:lang w:bidi="ru-RU"/>
              </w:rPr>
              <w:t>Семинары, практические занятия</w:t>
            </w:r>
          </w:p>
        </w:tc>
        <w:tc>
          <w:tcPr>
            <w:tcW w:w="1717" w:type="dxa"/>
            <w:tcBorders>
              <w:top w:val="single" w:sz="4" w:space="0" w:color="auto"/>
              <w:left w:val="single" w:sz="4" w:space="0" w:color="auto"/>
              <w:right w:val="single" w:sz="4" w:space="0" w:color="auto"/>
            </w:tcBorders>
            <w:shd w:val="clear" w:color="auto" w:fill="FFFFFF"/>
            <w:vAlign w:val="center"/>
          </w:tcPr>
          <w:p w14:paraId="6318D174" w14:textId="56FE8587" w:rsidR="004C2F1B" w:rsidRPr="00073C36" w:rsidRDefault="004C2F1B" w:rsidP="004C2F1B">
            <w:pPr>
              <w:jc w:val="center"/>
              <w:rPr>
                <w:sz w:val="24"/>
                <w:szCs w:val="24"/>
              </w:rPr>
            </w:pPr>
            <w:r w:rsidRPr="00073C36">
              <w:rPr>
                <w:sz w:val="24"/>
                <w:szCs w:val="24"/>
              </w:rPr>
              <w:t>12</w:t>
            </w:r>
          </w:p>
        </w:tc>
        <w:tc>
          <w:tcPr>
            <w:tcW w:w="2574" w:type="dxa"/>
            <w:tcBorders>
              <w:top w:val="single" w:sz="4" w:space="0" w:color="auto"/>
              <w:left w:val="single" w:sz="4" w:space="0" w:color="auto"/>
              <w:right w:val="single" w:sz="4" w:space="0" w:color="auto"/>
            </w:tcBorders>
            <w:shd w:val="clear" w:color="auto" w:fill="FFFFFF"/>
            <w:vAlign w:val="center"/>
          </w:tcPr>
          <w:p w14:paraId="4A28429B" w14:textId="77777777" w:rsidR="004C2F1B" w:rsidRPr="00073C36" w:rsidRDefault="004C2F1B" w:rsidP="004C2F1B">
            <w:pPr>
              <w:jc w:val="center"/>
              <w:rPr>
                <w:sz w:val="24"/>
                <w:szCs w:val="24"/>
              </w:rPr>
            </w:pPr>
            <w:r w:rsidRPr="00073C36">
              <w:rPr>
                <w:sz w:val="24"/>
                <w:szCs w:val="24"/>
              </w:rPr>
              <w:t>12</w:t>
            </w:r>
          </w:p>
        </w:tc>
      </w:tr>
      <w:tr w:rsidR="004C2F1B" w:rsidRPr="00073C36" w14:paraId="09C2FF22" w14:textId="77777777" w:rsidTr="00FE6B70">
        <w:trPr>
          <w:trHeight w:hRule="exact" w:val="399"/>
        </w:trPr>
        <w:tc>
          <w:tcPr>
            <w:tcW w:w="5505" w:type="dxa"/>
            <w:tcBorders>
              <w:top w:val="single" w:sz="4" w:space="0" w:color="auto"/>
              <w:left w:val="single" w:sz="4" w:space="0" w:color="auto"/>
            </w:tcBorders>
            <w:shd w:val="clear" w:color="auto" w:fill="FFFFFF"/>
            <w:vAlign w:val="center"/>
          </w:tcPr>
          <w:p w14:paraId="1BCE45DA" w14:textId="77777777" w:rsidR="004C2F1B" w:rsidRPr="00073C36" w:rsidRDefault="004C2F1B" w:rsidP="004C2F1B">
            <w:pPr>
              <w:autoSpaceDE/>
              <w:autoSpaceDN/>
              <w:adjustRightInd/>
              <w:jc w:val="both"/>
              <w:rPr>
                <w:b/>
                <w:bCs/>
                <w:i/>
                <w:sz w:val="24"/>
                <w:szCs w:val="24"/>
              </w:rPr>
            </w:pPr>
            <w:r w:rsidRPr="00073C36">
              <w:rPr>
                <w:color w:val="000000"/>
                <w:sz w:val="24"/>
                <w:szCs w:val="24"/>
                <w:shd w:val="clear" w:color="auto" w:fill="FFFFFF"/>
                <w:lang w:bidi="ru-RU"/>
              </w:rPr>
              <w:t>Самостоятельная работа</w:t>
            </w:r>
          </w:p>
        </w:tc>
        <w:tc>
          <w:tcPr>
            <w:tcW w:w="1717" w:type="dxa"/>
            <w:tcBorders>
              <w:top w:val="single" w:sz="4" w:space="0" w:color="auto"/>
              <w:left w:val="single" w:sz="4" w:space="0" w:color="auto"/>
              <w:right w:val="single" w:sz="4" w:space="0" w:color="auto"/>
            </w:tcBorders>
            <w:shd w:val="clear" w:color="auto" w:fill="FFFFFF"/>
            <w:vAlign w:val="center"/>
          </w:tcPr>
          <w:p w14:paraId="535A78D0" w14:textId="4FF77376" w:rsidR="004C2F1B" w:rsidRPr="00073C36" w:rsidRDefault="004C2F1B" w:rsidP="004C2F1B">
            <w:pPr>
              <w:jc w:val="center"/>
              <w:rPr>
                <w:sz w:val="24"/>
                <w:szCs w:val="24"/>
              </w:rPr>
            </w:pPr>
            <w:r>
              <w:rPr>
                <w:sz w:val="24"/>
                <w:szCs w:val="24"/>
              </w:rPr>
              <w:t>128</w:t>
            </w:r>
          </w:p>
        </w:tc>
        <w:tc>
          <w:tcPr>
            <w:tcW w:w="2574" w:type="dxa"/>
            <w:tcBorders>
              <w:top w:val="single" w:sz="4" w:space="0" w:color="auto"/>
              <w:left w:val="single" w:sz="4" w:space="0" w:color="auto"/>
              <w:right w:val="single" w:sz="4" w:space="0" w:color="auto"/>
            </w:tcBorders>
            <w:shd w:val="clear" w:color="auto" w:fill="FFFFFF"/>
            <w:vAlign w:val="center"/>
          </w:tcPr>
          <w:p w14:paraId="50D9B261" w14:textId="0C76BBD3" w:rsidR="004C2F1B" w:rsidRPr="00073C36" w:rsidRDefault="004C2F1B" w:rsidP="004C2F1B">
            <w:pPr>
              <w:jc w:val="center"/>
              <w:rPr>
                <w:sz w:val="24"/>
                <w:szCs w:val="24"/>
              </w:rPr>
            </w:pPr>
            <w:r>
              <w:rPr>
                <w:sz w:val="24"/>
                <w:szCs w:val="24"/>
              </w:rPr>
              <w:t>128</w:t>
            </w:r>
          </w:p>
        </w:tc>
      </w:tr>
      <w:tr w:rsidR="004C2F1B" w:rsidRPr="00073C36" w14:paraId="17ACD561" w14:textId="77777777" w:rsidTr="004C2F1B">
        <w:trPr>
          <w:trHeight w:hRule="exact" w:val="618"/>
        </w:trPr>
        <w:tc>
          <w:tcPr>
            <w:tcW w:w="5505" w:type="dxa"/>
            <w:tcBorders>
              <w:top w:val="single" w:sz="4" w:space="0" w:color="auto"/>
              <w:left w:val="single" w:sz="4" w:space="0" w:color="auto"/>
            </w:tcBorders>
            <w:shd w:val="clear" w:color="auto" w:fill="FFFFFF"/>
            <w:vAlign w:val="bottom"/>
          </w:tcPr>
          <w:p w14:paraId="18C27F64" w14:textId="77777777" w:rsidR="004C2F1B" w:rsidRPr="00073C36" w:rsidRDefault="004C2F1B" w:rsidP="00073C36">
            <w:pPr>
              <w:autoSpaceDE/>
              <w:autoSpaceDN/>
              <w:adjustRightInd/>
              <w:jc w:val="both"/>
              <w:rPr>
                <w:color w:val="000000"/>
                <w:sz w:val="24"/>
                <w:szCs w:val="24"/>
                <w:shd w:val="clear" w:color="auto" w:fill="FFFFFF"/>
                <w:lang w:bidi="ru-RU"/>
              </w:rPr>
            </w:pPr>
            <w:r w:rsidRPr="00073C36">
              <w:rPr>
                <w:color w:val="000000"/>
                <w:sz w:val="24"/>
                <w:szCs w:val="24"/>
                <w:shd w:val="clear" w:color="auto" w:fill="FFFFFF"/>
                <w:lang w:bidi="ru-RU"/>
              </w:rPr>
              <w:t>Вид текущего контроля</w:t>
            </w:r>
          </w:p>
          <w:p w14:paraId="789DD01A" w14:textId="77777777" w:rsidR="004C2F1B" w:rsidRPr="00073C36" w:rsidRDefault="004C2F1B" w:rsidP="00073C36">
            <w:pPr>
              <w:autoSpaceDE/>
              <w:autoSpaceDN/>
              <w:adjustRightInd/>
              <w:jc w:val="both"/>
              <w:rPr>
                <w:b/>
                <w:bCs/>
                <w:sz w:val="24"/>
                <w:szCs w:val="24"/>
              </w:rPr>
            </w:pPr>
          </w:p>
        </w:tc>
        <w:tc>
          <w:tcPr>
            <w:tcW w:w="1717" w:type="dxa"/>
            <w:tcBorders>
              <w:top w:val="single" w:sz="4" w:space="0" w:color="auto"/>
              <w:left w:val="single" w:sz="4" w:space="0" w:color="auto"/>
            </w:tcBorders>
            <w:shd w:val="clear" w:color="auto" w:fill="FFFFFF"/>
            <w:vAlign w:val="center"/>
          </w:tcPr>
          <w:p w14:paraId="59457F2A" w14:textId="77777777" w:rsidR="004C2F1B" w:rsidRPr="00073C36" w:rsidRDefault="004C2F1B" w:rsidP="00073C36">
            <w:pPr>
              <w:jc w:val="center"/>
              <w:rPr>
                <w:sz w:val="24"/>
                <w:szCs w:val="24"/>
              </w:rPr>
            </w:pPr>
            <w:r w:rsidRPr="00073C36">
              <w:t>Домашнее творческое задание</w:t>
            </w:r>
          </w:p>
        </w:tc>
        <w:tc>
          <w:tcPr>
            <w:tcW w:w="2574" w:type="dxa"/>
            <w:tcBorders>
              <w:top w:val="single" w:sz="4" w:space="0" w:color="auto"/>
              <w:left w:val="single" w:sz="4" w:space="0" w:color="auto"/>
              <w:right w:val="single" w:sz="4" w:space="0" w:color="auto"/>
            </w:tcBorders>
            <w:shd w:val="clear" w:color="auto" w:fill="FFFFFF"/>
            <w:vAlign w:val="center"/>
          </w:tcPr>
          <w:p w14:paraId="5A2C42B3" w14:textId="77777777" w:rsidR="004C2F1B" w:rsidRPr="00073C36" w:rsidRDefault="004C2F1B" w:rsidP="00073C36">
            <w:pPr>
              <w:jc w:val="center"/>
            </w:pPr>
            <w:r w:rsidRPr="00073C36">
              <w:t>Домашнее творческое задание</w:t>
            </w:r>
          </w:p>
        </w:tc>
      </w:tr>
      <w:tr w:rsidR="004C2F1B" w:rsidRPr="00073C36" w14:paraId="618A035C" w14:textId="77777777" w:rsidTr="004C2F1B">
        <w:trPr>
          <w:trHeight w:hRule="exact" w:val="535"/>
        </w:trPr>
        <w:tc>
          <w:tcPr>
            <w:tcW w:w="5505" w:type="dxa"/>
            <w:tcBorders>
              <w:top w:val="single" w:sz="4" w:space="0" w:color="auto"/>
              <w:left w:val="single" w:sz="4" w:space="0" w:color="auto"/>
              <w:bottom w:val="single" w:sz="4" w:space="0" w:color="auto"/>
            </w:tcBorders>
            <w:shd w:val="clear" w:color="auto" w:fill="FFFFFF"/>
          </w:tcPr>
          <w:p w14:paraId="5C829D90" w14:textId="77777777" w:rsidR="004C2F1B" w:rsidRPr="00073C36" w:rsidRDefault="004C2F1B" w:rsidP="00073C36">
            <w:pPr>
              <w:autoSpaceDE/>
              <w:autoSpaceDN/>
              <w:adjustRightInd/>
              <w:jc w:val="both"/>
              <w:rPr>
                <w:b/>
                <w:bCs/>
                <w:sz w:val="24"/>
                <w:szCs w:val="24"/>
              </w:rPr>
            </w:pPr>
            <w:r w:rsidRPr="00073C36">
              <w:rPr>
                <w:color w:val="000000"/>
                <w:sz w:val="24"/>
                <w:szCs w:val="24"/>
                <w:shd w:val="clear" w:color="auto" w:fill="FFFFFF"/>
                <w:lang w:bidi="ru-RU"/>
              </w:rPr>
              <w:t>Вид промежуточной аттестации</w:t>
            </w:r>
          </w:p>
        </w:tc>
        <w:tc>
          <w:tcPr>
            <w:tcW w:w="1717" w:type="dxa"/>
            <w:tcBorders>
              <w:top w:val="single" w:sz="4" w:space="0" w:color="auto"/>
              <w:left w:val="single" w:sz="4" w:space="0" w:color="auto"/>
              <w:bottom w:val="single" w:sz="4" w:space="0" w:color="auto"/>
            </w:tcBorders>
            <w:shd w:val="clear" w:color="auto" w:fill="FFFFFF"/>
            <w:vAlign w:val="center"/>
          </w:tcPr>
          <w:p w14:paraId="19E3876A" w14:textId="786FF904" w:rsidR="004C2F1B" w:rsidRPr="00073C36" w:rsidRDefault="004C2F1B" w:rsidP="00073C36">
            <w:pPr>
              <w:jc w:val="center"/>
              <w:rPr>
                <w:sz w:val="24"/>
                <w:szCs w:val="24"/>
              </w:rPr>
            </w:pPr>
            <w:r w:rsidRPr="00073C36">
              <w:rPr>
                <w:sz w:val="24"/>
                <w:szCs w:val="24"/>
              </w:rPr>
              <w:t>экзамен</w:t>
            </w:r>
          </w:p>
        </w:tc>
        <w:tc>
          <w:tcPr>
            <w:tcW w:w="2574" w:type="dxa"/>
            <w:tcBorders>
              <w:top w:val="single" w:sz="4" w:space="0" w:color="auto"/>
              <w:left w:val="single" w:sz="4" w:space="0" w:color="auto"/>
              <w:bottom w:val="single" w:sz="4" w:space="0" w:color="auto"/>
              <w:right w:val="single" w:sz="4" w:space="0" w:color="auto"/>
            </w:tcBorders>
            <w:shd w:val="clear" w:color="auto" w:fill="FFFFFF"/>
            <w:vAlign w:val="center"/>
          </w:tcPr>
          <w:p w14:paraId="48CEA8C7" w14:textId="073C3BCD" w:rsidR="004C2F1B" w:rsidRPr="00073C36" w:rsidRDefault="004C2F1B" w:rsidP="00073C36">
            <w:pPr>
              <w:jc w:val="center"/>
              <w:rPr>
                <w:sz w:val="24"/>
                <w:szCs w:val="24"/>
              </w:rPr>
            </w:pPr>
            <w:r w:rsidRPr="00073C36">
              <w:rPr>
                <w:sz w:val="24"/>
                <w:szCs w:val="24"/>
              </w:rPr>
              <w:t>экзамен</w:t>
            </w:r>
          </w:p>
        </w:tc>
      </w:tr>
      <w:bookmarkEnd w:id="0"/>
    </w:tbl>
    <w:p w14:paraId="66E1B4D5" w14:textId="77777777" w:rsidR="00073C36" w:rsidRPr="00285400" w:rsidRDefault="00073C36" w:rsidP="00126963">
      <w:pPr>
        <w:pStyle w:val="Default"/>
        <w:jc w:val="both"/>
        <w:rPr>
          <w:sz w:val="28"/>
          <w:szCs w:val="28"/>
        </w:rPr>
      </w:pPr>
    </w:p>
    <w:p w14:paraId="2813C7C5" w14:textId="77777777"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4910E2E0" w14:textId="77777777"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24C57A99" w14:textId="5A2C10FC" w:rsidR="00073C36" w:rsidRPr="00073C36" w:rsidRDefault="00D4530E" w:rsidP="00FC1176">
      <w:pPr>
        <w:tabs>
          <w:tab w:val="left" w:pos="0"/>
        </w:tabs>
        <w:jc w:val="both"/>
        <w:rPr>
          <w:rFonts w:cs="Arial"/>
          <w:b/>
          <w:sz w:val="28"/>
        </w:rPr>
      </w:pPr>
      <w:r w:rsidRPr="00D4530E">
        <w:rPr>
          <w:b/>
          <w:bCs/>
          <w:sz w:val="28"/>
          <w:szCs w:val="28"/>
        </w:rPr>
        <w:t xml:space="preserve">Тема 1. </w:t>
      </w:r>
      <w:r w:rsidR="00FC1176" w:rsidRPr="00FC1176">
        <w:rPr>
          <w:rFonts w:cs="Arial"/>
          <w:b/>
          <w:sz w:val="28"/>
        </w:rPr>
        <w:t>Консолидированная финансовая отчетность в соответствии с</w:t>
      </w:r>
      <w:r w:rsidR="00FC1176">
        <w:rPr>
          <w:rFonts w:cs="Arial"/>
          <w:b/>
          <w:sz w:val="28"/>
        </w:rPr>
        <w:t xml:space="preserve"> </w:t>
      </w:r>
      <w:r w:rsidR="00FC1176" w:rsidRPr="00FC1176">
        <w:rPr>
          <w:rFonts w:cs="Arial"/>
          <w:b/>
          <w:sz w:val="28"/>
        </w:rPr>
        <w:t>Международными стандартами финансовой отчетности</w:t>
      </w:r>
    </w:p>
    <w:p w14:paraId="44E3A90E" w14:textId="5F72FE3E" w:rsidR="00FC5611" w:rsidRPr="00D41576" w:rsidRDefault="00FC1176" w:rsidP="00D41576">
      <w:pPr>
        <w:tabs>
          <w:tab w:val="left" w:pos="0"/>
        </w:tabs>
        <w:autoSpaceDE/>
        <w:autoSpaceDN/>
        <w:adjustRightInd/>
        <w:jc w:val="both"/>
        <w:rPr>
          <w:rFonts w:cs="Arial"/>
          <w:b/>
          <w:sz w:val="28"/>
        </w:rPr>
      </w:pPr>
      <w:r w:rsidRPr="00FC1176">
        <w:rPr>
          <w:rFonts w:cs="Arial"/>
          <w:sz w:val="28"/>
        </w:rPr>
        <w:t>Понятие консолидированной финансовой отчетности. Пользователи консолидированной финансовой отчетности (внешние и внутренние). Назначение консолидированной финансовой отчетности по МСФО и ее роль в</w:t>
      </w:r>
      <w:r>
        <w:rPr>
          <w:rFonts w:cs="Arial"/>
          <w:sz w:val="28"/>
        </w:rPr>
        <w:t xml:space="preserve"> </w:t>
      </w:r>
      <w:r w:rsidRPr="00FC1176">
        <w:rPr>
          <w:rFonts w:cs="Arial"/>
          <w:sz w:val="28"/>
        </w:rPr>
        <w:t>экономике</w:t>
      </w:r>
      <w:r>
        <w:rPr>
          <w:rFonts w:cs="Arial"/>
          <w:sz w:val="28"/>
        </w:rPr>
        <w:t xml:space="preserve">. </w:t>
      </w:r>
      <w:r w:rsidRPr="00FC1176">
        <w:rPr>
          <w:rFonts w:cs="Arial"/>
          <w:sz w:val="28"/>
        </w:rPr>
        <w:t>История разработки правил по составлению консолидированной отчетности в МСФО. Концепция и принципы учета группы компаний и подготовки консолидированной финансовой отчетности</w:t>
      </w:r>
      <w:r>
        <w:rPr>
          <w:rFonts w:cs="Arial"/>
          <w:sz w:val="28"/>
        </w:rPr>
        <w:t>.</w:t>
      </w:r>
      <w:r w:rsidRPr="00FC1176">
        <w:rPr>
          <w:rFonts w:cs="Arial"/>
          <w:sz w:val="28"/>
        </w:rPr>
        <w:cr/>
      </w:r>
      <w:r w:rsidR="00D4530E" w:rsidRPr="00D4530E">
        <w:rPr>
          <w:b/>
          <w:bCs/>
          <w:sz w:val="28"/>
          <w:szCs w:val="28"/>
        </w:rPr>
        <w:lastRenderedPageBreak/>
        <w:t xml:space="preserve">Тема 2. </w:t>
      </w:r>
      <w:r w:rsidR="00D41576" w:rsidRPr="00D41576">
        <w:rPr>
          <w:rFonts w:cs="Arial"/>
          <w:b/>
          <w:sz w:val="28"/>
        </w:rPr>
        <w:t>Состав консолидированной финансовой отчетности в формате</w:t>
      </w:r>
      <w:r w:rsidR="00D41576">
        <w:rPr>
          <w:rFonts w:cs="Arial"/>
          <w:b/>
          <w:sz w:val="28"/>
        </w:rPr>
        <w:t xml:space="preserve"> </w:t>
      </w:r>
      <w:r w:rsidR="00D41576" w:rsidRPr="00D41576">
        <w:rPr>
          <w:rFonts w:cs="Arial"/>
          <w:b/>
          <w:sz w:val="28"/>
        </w:rPr>
        <w:t>МСФО</w:t>
      </w:r>
    </w:p>
    <w:p w14:paraId="7A9342B3" w14:textId="02E4093E" w:rsidR="00D41576" w:rsidRDefault="00D41576" w:rsidP="00D41576">
      <w:pPr>
        <w:autoSpaceDE/>
        <w:autoSpaceDN/>
        <w:adjustRightInd/>
        <w:jc w:val="both"/>
        <w:rPr>
          <w:rFonts w:cs="Arial"/>
          <w:sz w:val="28"/>
        </w:rPr>
      </w:pPr>
      <w:r w:rsidRPr="00D41576">
        <w:rPr>
          <w:rFonts w:cs="Arial"/>
          <w:sz w:val="28"/>
        </w:rPr>
        <w:t>Полный комплект консолидированной финансовой отчетности по МСФО. Консолидированный отчет о финансовом положении. Консолидированный отчет о совокупном доходе. Консолидированный отчет об</w:t>
      </w:r>
      <w:r>
        <w:rPr>
          <w:rFonts w:cs="Arial"/>
          <w:sz w:val="28"/>
        </w:rPr>
        <w:t xml:space="preserve"> </w:t>
      </w:r>
      <w:r w:rsidRPr="00D41576">
        <w:rPr>
          <w:rFonts w:cs="Arial"/>
          <w:sz w:val="28"/>
        </w:rPr>
        <w:t>изменениях капитала. Консолидированный отчет о движении денежных средств. Пояснения и раскрытия информации в консолидированной финансовой отчетности.</w:t>
      </w:r>
    </w:p>
    <w:p w14:paraId="349DC206" w14:textId="77777777" w:rsidR="00D41576" w:rsidRDefault="00D41576" w:rsidP="008D0A32">
      <w:pPr>
        <w:jc w:val="both"/>
        <w:rPr>
          <w:b/>
          <w:bCs/>
          <w:sz w:val="28"/>
          <w:szCs w:val="28"/>
        </w:rPr>
      </w:pPr>
    </w:p>
    <w:p w14:paraId="3305809C" w14:textId="656AD5FD" w:rsidR="00D41576" w:rsidRPr="00D41576" w:rsidRDefault="00D4530E" w:rsidP="00D41576">
      <w:pPr>
        <w:jc w:val="both"/>
        <w:rPr>
          <w:rFonts w:cs="Arial"/>
          <w:bCs/>
          <w:sz w:val="28"/>
        </w:rPr>
      </w:pPr>
      <w:r w:rsidRPr="00D4530E">
        <w:rPr>
          <w:b/>
          <w:bCs/>
          <w:sz w:val="28"/>
          <w:szCs w:val="28"/>
        </w:rPr>
        <w:t xml:space="preserve">Тема 3. </w:t>
      </w:r>
      <w:r w:rsidR="00D41576" w:rsidRPr="00D41576">
        <w:rPr>
          <w:rFonts w:cs="Arial"/>
          <w:b/>
          <w:sz w:val="28"/>
        </w:rPr>
        <w:t>Объединение бизнеса (МСФО (IFRS) 3)</w:t>
      </w:r>
      <w:r w:rsidR="00D41576" w:rsidRPr="00D41576">
        <w:rPr>
          <w:rFonts w:cs="Arial"/>
          <w:b/>
          <w:sz w:val="28"/>
        </w:rPr>
        <w:cr/>
      </w:r>
      <w:r w:rsidR="00D41576" w:rsidRPr="00D41576">
        <w:rPr>
          <w:rFonts w:cs="Arial"/>
          <w:bCs/>
          <w:sz w:val="28"/>
        </w:rPr>
        <w:t>Сфера применения МСФО (IFRS) 3. Определение бизнеса. Отражение объединения бизнеса методом приобретения. Оценка справедливой стоимости приобретенного бизнеса (справедливой стоимости возмещения). Условное вознаграждение и компенсация за будущие услуги. Оценка доли неконтролирующих акционеров (неконтрольной доли участия) (по справедливой стоимости, пропорционально доле в чистых идентифицируемых активах, оцененных по справедливой стоимости). Классификация, признание и оценка идентифицируемых приобретенных активов и принятых обязательств. Оценка гудвилла. Превышение доли покупателя в чистых активах приобретенного бизнеса над справедливой стоимостью переданного возмещения. Поэтапные приобретения.</w:t>
      </w:r>
    </w:p>
    <w:p w14:paraId="0917A91B" w14:textId="77777777" w:rsidR="005E39ED" w:rsidRPr="008D0A32" w:rsidRDefault="005E39ED" w:rsidP="005E39ED">
      <w:pPr>
        <w:spacing w:line="312" w:lineRule="auto"/>
        <w:ind w:firstLine="567"/>
        <w:jc w:val="both"/>
        <w:rPr>
          <w:sz w:val="28"/>
          <w:szCs w:val="28"/>
        </w:rPr>
      </w:pPr>
    </w:p>
    <w:p w14:paraId="22AF1C92" w14:textId="5A33897D" w:rsidR="001E6A4C" w:rsidRPr="001E6A4C" w:rsidRDefault="00D4530E" w:rsidP="001E6A4C">
      <w:pPr>
        <w:jc w:val="both"/>
        <w:rPr>
          <w:rFonts w:cs="Arial"/>
          <w:bCs/>
          <w:sz w:val="28"/>
        </w:rPr>
      </w:pPr>
      <w:r w:rsidRPr="00D4530E">
        <w:rPr>
          <w:b/>
          <w:bCs/>
          <w:sz w:val="28"/>
          <w:szCs w:val="28"/>
        </w:rPr>
        <w:t xml:space="preserve">Тема 4. </w:t>
      </w:r>
      <w:r w:rsidR="001E6A4C" w:rsidRPr="001E6A4C">
        <w:rPr>
          <w:rFonts w:cs="Arial"/>
          <w:b/>
          <w:sz w:val="28"/>
        </w:rPr>
        <w:t>Основные принципы и правила формирования</w:t>
      </w:r>
      <w:r w:rsidR="001E6A4C">
        <w:rPr>
          <w:rFonts w:cs="Arial"/>
          <w:b/>
          <w:sz w:val="28"/>
        </w:rPr>
        <w:t xml:space="preserve"> </w:t>
      </w:r>
      <w:r w:rsidR="001E6A4C" w:rsidRPr="001E6A4C">
        <w:rPr>
          <w:rFonts w:cs="Arial"/>
          <w:b/>
          <w:sz w:val="28"/>
        </w:rPr>
        <w:t>консолидированной отчетности МСФО (IFRS) 10</w:t>
      </w:r>
      <w:r w:rsidR="00482EE8" w:rsidRPr="00482EE8">
        <w:rPr>
          <w:rFonts w:cs="Arial"/>
          <w:b/>
          <w:sz w:val="28"/>
        </w:rPr>
        <w:cr/>
      </w:r>
      <w:r w:rsidR="001E6A4C" w:rsidRPr="001E6A4C">
        <w:rPr>
          <w:rFonts w:cs="Arial"/>
          <w:bCs/>
          <w:sz w:val="28"/>
        </w:rPr>
        <w:t>Сфера применения МСФО (IFRS) 10). Понятие и назначение консолидированной отчетности. Группа компаний. Материнская компания. Дочерняя компания. Контроль как основа консолидации, природа прав инвестора, определение контроля, сущностные и защитные права инвестора, потенциальный контроль, примеры установления факта контроля, контроль над</w:t>
      </w:r>
      <w:r w:rsidR="001E6A4C">
        <w:rPr>
          <w:rFonts w:cs="Arial"/>
          <w:bCs/>
          <w:sz w:val="28"/>
        </w:rPr>
        <w:t xml:space="preserve"> </w:t>
      </w:r>
      <w:r w:rsidR="001E6A4C" w:rsidRPr="001E6A4C">
        <w:rPr>
          <w:rFonts w:cs="Arial"/>
          <w:bCs/>
          <w:sz w:val="28"/>
        </w:rPr>
        <w:t>частью компании, переоценка наличия статуса контроля в каждой инвестиции. Разбор признаков контроля. Случаи освобождения от составления консолидированной отчетности. Отражение инвестиций в дочернюю компанию в отдельной отчетности материнской компании МСФО 27. Процедура составления консолидированной отчетности. Учетная политика группы и ее структура. Отчетный период материнской и дочерней компании. Исключение внутренних операций. Отражение неконтролирующей доли участия в формах отчетности. Проверка деловой репутации на обесценение.</w:t>
      </w:r>
    </w:p>
    <w:p w14:paraId="018645F9" w14:textId="173707E6" w:rsidR="001E6A4C" w:rsidRPr="001E6A4C" w:rsidRDefault="001E6A4C" w:rsidP="001E6A4C">
      <w:pPr>
        <w:jc w:val="both"/>
        <w:rPr>
          <w:rFonts w:cs="Arial"/>
          <w:bCs/>
          <w:sz w:val="28"/>
        </w:rPr>
      </w:pPr>
    </w:p>
    <w:p w14:paraId="21EE12C4" w14:textId="24D6399E" w:rsidR="00EC75DD" w:rsidRPr="00EC75DD" w:rsidRDefault="00EC75DD" w:rsidP="0033355D">
      <w:pPr>
        <w:jc w:val="both"/>
        <w:rPr>
          <w:rFonts w:cs="Arial"/>
          <w:b/>
          <w:sz w:val="28"/>
        </w:rPr>
      </w:pPr>
      <w:r w:rsidRPr="00D4530E">
        <w:rPr>
          <w:b/>
          <w:bCs/>
          <w:sz w:val="28"/>
          <w:szCs w:val="28"/>
        </w:rPr>
        <w:t xml:space="preserve">Тема </w:t>
      </w:r>
      <w:r>
        <w:rPr>
          <w:b/>
          <w:bCs/>
          <w:sz w:val="28"/>
          <w:szCs w:val="28"/>
        </w:rPr>
        <w:t>5</w:t>
      </w:r>
      <w:r w:rsidRPr="00D4530E">
        <w:rPr>
          <w:b/>
          <w:bCs/>
          <w:sz w:val="28"/>
          <w:szCs w:val="28"/>
        </w:rPr>
        <w:t xml:space="preserve">. </w:t>
      </w:r>
      <w:r w:rsidR="0033355D" w:rsidRPr="0033355D">
        <w:rPr>
          <w:rFonts w:cs="Arial"/>
          <w:b/>
          <w:sz w:val="28"/>
        </w:rPr>
        <w:t>Методические вопросы формирования консолидированной</w:t>
      </w:r>
      <w:r w:rsidR="0033355D">
        <w:rPr>
          <w:rFonts w:cs="Arial"/>
          <w:b/>
          <w:sz w:val="28"/>
        </w:rPr>
        <w:t xml:space="preserve"> </w:t>
      </w:r>
      <w:r w:rsidR="0033355D" w:rsidRPr="0033355D">
        <w:rPr>
          <w:rFonts w:cs="Arial"/>
          <w:b/>
          <w:sz w:val="28"/>
        </w:rPr>
        <w:t>отчетности МСФО (IFRS) 10</w:t>
      </w:r>
    </w:p>
    <w:p w14:paraId="7A5453E1" w14:textId="125E6BC7" w:rsidR="0033355D" w:rsidRDefault="00402663" w:rsidP="00D01386">
      <w:pPr>
        <w:jc w:val="both"/>
        <w:rPr>
          <w:rFonts w:cs="Arial"/>
          <w:bCs/>
          <w:sz w:val="28"/>
        </w:rPr>
      </w:pPr>
      <w:r w:rsidRPr="00402663">
        <w:rPr>
          <w:rFonts w:cs="Arial"/>
          <w:bCs/>
          <w:sz w:val="28"/>
        </w:rPr>
        <w:t>Консолидированный отчет о финансовом положении</w:t>
      </w:r>
      <w:r w:rsidR="00E3246C">
        <w:rPr>
          <w:rFonts w:cs="Arial"/>
          <w:bCs/>
          <w:sz w:val="28"/>
        </w:rPr>
        <w:t>:</w:t>
      </w:r>
      <w:r w:rsidR="00D01386">
        <w:rPr>
          <w:rFonts w:cs="Arial"/>
          <w:bCs/>
          <w:sz w:val="28"/>
        </w:rPr>
        <w:t xml:space="preserve"> </w:t>
      </w:r>
      <w:r w:rsidR="00D01386" w:rsidRPr="00D01386">
        <w:rPr>
          <w:rFonts w:cs="Arial"/>
          <w:bCs/>
          <w:sz w:val="28"/>
        </w:rPr>
        <w:t>Состав и сущность основных корректировок при формировании консолидированного отчета о финансовом положении – материально-производственных запасов; основных средств; нематериальных активов; дебиторской и кредиторской задолженности; денежных средств.</w:t>
      </w:r>
    </w:p>
    <w:p w14:paraId="3EA38972" w14:textId="46BA41D7" w:rsidR="00EC75DD" w:rsidRDefault="00D01386" w:rsidP="00377119">
      <w:pPr>
        <w:jc w:val="both"/>
        <w:rPr>
          <w:rFonts w:cs="Arial"/>
          <w:bCs/>
          <w:sz w:val="28"/>
        </w:rPr>
      </w:pPr>
      <w:r w:rsidRPr="00D01386">
        <w:rPr>
          <w:rFonts w:cs="Arial"/>
          <w:bCs/>
          <w:sz w:val="28"/>
        </w:rPr>
        <w:lastRenderedPageBreak/>
        <w:t>Консолидированный отчет о совокупном доходе</w:t>
      </w:r>
      <w:r>
        <w:rPr>
          <w:rFonts w:cs="Arial"/>
          <w:bCs/>
          <w:sz w:val="28"/>
        </w:rPr>
        <w:t xml:space="preserve">: </w:t>
      </w:r>
      <w:r w:rsidRPr="00D01386">
        <w:rPr>
          <w:rFonts w:cs="Arial"/>
          <w:bCs/>
          <w:sz w:val="28"/>
        </w:rPr>
        <w:t>Состав и сущность основных корректировок при формировании консолидированного отчета о совокупном доходе – продажи внутри группы;</w:t>
      </w:r>
      <w:r>
        <w:rPr>
          <w:rFonts w:cs="Arial"/>
          <w:bCs/>
          <w:sz w:val="28"/>
        </w:rPr>
        <w:t xml:space="preserve"> </w:t>
      </w:r>
      <w:r w:rsidRPr="00D01386">
        <w:rPr>
          <w:rFonts w:cs="Arial"/>
          <w:bCs/>
          <w:sz w:val="28"/>
        </w:rPr>
        <w:t>нереализованный финансовый результат при продаже материально-производственных запасов; нереализованный финансовый результат при продаже основных средств и нематериальных активов. Отражение доли неконтролирующих акционеров в консолидированном отчете о совокупном доходе.</w:t>
      </w:r>
      <w:r w:rsidRPr="00D01386">
        <w:rPr>
          <w:rFonts w:cs="Arial"/>
          <w:bCs/>
          <w:sz w:val="28"/>
        </w:rPr>
        <w:cr/>
      </w:r>
      <w:r w:rsidR="00916A47" w:rsidRPr="00916A47">
        <w:rPr>
          <w:rFonts w:cs="Arial"/>
          <w:bCs/>
          <w:sz w:val="28"/>
        </w:rPr>
        <w:t>Консолидированный отчет об изменениях капитала</w:t>
      </w:r>
      <w:r w:rsidR="00916A47">
        <w:rPr>
          <w:rFonts w:cs="Arial"/>
          <w:bCs/>
          <w:sz w:val="28"/>
        </w:rPr>
        <w:t xml:space="preserve">: </w:t>
      </w:r>
      <w:r w:rsidR="00916A47" w:rsidRPr="00916A47">
        <w:rPr>
          <w:rFonts w:cs="Arial"/>
          <w:bCs/>
          <w:sz w:val="28"/>
        </w:rPr>
        <w:t>Информация, подлежащая представлению в консолидированном отчете</w:t>
      </w:r>
      <w:r w:rsidR="00916A47">
        <w:rPr>
          <w:rFonts w:cs="Arial"/>
          <w:bCs/>
          <w:sz w:val="28"/>
        </w:rPr>
        <w:t xml:space="preserve"> </w:t>
      </w:r>
      <w:r w:rsidR="00916A47" w:rsidRPr="00916A47">
        <w:rPr>
          <w:rFonts w:cs="Arial"/>
          <w:bCs/>
          <w:sz w:val="28"/>
        </w:rPr>
        <w:t>об изменениях в капитале.</w:t>
      </w:r>
      <w:r w:rsidR="00916A47">
        <w:rPr>
          <w:rFonts w:cs="Arial"/>
          <w:bCs/>
          <w:sz w:val="28"/>
        </w:rPr>
        <w:t xml:space="preserve"> </w:t>
      </w:r>
      <w:r w:rsidR="00916A47" w:rsidRPr="00916A47">
        <w:rPr>
          <w:rFonts w:cs="Arial"/>
          <w:bCs/>
          <w:sz w:val="28"/>
        </w:rPr>
        <w:t>Требования к представлению информации в консолидированном отчете об изменениях капитала.</w:t>
      </w:r>
      <w:r w:rsidR="00377119">
        <w:rPr>
          <w:rFonts w:cs="Arial"/>
          <w:bCs/>
          <w:sz w:val="28"/>
        </w:rPr>
        <w:t xml:space="preserve"> </w:t>
      </w:r>
      <w:r w:rsidR="00377119" w:rsidRPr="00377119">
        <w:rPr>
          <w:rFonts w:cs="Arial"/>
          <w:bCs/>
          <w:sz w:val="28"/>
        </w:rPr>
        <w:t>Консолидированный отчет о движении денежных средств</w:t>
      </w:r>
      <w:r w:rsidR="00377119">
        <w:rPr>
          <w:rFonts w:cs="Arial"/>
          <w:bCs/>
          <w:sz w:val="28"/>
        </w:rPr>
        <w:t xml:space="preserve">: </w:t>
      </w:r>
      <w:r w:rsidR="00377119" w:rsidRPr="00377119">
        <w:rPr>
          <w:rFonts w:cs="Arial"/>
          <w:bCs/>
          <w:sz w:val="28"/>
        </w:rPr>
        <w:t>Представление консолидированного отчета о движении денежных</w:t>
      </w:r>
      <w:r w:rsidR="00377119">
        <w:rPr>
          <w:rFonts w:cs="Arial"/>
          <w:bCs/>
          <w:sz w:val="28"/>
        </w:rPr>
        <w:t xml:space="preserve"> </w:t>
      </w:r>
      <w:r w:rsidR="00377119" w:rsidRPr="00377119">
        <w:rPr>
          <w:rFonts w:cs="Arial"/>
          <w:bCs/>
          <w:sz w:val="28"/>
        </w:rPr>
        <w:t>средств. Представление операционной деятельности в ОДДС. Представление инвестиционной деятельности в ОДДС. Представление финансовой</w:t>
      </w:r>
      <w:r w:rsidR="00377119">
        <w:rPr>
          <w:rFonts w:cs="Arial"/>
          <w:bCs/>
          <w:sz w:val="28"/>
        </w:rPr>
        <w:t xml:space="preserve"> </w:t>
      </w:r>
      <w:r w:rsidR="00377119" w:rsidRPr="00377119">
        <w:rPr>
          <w:rFonts w:cs="Arial"/>
          <w:bCs/>
          <w:sz w:val="28"/>
        </w:rPr>
        <w:t>деятельности в ОДДС.</w:t>
      </w:r>
      <w:r w:rsidR="00377119">
        <w:rPr>
          <w:rFonts w:cs="Arial"/>
          <w:bCs/>
          <w:sz w:val="28"/>
        </w:rPr>
        <w:t xml:space="preserve"> </w:t>
      </w:r>
      <w:r w:rsidR="00377119" w:rsidRPr="00377119">
        <w:rPr>
          <w:rFonts w:cs="Arial"/>
          <w:bCs/>
          <w:sz w:val="28"/>
        </w:rPr>
        <w:t>Отражение движения денежных средств от операционной деятельности.</w:t>
      </w:r>
      <w:r w:rsidR="00377119">
        <w:rPr>
          <w:rFonts w:cs="Arial"/>
          <w:bCs/>
          <w:sz w:val="28"/>
        </w:rPr>
        <w:t xml:space="preserve"> </w:t>
      </w:r>
      <w:r w:rsidR="00377119" w:rsidRPr="00377119">
        <w:rPr>
          <w:rFonts w:cs="Arial"/>
          <w:bCs/>
          <w:sz w:val="28"/>
        </w:rPr>
        <w:t>Отражение движения денежных средств от инвестиционной и финансовой</w:t>
      </w:r>
      <w:r w:rsidR="00377119">
        <w:rPr>
          <w:rFonts w:cs="Arial"/>
          <w:bCs/>
          <w:sz w:val="28"/>
        </w:rPr>
        <w:t xml:space="preserve"> </w:t>
      </w:r>
      <w:r w:rsidR="00377119" w:rsidRPr="00377119">
        <w:rPr>
          <w:rFonts w:cs="Arial"/>
          <w:bCs/>
          <w:sz w:val="28"/>
        </w:rPr>
        <w:t>деятельности. Движение денежных средств в иностранной валюте. Проценты и дивиденды – отражение в ОДДС.</w:t>
      </w:r>
      <w:r w:rsidR="00377119">
        <w:rPr>
          <w:rFonts w:cs="Arial"/>
          <w:bCs/>
          <w:sz w:val="28"/>
        </w:rPr>
        <w:t xml:space="preserve"> </w:t>
      </w:r>
      <w:r w:rsidR="00377119" w:rsidRPr="00377119">
        <w:rPr>
          <w:rFonts w:cs="Arial"/>
          <w:bCs/>
          <w:sz w:val="28"/>
        </w:rPr>
        <w:t>Необходимые корректировки при формировании консолидированного отчета о движении денежных средств.</w:t>
      </w:r>
    </w:p>
    <w:p w14:paraId="4801BDFD" w14:textId="6BA2D2DC" w:rsidR="00A464F6" w:rsidRDefault="00A464F6" w:rsidP="006D5998">
      <w:pPr>
        <w:jc w:val="both"/>
        <w:rPr>
          <w:rFonts w:eastAsia="Calibri"/>
          <w:sz w:val="28"/>
          <w:szCs w:val="28"/>
        </w:rPr>
      </w:pPr>
    </w:p>
    <w:p w14:paraId="6080310A" w14:textId="12FADB35" w:rsidR="00520F48" w:rsidRPr="00520F48" w:rsidRDefault="00520F48" w:rsidP="006D5998">
      <w:pPr>
        <w:jc w:val="both"/>
        <w:rPr>
          <w:rFonts w:cs="Arial"/>
          <w:bCs/>
          <w:sz w:val="28"/>
        </w:rPr>
      </w:pPr>
      <w:r w:rsidRPr="00D4530E">
        <w:rPr>
          <w:b/>
          <w:bCs/>
          <w:sz w:val="28"/>
          <w:szCs w:val="28"/>
        </w:rPr>
        <w:t xml:space="preserve">Тема </w:t>
      </w:r>
      <w:r>
        <w:rPr>
          <w:b/>
          <w:bCs/>
          <w:sz w:val="28"/>
          <w:szCs w:val="28"/>
        </w:rPr>
        <w:t>6</w:t>
      </w:r>
      <w:r w:rsidRPr="00D4530E">
        <w:rPr>
          <w:b/>
          <w:bCs/>
          <w:sz w:val="28"/>
          <w:szCs w:val="28"/>
        </w:rPr>
        <w:t xml:space="preserve">. </w:t>
      </w:r>
      <w:r w:rsidRPr="00520F48">
        <w:rPr>
          <w:rFonts w:cs="Arial"/>
          <w:b/>
          <w:sz w:val="28"/>
        </w:rPr>
        <w:t>Раскрытие информации в консолидированной отчетности (МСФО (IFRS) 12) и организация процесса консолидации</w:t>
      </w:r>
      <w:r w:rsidRPr="00520F48">
        <w:rPr>
          <w:rFonts w:cs="Arial"/>
          <w:b/>
          <w:sz w:val="28"/>
        </w:rPr>
        <w:cr/>
      </w:r>
      <w:r w:rsidRPr="00520F48">
        <w:rPr>
          <w:rFonts w:cs="Arial"/>
          <w:bCs/>
          <w:sz w:val="28"/>
        </w:rPr>
        <w:t>Содержание раскрытий информации об участии в дочерних компаниях в консолидированной отчетности. Существенные суждения и допущения. Характер рисков, связанных с участием предприятия в консолидируемых структурированных предприятиях. Последствия изменений непосредственной доли участия материнского предприятия в дочернем предприятии, которые не приводят к утрате контроля. Последствия утраты контроля над дочерним предприятием в течение отчетного периода.</w:t>
      </w:r>
      <w:r>
        <w:rPr>
          <w:rFonts w:cs="Arial"/>
          <w:bCs/>
          <w:sz w:val="28"/>
        </w:rPr>
        <w:t xml:space="preserve"> </w:t>
      </w:r>
      <w:r w:rsidRPr="00520F48">
        <w:rPr>
          <w:rFonts w:cs="Arial"/>
          <w:bCs/>
          <w:sz w:val="28"/>
        </w:rPr>
        <w:t>Участие в совместной деятельности и ассоциированных предприятиях.</w:t>
      </w:r>
      <w:r>
        <w:rPr>
          <w:rFonts w:cs="Arial"/>
          <w:bCs/>
          <w:sz w:val="28"/>
        </w:rPr>
        <w:t xml:space="preserve"> </w:t>
      </w:r>
      <w:r w:rsidRPr="00520F48">
        <w:rPr>
          <w:rFonts w:cs="Arial"/>
          <w:bCs/>
          <w:sz w:val="28"/>
        </w:rPr>
        <w:t>Участие в не консолидируемых структурированных предприятиях.</w:t>
      </w:r>
      <w:r>
        <w:rPr>
          <w:rFonts w:cs="Arial"/>
          <w:bCs/>
          <w:sz w:val="28"/>
        </w:rPr>
        <w:t xml:space="preserve"> </w:t>
      </w:r>
      <w:r w:rsidRPr="00520F48">
        <w:rPr>
          <w:rFonts w:cs="Arial"/>
          <w:bCs/>
          <w:sz w:val="28"/>
        </w:rPr>
        <w:t>Порядок представления информации в консолидированной отчетности.</w:t>
      </w:r>
      <w:r>
        <w:rPr>
          <w:rFonts w:cs="Arial"/>
          <w:bCs/>
          <w:sz w:val="28"/>
        </w:rPr>
        <w:t xml:space="preserve"> </w:t>
      </w:r>
      <w:r w:rsidRPr="00520F48">
        <w:rPr>
          <w:rFonts w:eastAsia="Calibri"/>
          <w:sz w:val="28"/>
          <w:szCs w:val="28"/>
        </w:rPr>
        <w:t>Организационные и кадровые вопросы первичной и последующих консолидаций, вовлеченность менеджеров в процесс консолидации. Автоматизация процесса консолидации, программные продукты.</w:t>
      </w:r>
      <w:r w:rsidRPr="00520F48">
        <w:rPr>
          <w:rFonts w:eastAsia="Calibri"/>
          <w:sz w:val="28"/>
          <w:szCs w:val="28"/>
        </w:rPr>
        <w:cr/>
      </w:r>
    </w:p>
    <w:p w14:paraId="6CFECC8F" w14:textId="77777777" w:rsidR="001C1130" w:rsidRDefault="00520F48" w:rsidP="006D5998">
      <w:pPr>
        <w:jc w:val="both"/>
        <w:rPr>
          <w:rFonts w:eastAsia="Calibri"/>
          <w:sz w:val="28"/>
          <w:szCs w:val="28"/>
        </w:rPr>
      </w:pPr>
      <w:r w:rsidRPr="00D4530E">
        <w:rPr>
          <w:b/>
          <w:bCs/>
          <w:sz w:val="28"/>
          <w:szCs w:val="28"/>
        </w:rPr>
        <w:t xml:space="preserve">Тема </w:t>
      </w:r>
      <w:r>
        <w:rPr>
          <w:b/>
          <w:bCs/>
          <w:sz w:val="28"/>
          <w:szCs w:val="28"/>
        </w:rPr>
        <w:t>7</w:t>
      </w:r>
      <w:r w:rsidRPr="00D4530E">
        <w:rPr>
          <w:b/>
          <w:bCs/>
          <w:sz w:val="28"/>
          <w:szCs w:val="28"/>
        </w:rPr>
        <w:t xml:space="preserve">. </w:t>
      </w:r>
      <w:r w:rsidR="00A87854" w:rsidRPr="00A87854">
        <w:rPr>
          <w:rFonts w:cs="Arial"/>
          <w:b/>
          <w:sz w:val="28"/>
        </w:rPr>
        <w:t>Инвестиции в ассоциированные и совместные компании МСФО (IAS) 28, МСФО (IFRS) 11</w:t>
      </w:r>
      <w:r w:rsidRPr="00520F48">
        <w:rPr>
          <w:rFonts w:cs="Arial"/>
          <w:b/>
          <w:sz w:val="28"/>
        </w:rPr>
        <w:cr/>
      </w:r>
      <w:r w:rsidR="00A87854" w:rsidRPr="00A87854">
        <w:rPr>
          <w:rFonts w:cs="Arial"/>
          <w:bCs/>
          <w:sz w:val="28"/>
        </w:rPr>
        <w:t>Понятие существенного влияния, ассоциированной компании. Идентификация компании в качестве ассоциированной. Отражение инвестиций в ассоциированную компанию в отдельной отчетности. Понятие совместной</w:t>
      </w:r>
      <w:r w:rsidR="00A87854">
        <w:rPr>
          <w:rFonts w:cs="Arial"/>
          <w:bCs/>
          <w:sz w:val="28"/>
        </w:rPr>
        <w:t xml:space="preserve"> </w:t>
      </w:r>
      <w:r w:rsidR="00A87854" w:rsidRPr="00A87854">
        <w:rPr>
          <w:rFonts w:eastAsia="Calibri"/>
          <w:sz w:val="28"/>
          <w:szCs w:val="28"/>
        </w:rPr>
        <w:t xml:space="preserve">деятельности и совместного контроля. Совместно контролируемые операции и совместно контролируемые компании. Отражение в консолидированной отчетности инвестиций в ассоциированные компании и совместные компании методом долевого участия. Метод долевого участия. Исключение </w:t>
      </w:r>
      <w:r w:rsidR="00A87854" w:rsidRPr="00A87854">
        <w:rPr>
          <w:rFonts w:eastAsia="Calibri"/>
          <w:sz w:val="28"/>
          <w:szCs w:val="28"/>
        </w:rPr>
        <w:lastRenderedPageBreak/>
        <w:t>нереализованной прибыли по операциям с ассоциированной компанией и совместной компанией. Отражение убытков, получаемых от ассоциированной и совместной компаний. Проверка инвестиций в ассоциированную и совместную компанию на обесценение.</w:t>
      </w:r>
      <w:r w:rsidR="00A87854">
        <w:rPr>
          <w:rFonts w:cs="Arial"/>
          <w:bCs/>
          <w:sz w:val="28"/>
        </w:rPr>
        <w:t xml:space="preserve"> </w:t>
      </w:r>
      <w:r w:rsidR="00A87854" w:rsidRPr="00A87854">
        <w:rPr>
          <w:rFonts w:eastAsia="Calibri"/>
          <w:sz w:val="28"/>
          <w:szCs w:val="28"/>
        </w:rPr>
        <w:t>Раскрытие дополнительной информации в отношении инвестиций в ассоциированные компании и в совместную деятельность в отдельной и консолидированной отчетности.</w:t>
      </w:r>
      <w:r w:rsidR="00A87854" w:rsidRPr="00A87854">
        <w:rPr>
          <w:rFonts w:eastAsia="Calibri"/>
          <w:sz w:val="28"/>
          <w:szCs w:val="28"/>
        </w:rPr>
        <w:cr/>
      </w:r>
    </w:p>
    <w:p w14:paraId="249B1A18" w14:textId="43E74C33" w:rsidR="00A87854" w:rsidRDefault="001C1130" w:rsidP="006D5998">
      <w:pPr>
        <w:jc w:val="both"/>
        <w:rPr>
          <w:rFonts w:eastAsia="Calibri"/>
          <w:sz w:val="28"/>
          <w:szCs w:val="28"/>
        </w:rPr>
      </w:pPr>
      <w:r w:rsidRPr="001C1130">
        <w:rPr>
          <w:rFonts w:eastAsia="Calibri"/>
          <w:b/>
          <w:bCs/>
          <w:sz w:val="28"/>
          <w:szCs w:val="28"/>
        </w:rPr>
        <w:t>Тема 8. Трансформация отчетности: понятие и направления использования</w:t>
      </w:r>
      <w:r w:rsidRPr="001C1130">
        <w:rPr>
          <w:rFonts w:eastAsia="Calibri"/>
          <w:b/>
          <w:bCs/>
          <w:sz w:val="28"/>
          <w:szCs w:val="28"/>
        </w:rPr>
        <w:cr/>
      </w:r>
      <w:r w:rsidR="00340EBD" w:rsidRPr="00340EBD">
        <w:rPr>
          <w:rFonts w:eastAsia="Calibri"/>
          <w:sz w:val="28"/>
          <w:szCs w:val="28"/>
        </w:rPr>
        <w:t>Понятие трансформации отчетности и ее значение для информационного обеспечения экономических процессов. Возможные варианты трансформации отчетности в организации (трансформация отчетности, подготовленной</w:t>
      </w:r>
      <w:r w:rsidR="00880329">
        <w:rPr>
          <w:rFonts w:eastAsia="Calibri"/>
          <w:sz w:val="28"/>
          <w:szCs w:val="28"/>
        </w:rPr>
        <w:t xml:space="preserve"> </w:t>
      </w:r>
      <w:r w:rsidR="00340EBD" w:rsidRPr="00340EBD">
        <w:rPr>
          <w:rFonts w:eastAsia="Calibri"/>
          <w:sz w:val="28"/>
          <w:szCs w:val="28"/>
        </w:rPr>
        <w:t>согласно РСБУ, в формат МСФО, в формат ГААП США; трансформация</w:t>
      </w:r>
      <w:r w:rsidR="00880329">
        <w:rPr>
          <w:rFonts w:eastAsia="Calibri"/>
          <w:sz w:val="28"/>
          <w:szCs w:val="28"/>
        </w:rPr>
        <w:t xml:space="preserve"> </w:t>
      </w:r>
      <w:r w:rsidR="00340EBD" w:rsidRPr="00340EBD">
        <w:rPr>
          <w:rFonts w:eastAsia="Calibri"/>
          <w:sz w:val="28"/>
          <w:szCs w:val="28"/>
        </w:rPr>
        <w:t>отчетности, составленной в формате МСФО в отчетность для целей</w:t>
      </w:r>
      <w:r w:rsidR="00880329">
        <w:rPr>
          <w:rFonts w:eastAsia="Calibri"/>
          <w:sz w:val="28"/>
          <w:szCs w:val="28"/>
        </w:rPr>
        <w:t xml:space="preserve"> </w:t>
      </w:r>
      <w:r w:rsidR="00340EBD" w:rsidRPr="00340EBD">
        <w:rPr>
          <w:rFonts w:eastAsia="Calibri"/>
          <w:sz w:val="28"/>
          <w:szCs w:val="28"/>
        </w:rPr>
        <w:t>управленческого учета и др.).</w:t>
      </w:r>
      <w:r w:rsidR="00880329">
        <w:rPr>
          <w:rFonts w:eastAsia="Calibri"/>
          <w:sz w:val="28"/>
          <w:szCs w:val="28"/>
        </w:rPr>
        <w:t xml:space="preserve"> </w:t>
      </w:r>
      <w:r w:rsidR="00340EBD" w:rsidRPr="00340EBD">
        <w:rPr>
          <w:rFonts w:eastAsia="Calibri"/>
          <w:sz w:val="28"/>
          <w:szCs w:val="28"/>
        </w:rPr>
        <w:t>Цели трансформации отчетности в формат МСФО. Сравнительная характеристика способов получения отчетности в формате МСФО: параллельный учет, ретрансляция, трансформация; их преимущества и проблемные области.</w:t>
      </w:r>
      <w:r w:rsidR="00880329">
        <w:rPr>
          <w:rFonts w:eastAsia="Calibri"/>
          <w:sz w:val="28"/>
          <w:szCs w:val="28"/>
        </w:rPr>
        <w:t xml:space="preserve"> </w:t>
      </w:r>
      <w:r w:rsidR="00340EBD" w:rsidRPr="00340EBD">
        <w:rPr>
          <w:rFonts w:eastAsia="Calibri"/>
          <w:sz w:val="28"/>
          <w:szCs w:val="28"/>
        </w:rPr>
        <w:t>История трансформации отчетности российских организаций в формат</w:t>
      </w:r>
      <w:r w:rsidR="00880329">
        <w:rPr>
          <w:rFonts w:eastAsia="Calibri"/>
          <w:sz w:val="28"/>
          <w:szCs w:val="28"/>
        </w:rPr>
        <w:t xml:space="preserve"> </w:t>
      </w:r>
      <w:r w:rsidR="00340EBD" w:rsidRPr="00340EBD">
        <w:rPr>
          <w:rFonts w:eastAsia="Calibri"/>
          <w:sz w:val="28"/>
          <w:szCs w:val="28"/>
        </w:rPr>
        <w:t>МСФО. Области и практика использования. Основные направления</w:t>
      </w:r>
      <w:r w:rsidR="00880329">
        <w:rPr>
          <w:rFonts w:eastAsia="Calibri"/>
          <w:sz w:val="28"/>
          <w:szCs w:val="28"/>
        </w:rPr>
        <w:t xml:space="preserve"> </w:t>
      </w:r>
      <w:r w:rsidR="00340EBD" w:rsidRPr="00340EBD">
        <w:rPr>
          <w:rFonts w:eastAsia="Calibri"/>
          <w:sz w:val="28"/>
          <w:szCs w:val="28"/>
        </w:rPr>
        <w:t>модернизации трансформации отчетности.</w:t>
      </w:r>
    </w:p>
    <w:p w14:paraId="1B630983" w14:textId="77777777" w:rsidR="00D93B6F" w:rsidRDefault="00D93B6F" w:rsidP="006D5998">
      <w:pPr>
        <w:jc w:val="both"/>
        <w:rPr>
          <w:rFonts w:eastAsia="Calibri"/>
          <w:sz w:val="28"/>
          <w:szCs w:val="28"/>
        </w:rPr>
      </w:pPr>
    </w:p>
    <w:p w14:paraId="0A7C266F" w14:textId="34DF92CE" w:rsidR="00601278" w:rsidRPr="00601278" w:rsidRDefault="00601278" w:rsidP="006D5998">
      <w:pPr>
        <w:jc w:val="both"/>
        <w:rPr>
          <w:rFonts w:eastAsia="Calibri"/>
          <w:b/>
          <w:bCs/>
          <w:sz w:val="28"/>
          <w:szCs w:val="28"/>
        </w:rPr>
      </w:pPr>
      <w:r w:rsidRPr="00601278">
        <w:rPr>
          <w:rFonts w:eastAsia="Calibri"/>
          <w:b/>
          <w:bCs/>
          <w:sz w:val="28"/>
          <w:szCs w:val="28"/>
        </w:rPr>
        <w:t>Тема 9. Методологические основы трансформации отчетности в формат МСФО</w:t>
      </w:r>
    </w:p>
    <w:p w14:paraId="41354D85" w14:textId="4B74F687" w:rsidR="00D93B6F" w:rsidRPr="00D93B6F" w:rsidRDefault="00D93B6F" w:rsidP="006D5998">
      <w:pPr>
        <w:jc w:val="both"/>
        <w:rPr>
          <w:rFonts w:eastAsia="Calibri"/>
          <w:sz w:val="28"/>
          <w:szCs w:val="28"/>
        </w:rPr>
      </w:pPr>
      <w:r w:rsidRPr="00D93B6F">
        <w:rPr>
          <w:rFonts w:eastAsia="Calibri"/>
          <w:sz w:val="28"/>
          <w:szCs w:val="28"/>
        </w:rPr>
        <w:t>Модели трансформации. Основополагающие принципы трансформации отчетности. Этапы трансформации отчетности. Понятие трансформационных корректировок. Виды трансформационных корректировок. Корректировки</w:t>
      </w:r>
      <w:r>
        <w:rPr>
          <w:rFonts w:eastAsia="Calibri"/>
          <w:sz w:val="28"/>
          <w:szCs w:val="28"/>
        </w:rPr>
        <w:t xml:space="preserve"> </w:t>
      </w:r>
      <w:r w:rsidRPr="00D93B6F">
        <w:rPr>
          <w:rFonts w:eastAsia="Calibri"/>
          <w:sz w:val="28"/>
          <w:szCs w:val="28"/>
        </w:rPr>
        <w:t>отчетного года и корректировки прошлых лет, взаимосвязь между ними.</w:t>
      </w:r>
      <w:r>
        <w:rPr>
          <w:rFonts w:eastAsia="Calibri"/>
          <w:sz w:val="28"/>
          <w:szCs w:val="28"/>
        </w:rPr>
        <w:t xml:space="preserve"> </w:t>
      </w:r>
      <w:r w:rsidRPr="00D93B6F">
        <w:rPr>
          <w:rFonts w:eastAsia="Calibri"/>
          <w:sz w:val="28"/>
          <w:szCs w:val="28"/>
        </w:rPr>
        <w:t>Методы произведения корректирующих проводок. Формирование и основные</w:t>
      </w:r>
      <w:r>
        <w:rPr>
          <w:rFonts w:eastAsia="Calibri"/>
          <w:sz w:val="28"/>
          <w:szCs w:val="28"/>
        </w:rPr>
        <w:t xml:space="preserve"> </w:t>
      </w:r>
      <w:r w:rsidRPr="00D93B6F">
        <w:rPr>
          <w:rFonts w:eastAsia="Calibri"/>
          <w:sz w:val="28"/>
          <w:szCs w:val="28"/>
        </w:rPr>
        <w:t>положения политики трансформации отчетности в организации.</w:t>
      </w:r>
      <w:r>
        <w:rPr>
          <w:rFonts w:eastAsia="Calibri"/>
          <w:sz w:val="28"/>
          <w:szCs w:val="28"/>
        </w:rPr>
        <w:t xml:space="preserve"> </w:t>
      </w:r>
      <w:r w:rsidRPr="00D93B6F">
        <w:rPr>
          <w:rFonts w:eastAsia="Calibri"/>
          <w:sz w:val="28"/>
          <w:szCs w:val="28"/>
        </w:rPr>
        <w:t>Концептуальные основы и методы устранения инфляции.</w:t>
      </w:r>
      <w:r>
        <w:rPr>
          <w:rFonts w:eastAsia="Calibri"/>
          <w:sz w:val="28"/>
          <w:szCs w:val="28"/>
        </w:rPr>
        <w:t xml:space="preserve"> </w:t>
      </w:r>
      <w:r w:rsidRPr="00D93B6F">
        <w:rPr>
          <w:rFonts w:eastAsia="Calibri"/>
          <w:sz w:val="28"/>
          <w:szCs w:val="28"/>
        </w:rPr>
        <w:t>Информационная база трансформации и порядок ее формирования. Внешние и внутренние источники информации. Роль управленческого учета в</w:t>
      </w:r>
      <w:r>
        <w:rPr>
          <w:rFonts w:eastAsia="Calibri"/>
          <w:sz w:val="28"/>
          <w:szCs w:val="28"/>
        </w:rPr>
        <w:t xml:space="preserve"> </w:t>
      </w:r>
      <w:r w:rsidRPr="00D93B6F">
        <w:rPr>
          <w:rFonts w:eastAsia="Calibri"/>
          <w:sz w:val="28"/>
          <w:szCs w:val="28"/>
        </w:rPr>
        <w:t>формировании информационной базы трансформации. Рабочие документы</w:t>
      </w:r>
      <w:r>
        <w:rPr>
          <w:rFonts w:eastAsia="Calibri"/>
          <w:sz w:val="28"/>
          <w:szCs w:val="28"/>
        </w:rPr>
        <w:t xml:space="preserve"> </w:t>
      </w:r>
      <w:r w:rsidRPr="00D93B6F">
        <w:rPr>
          <w:rFonts w:eastAsia="Calibri"/>
          <w:sz w:val="28"/>
          <w:szCs w:val="28"/>
        </w:rPr>
        <w:t>процедуры трансформации.</w:t>
      </w:r>
      <w:r>
        <w:rPr>
          <w:rFonts w:eastAsia="Calibri"/>
          <w:sz w:val="28"/>
          <w:szCs w:val="28"/>
        </w:rPr>
        <w:t xml:space="preserve"> </w:t>
      </w:r>
      <w:r w:rsidRPr="00D93B6F">
        <w:rPr>
          <w:rFonts w:eastAsia="Calibri"/>
          <w:sz w:val="28"/>
          <w:szCs w:val="28"/>
        </w:rPr>
        <w:t>Дата перехода на МСФО. Отчетный период и</w:t>
      </w:r>
      <w:r>
        <w:rPr>
          <w:rFonts w:eastAsia="Calibri"/>
          <w:sz w:val="28"/>
          <w:szCs w:val="28"/>
        </w:rPr>
        <w:t xml:space="preserve"> </w:t>
      </w:r>
      <w:r w:rsidRPr="00D93B6F">
        <w:rPr>
          <w:rFonts w:eastAsia="Calibri"/>
          <w:sz w:val="28"/>
          <w:szCs w:val="28"/>
        </w:rPr>
        <w:t>сравнительная информация. Определение различий между правилами</w:t>
      </w:r>
      <w:r>
        <w:rPr>
          <w:rFonts w:eastAsia="Calibri"/>
          <w:sz w:val="28"/>
          <w:szCs w:val="28"/>
        </w:rPr>
        <w:t xml:space="preserve"> </w:t>
      </w:r>
      <w:r w:rsidRPr="00D93B6F">
        <w:rPr>
          <w:rFonts w:eastAsia="Calibri"/>
          <w:sz w:val="28"/>
          <w:szCs w:val="28"/>
        </w:rPr>
        <w:t>РСБУ и МСФО на уровне:</w:t>
      </w:r>
    </w:p>
    <w:p w14:paraId="34EBC7E6" w14:textId="77777777" w:rsidR="00D93B6F" w:rsidRPr="00D93B6F" w:rsidRDefault="00D93B6F" w:rsidP="006D5998">
      <w:pPr>
        <w:jc w:val="both"/>
        <w:rPr>
          <w:rFonts w:eastAsia="Calibri"/>
          <w:sz w:val="28"/>
          <w:szCs w:val="28"/>
        </w:rPr>
      </w:pPr>
      <w:r w:rsidRPr="00D93B6F">
        <w:rPr>
          <w:rFonts w:eastAsia="Calibri"/>
          <w:sz w:val="28"/>
          <w:szCs w:val="28"/>
        </w:rPr>
        <w:t>– концептуальном;</w:t>
      </w:r>
    </w:p>
    <w:p w14:paraId="12DF9AC6" w14:textId="77777777" w:rsidR="00D93B6F" w:rsidRPr="00D93B6F" w:rsidRDefault="00D93B6F" w:rsidP="006D5998">
      <w:pPr>
        <w:jc w:val="both"/>
        <w:rPr>
          <w:rFonts w:eastAsia="Calibri"/>
          <w:sz w:val="28"/>
          <w:szCs w:val="28"/>
        </w:rPr>
      </w:pPr>
      <w:r w:rsidRPr="00D93B6F">
        <w:rPr>
          <w:rFonts w:eastAsia="Calibri"/>
          <w:sz w:val="28"/>
          <w:szCs w:val="28"/>
        </w:rPr>
        <w:t>– состава и содержания форм отчетности;</w:t>
      </w:r>
      <w:r w:rsidRPr="00D93B6F">
        <w:rPr>
          <w:rFonts w:eastAsia="Calibri"/>
          <w:sz w:val="28"/>
          <w:szCs w:val="28"/>
        </w:rPr>
        <w:cr/>
        <w:t>– общих требований к порядку составления отчетности;</w:t>
      </w:r>
    </w:p>
    <w:p w14:paraId="27416C88" w14:textId="77777777" w:rsidR="00D93B6F" w:rsidRPr="00D93B6F" w:rsidRDefault="00D93B6F" w:rsidP="006D5998">
      <w:pPr>
        <w:jc w:val="both"/>
        <w:rPr>
          <w:rFonts w:eastAsia="Calibri"/>
          <w:sz w:val="28"/>
          <w:szCs w:val="28"/>
        </w:rPr>
      </w:pPr>
      <w:r w:rsidRPr="00D93B6F">
        <w:rPr>
          <w:rFonts w:eastAsia="Calibri"/>
          <w:sz w:val="28"/>
          <w:szCs w:val="28"/>
        </w:rPr>
        <w:t>– отдельных стандартов.</w:t>
      </w:r>
    </w:p>
    <w:p w14:paraId="0B87C62C" w14:textId="54E5EB30" w:rsidR="006149EB" w:rsidRPr="006149EB" w:rsidRDefault="00D93B6F" w:rsidP="006D5998">
      <w:pPr>
        <w:jc w:val="both"/>
        <w:rPr>
          <w:rFonts w:eastAsia="Calibri"/>
          <w:sz w:val="28"/>
          <w:szCs w:val="28"/>
        </w:rPr>
      </w:pPr>
      <w:r w:rsidRPr="00D93B6F">
        <w:rPr>
          <w:rFonts w:eastAsia="Calibri"/>
          <w:sz w:val="28"/>
          <w:szCs w:val="28"/>
        </w:rPr>
        <w:t>Правила МСФО (IFRS) 01 «Первое применение международных стандартов финансовой отчетности». Первоначальное применение МСФО.</w:t>
      </w:r>
      <w:r>
        <w:rPr>
          <w:rFonts w:eastAsia="Calibri"/>
          <w:sz w:val="28"/>
          <w:szCs w:val="28"/>
        </w:rPr>
        <w:t xml:space="preserve"> </w:t>
      </w:r>
      <w:r w:rsidRPr="00D93B6F">
        <w:rPr>
          <w:rFonts w:eastAsia="Calibri"/>
          <w:sz w:val="28"/>
          <w:szCs w:val="28"/>
        </w:rPr>
        <w:t>Понятие начального отчета о финансовом положении.</w:t>
      </w:r>
      <w:r>
        <w:rPr>
          <w:rFonts w:eastAsia="Calibri"/>
          <w:sz w:val="28"/>
          <w:szCs w:val="28"/>
        </w:rPr>
        <w:t xml:space="preserve"> </w:t>
      </w:r>
      <w:r w:rsidRPr="00D93B6F">
        <w:rPr>
          <w:rFonts w:eastAsia="Calibri"/>
          <w:sz w:val="28"/>
          <w:szCs w:val="28"/>
        </w:rPr>
        <w:t>Формирование учетной политики по МСФО. Иерархия действий при формировании учетной политики.</w:t>
      </w:r>
      <w:r>
        <w:rPr>
          <w:rFonts w:eastAsia="Calibri"/>
          <w:sz w:val="28"/>
          <w:szCs w:val="28"/>
        </w:rPr>
        <w:t xml:space="preserve"> </w:t>
      </w:r>
      <w:r w:rsidRPr="00D93B6F">
        <w:rPr>
          <w:rFonts w:eastAsia="Calibri"/>
          <w:sz w:val="28"/>
          <w:szCs w:val="28"/>
        </w:rPr>
        <w:t>Формирование учетной политики по МСФО. Иерархия действий при формировании учетной политики.</w:t>
      </w:r>
      <w:r>
        <w:rPr>
          <w:rFonts w:eastAsia="Calibri"/>
          <w:sz w:val="28"/>
          <w:szCs w:val="28"/>
        </w:rPr>
        <w:t xml:space="preserve"> </w:t>
      </w:r>
      <w:r w:rsidRPr="00D93B6F">
        <w:rPr>
          <w:rFonts w:eastAsia="Calibri"/>
          <w:sz w:val="28"/>
          <w:szCs w:val="28"/>
        </w:rPr>
        <w:t xml:space="preserve">Исключения ретроспективного применения в других МСФО (IFRS). </w:t>
      </w:r>
      <w:r w:rsidRPr="00D93B6F">
        <w:rPr>
          <w:rFonts w:eastAsia="Calibri"/>
          <w:sz w:val="28"/>
          <w:szCs w:val="28"/>
        </w:rPr>
        <w:lastRenderedPageBreak/>
        <w:t>Расчетные оценки. Освобождение от требований других МСФО (IFRS). Сравнительная информация, не удовлетворяющая требованиям МСФО (IFRS),</w:t>
      </w:r>
      <w:r>
        <w:rPr>
          <w:rFonts w:eastAsia="Calibri"/>
          <w:sz w:val="28"/>
          <w:szCs w:val="28"/>
        </w:rPr>
        <w:t xml:space="preserve"> </w:t>
      </w:r>
      <w:r w:rsidRPr="00D93B6F">
        <w:rPr>
          <w:rFonts w:eastAsia="Calibri"/>
          <w:sz w:val="28"/>
          <w:szCs w:val="28"/>
        </w:rPr>
        <w:t>и сводки данных за предыдущие годы.</w:t>
      </w:r>
      <w:r>
        <w:rPr>
          <w:rFonts w:eastAsia="Calibri"/>
          <w:sz w:val="28"/>
          <w:szCs w:val="28"/>
        </w:rPr>
        <w:t xml:space="preserve"> </w:t>
      </w:r>
      <w:r w:rsidRPr="00D93B6F">
        <w:rPr>
          <w:rFonts w:eastAsia="Calibri"/>
          <w:sz w:val="28"/>
          <w:szCs w:val="28"/>
        </w:rPr>
        <w:t>Пояснения к переходу на Международные стандарты финансовой отчетности (IFRS). Представление и раскрытие информации о первоначальном</w:t>
      </w:r>
      <w:r>
        <w:rPr>
          <w:rFonts w:eastAsia="Calibri"/>
          <w:sz w:val="28"/>
          <w:szCs w:val="28"/>
        </w:rPr>
        <w:t xml:space="preserve"> </w:t>
      </w:r>
      <w:r w:rsidRPr="00D93B6F">
        <w:rPr>
          <w:rFonts w:eastAsia="Calibri"/>
          <w:sz w:val="28"/>
          <w:szCs w:val="28"/>
        </w:rPr>
        <w:t>применении МСФО.</w:t>
      </w:r>
      <w:r w:rsidR="006149EB">
        <w:rPr>
          <w:rFonts w:eastAsia="Calibri"/>
          <w:sz w:val="28"/>
          <w:szCs w:val="28"/>
        </w:rPr>
        <w:t xml:space="preserve"> </w:t>
      </w:r>
      <w:r w:rsidR="006149EB" w:rsidRPr="006149EB">
        <w:rPr>
          <w:rFonts w:eastAsia="Calibri"/>
          <w:sz w:val="28"/>
          <w:szCs w:val="28"/>
        </w:rPr>
        <w:t>Формирование макетов форм отчетности в формате МСФО и примечаний к ним. Трансформационные таблицы и их подготовка. Порядок</w:t>
      </w:r>
      <w:r w:rsidR="006149EB">
        <w:rPr>
          <w:rFonts w:eastAsia="Calibri"/>
          <w:sz w:val="28"/>
          <w:szCs w:val="28"/>
        </w:rPr>
        <w:t xml:space="preserve"> </w:t>
      </w:r>
      <w:r w:rsidR="006149EB" w:rsidRPr="006149EB">
        <w:rPr>
          <w:rFonts w:eastAsia="Calibri"/>
          <w:sz w:val="28"/>
          <w:szCs w:val="28"/>
        </w:rPr>
        <w:t>выполнения трансформационных (корректирующих) проводок.</w:t>
      </w:r>
      <w:r w:rsidR="006149EB">
        <w:rPr>
          <w:rFonts w:eastAsia="Calibri"/>
          <w:sz w:val="28"/>
          <w:szCs w:val="28"/>
        </w:rPr>
        <w:t xml:space="preserve"> </w:t>
      </w:r>
      <w:r w:rsidR="006149EB" w:rsidRPr="006149EB">
        <w:rPr>
          <w:rFonts w:eastAsia="Calibri"/>
          <w:sz w:val="28"/>
          <w:szCs w:val="28"/>
        </w:rPr>
        <w:t>Документальное оформление корректирующих проводок. Наиболее</w:t>
      </w:r>
    </w:p>
    <w:p w14:paraId="1E5AB0F5" w14:textId="1FB16B13" w:rsidR="006149EB" w:rsidRDefault="006149EB" w:rsidP="006D5998">
      <w:pPr>
        <w:jc w:val="both"/>
        <w:rPr>
          <w:rFonts w:eastAsia="Calibri"/>
          <w:sz w:val="28"/>
          <w:szCs w:val="28"/>
        </w:rPr>
      </w:pPr>
      <w:r w:rsidRPr="006149EB">
        <w:rPr>
          <w:rFonts w:eastAsia="Calibri"/>
          <w:sz w:val="28"/>
          <w:szCs w:val="28"/>
        </w:rPr>
        <w:t>распространенные трансформационные корректировки.</w:t>
      </w:r>
      <w:r>
        <w:rPr>
          <w:rFonts w:eastAsia="Calibri"/>
          <w:sz w:val="28"/>
          <w:szCs w:val="28"/>
        </w:rPr>
        <w:t xml:space="preserve"> </w:t>
      </w:r>
      <w:r w:rsidRPr="006149EB">
        <w:rPr>
          <w:rFonts w:eastAsia="Calibri"/>
          <w:sz w:val="28"/>
          <w:szCs w:val="28"/>
        </w:rPr>
        <w:t>Типичные трансформационные корректировки в отношении по участкам: материальные активы; нематериальные активы; запасы; биологические активы; договоры аренды; резервы; финансовые инструменты; отложенные налоги; выручка; государственные субсидии.</w:t>
      </w:r>
      <w:r>
        <w:rPr>
          <w:rFonts w:eastAsia="Calibri"/>
          <w:sz w:val="28"/>
          <w:szCs w:val="28"/>
        </w:rPr>
        <w:t xml:space="preserve"> </w:t>
      </w:r>
      <w:r w:rsidRPr="006149EB">
        <w:rPr>
          <w:rFonts w:eastAsia="Calibri"/>
          <w:sz w:val="28"/>
          <w:szCs w:val="28"/>
        </w:rPr>
        <w:t>Подготовка и оформление форм отчетности. Состав и оформление примечаний к формам отчетности. Подготовка дополнительных отчетов.</w:t>
      </w:r>
      <w:r w:rsidR="00A438B2" w:rsidRPr="00A438B2">
        <w:t xml:space="preserve"> </w:t>
      </w:r>
      <w:r w:rsidR="00A438B2" w:rsidRPr="00A438B2">
        <w:rPr>
          <w:rFonts w:eastAsia="Calibri"/>
          <w:sz w:val="28"/>
          <w:szCs w:val="28"/>
        </w:rPr>
        <w:t>Автоматизация процесса трансформации отчетности. Организационные вопросы трансформации: график работы, кадровое обеспечение,</w:t>
      </w:r>
      <w:r w:rsidR="00A438B2">
        <w:rPr>
          <w:rFonts w:eastAsia="Calibri"/>
          <w:sz w:val="28"/>
          <w:szCs w:val="28"/>
        </w:rPr>
        <w:t xml:space="preserve"> </w:t>
      </w:r>
      <w:r w:rsidR="00A438B2" w:rsidRPr="00A438B2">
        <w:rPr>
          <w:rFonts w:eastAsia="Calibri"/>
          <w:sz w:val="28"/>
          <w:szCs w:val="28"/>
        </w:rPr>
        <w:t>инструментарий, ответственность исполнителей и др. Аудит трансформации.</w:t>
      </w:r>
      <w:r w:rsidR="00A438B2" w:rsidRPr="00A438B2">
        <w:rPr>
          <w:rFonts w:eastAsia="Calibri"/>
          <w:sz w:val="28"/>
          <w:szCs w:val="28"/>
        </w:rPr>
        <w:cr/>
      </w:r>
    </w:p>
    <w:p w14:paraId="0B9FF88F" w14:textId="3EB4FA1D" w:rsidR="00D93B6F" w:rsidRPr="00CB7ACA" w:rsidRDefault="006149EB" w:rsidP="006D5998">
      <w:pPr>
        <w:jc w:val="both"/>
        <w:rPr>
          <w:rFonts w:eastAsia="Calibri"/>
          <w:sz w:val="28"/>
          <w:szCs w:val="28"/>
        </w:rPr>
      </w:pPr>
      <w:r w:rsidRPr="00601278">
        <w:rPr>
          <w:rFonts w:eastAsia="Calibri"/>
          <w:b/>
          <w:bCs/>
          <w:sz w:val="28"/>
          <w:szCs w:val="28"/>
        </w:rPr>
        <w:t xml:space="preserve">Тема </w:t>
      </w:r>
      <w:r>
        <w:rPr>
          <w:rFonts w:eastAsia="Calibri"/>
          <w:b/>
          <w:bCs/>
          <w:sz w:val="28"/>
          <w:szCs w:val="28"/>
        </w:rPr>
        <w:t>10</w:t>
      </w:r>
      <w:r w:rsidRPr="00601278">
        <w:rPr>
          <w:rFonts w:eastAsia="Calibri"/>
          <w:b/>
          <w:bCs/>
          <w:sz w:val="28"/>
          <w:szCs w:val="28"/>
        </w:rPr>
        <w:t xml:space="preserve">. </w:t>
      </w:r>
      <w:r w:rsidR="00CB7ACA" w:rsidRPr="00CB7ACA">
        <w:rPr>
          <w:rFonts w:eastAsia="Calibri"/>
          <w:b/>
          <w:bCs/>
          <w:sz w:val="28"/>
          <w:szCs w:val="28"/>
        </w:rPr>
        <w:t>Основные бухгалтерские показатели</w:t>
      </w:r>
      <w:r w:rsidR="00CB7ACA" w:rsidRPr="00CB7ACA">
        <w:rPr>
          <w:rFonts w:eastAsia="Calibri"/>
          <w:b/>
          <w:bCs/>
          <w:sz w:val="28"/>
          <w:szCs w:val="28"/>
        </w:rPr>
        <w:cr/>
      </w:r>
      <w:r w:rsidR="00CB7ACA" w:rsidRPr="00CB7ACA">
        <w:rPr>
          <w:rFonts w:eastAsia="Calibri"/>
          <w:sz w:val="28"/>
          <w:szCs w:val="28"/>
        </w:rPr>
        <w:t>Проблемы (использования исторической стоимости, возможные манипуляции при подготовке отчетности) и недостатки правил формирования финансовой отчетности и практики ее составления субъектами экономики. Расчет бухгалтерских показателей и их интерпретация для пользователей финансовой отчетности, анализ динамики показателей деятельности и сравнительный анализ показателей деятельности различных предприятий</w:t>
      </w:r>
      <w:r w:rsidR="00CB7ACA">
        <w:rPr>
          <w:rFonts w:eastAsia="Calibri"/>
          <w:sz w:val="28"/>
          <w:szCs w:val="28"/>
        </w:rPr>
        <w:t>.</w:t>
      </w:r>
    </w:p>
    <w:p w14:paraId="4B7F4C3C" w14:textId="1A2AD99A" w:rsidR="00D93B6F" w:rsidRDefault="00D93B6F" w:rsidP="006D5998">
      <w:pPr>
        <w:jc w:val="both"/>
        <w:rPr>
          <w:rFonts w:eastAsia="Calibri"/>
          <w:sz w:val="28"/>
          <w:szCs w:val="28"/>
        </w:rPr>
      </w:pPr>
    </w:p>
    <w:p w14:paraId="3448E8FC" w14:textId="41D8C402" w:rsidR="00CB7ACA" w:rsidRDefault="00EA277D" w:rsidP="006D5998">
      <w:pPr>
        <w:jc w:val="both"/>
        <w:rPr>
          <w:rFonts w:eastAsia="Calibri"/>
          <w:sz w:val="28"/>
          <w:szCs w:val="28"/>
        </w:rPr>
      </w:pPr>
      <w:r w:rsidRPr="00601278">
        <w:rPr>
          <w:rFonts w:eastAsia="Calibri"/>
          <w:b/>
          <w:bCs/>
          <w:sz w:val="28"/>
          <w:szCs w:val="28"/>
        </w:rPr>
        <w:t xml:space="preserve">Тема </w:t>
      </w:r>
      <w:r>
        <w:rPr>
          <w:rFonts w:eastAsia="Calibri"/>
          <w:b/>
          <w:bCs/>
          <w:sz w:val="28"/>
          <w:szCs w:val="28"/>
        </w:rPr>
        <w:t>11</w:t>
      </w:r>
      <w:r w:rsidRPr="00601278">
        <w:rPr>
          <w:rFonts w:eastAsia="Calibri"/>
          <w:b/>
          <w:bCs/>
          <w:sz w:val="28"/>
          <w:szCs w:val="28"/>
        </w:rPr>
        <w:t xml:space="preserve">. </w:t>
      </w:r>
      <w:r w:rsidRPr="00EA277D">
        <w:rPr>
          <w:rFonts w:eastAsia="Calibri"/>
          <w:b/>
          <w:bCs/>
          <w:sz w:val="28"/>
          <w:szCs w:val="28"/>
        </w:rPr>
        <w:t>Интерпретация показателей деятельности предприятия</w:t>
      </w:r>
      <w:r w:rsidRPr="00EA277D">
        <w:rPr>
          <w:rFonts w:eastAsia="Calibri"/>
          <w:b/>
          <w:bCs/>
          <w:sz w:val="28"/>
          <w:szCs w:val="28"/>
        </w:rPr>
        <w:cr/>
      </w:r>
      <w:r w:rsidRPr="00EA277D">
        <w:rPr>
          <w:rFonts w:eastAsia="Calibri"/>
          <w:sz w:val="28"/>
          <w:szCs w:val="28"/>
        </w:rPr>
        <w:t>Недостатки методов интерпретации, сложность оценки результатов и финансового положения предприятия на основе коэффициентов. Возможность использования для определения финансового состояния результатов деятельности предприятия и его финансового положения нефинансовых показателей. Анализ предприятия на основе информации отчета о движении денежных средств. Интерпретация показателя прибыль на акцию.</w:t>
      </w:r>
      <w:r>
        <w:rPr>
          <w:rFonts w:eastAsia="Calibri"/>
          <w:sz w:val="28"/>
          <w:szCs w:val="28"/>
        </w:rPr>
        <w:t xml:space="preserve"> </w:t>
      </w:r>
      <w:r w:rsidRPr="00EA277D">
        <w:rPr>
          <w:rFonts w:eastAsia="Calibri"/>
          <w:sz w:val="28"/>
          <w:szCs w:val="28"/>
        </w:rPr>
        <w:t>Специализированные, некоммерческие предприятия и государственный сектор.</w:t>
      </w:r>
      <w:r w:rsidRPr="00EA277D">
        <w:rPr>
          <w:rFonts w:eastAsia="Calibri"/>
          <w:sz w:val="28"/>
          <w:szCs w:val="28"/>
        </w:rPr>
        <w:cr/>
      </w:r>
    </w:p>
    <w:p w14:paraId="50B51299" w14:textId="4C696B12" w:rsidR="00140535" w:rsidRDefault="008A7CAC" w:rsidP="00D516A4">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7F5F8E7B" w14:textId="69C89795" w:rsidR="00466901" w:rsidRDefault="00466901" w:rsidP="00D516A4">
      <w:pPr>
        <w:pStyle w:val="Default"/>
        <w:ind w:left="451"/>
        <w:jc w:val="both"/>
        <w:rPr>
          <w:b/>
          <w:bCs/>
          <w:sz w:val="28"/>
          <w:szCs w:val="28"/>
        </w:rPr>
      </w:pPr>
      <w:r>
        <w:rPr>
          <w:b/>
          <w:bCs/>
          <w:sz w:val="28"/>
          <w:szCs w:val="28"/>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708"/>
        <w:gridCol w:w="643"/>
        <w:gridCol w:w="763"/>
        <w:gridCol w:w="772"/>
        <w:gridCol w:w="1219"/>
        <w:gridCol w:w="1347"/>
        <w:gridCol w:w="1491"/>
        <w:gridCol w:w="1378"/>
      </w:tblGrid>
      <w:tr w:rsidR="004C468C" w:rsidRPr="00D4530E" w14:paraId="4BC80314" w14:textId="77777777" w:rsidTr="00F00870">
        <w:trPr>
          <w:trHeight w:val="314"/>
        </w:trPr>
        <w:tc>
          <w:tcPr>
            <w:tcW w:w="230" w:type="pct"/>
            <w:vMerge w:val="restart"/>
            <w:tcBorders>
              <w:top w:val="single" w:sz="4" w:space="0" w:color="auto"/>
              <w:left w:val="single" w:sz="4" w:space="0" w:color="auto"/>
              <w:bottom w:val="single" w:sz="4" w:space="0" w:color="auto"/>
              <w:right w:val="single" w:sz="4" w:space="0" w:color="auto"/>
            </w:tcBorders>
            <w:hideMark/>
          </w:tcPr>
          <w:p w14:paraId="763FA59B"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w:t>
            </w:r>
          </w:p>
          <w:p w14:paraId="02C12393"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п/п</w:t>
            </w:r>
          </w:p>
        </w:tc>
        <w:tc>
          <w:tcPr>
            <w:tcW w:w="874" w:type="pct"/>
            <w:vMerge w:val="restart"/>
            <w:tcBorders>
              <w:top w:val="single" w:sz="4" w:space="0" w:color="auto"/>
              <w:left w:val="single" w:sz="4" w:space="0" w:color="auto"/>
              <w:bottom w:val="single" w:sz="4" w:space="0" w:color="auto"/>
              <w:right w:val="single" w:sz="4" w:space="0" w:color="auto"/>
            </w:tcBorders>
            <w:hideMark/>
          </w:tcPr>
          <w:p w14:paraId="467E76F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Наименование тем (разделов) дисциплины</w:t>
            </w:r>
          </w:p>
        </w:tc>
        <w:tc>
          <w:tcPr>
            <w:tcW w:w="3191" w:type="pct"/>
            <w:gridSpan w:val="6"/>
            <w:tcBorders>
              <w:top w:val="single" w:sz="4" w:space="0" w:color="auto"/>
              <w:left w:val="single" w:sz="4" w:space="0" w:color="auto"/>
              <w:bottom w:val="single" w:sz="4" w:space="0" w:color="auto"/>
              <w:right w:val="single" w:sz="4" w:space="0" w:color="auto"/>
            </w:tcBorders>
            <w:hideMark/>
          </w:tcPr>
          <w:p w14:paraId="7CA70D9D"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Трудоемкость в часах</w:t>
            </w:r>
          </w:p>
        </w:tc>
        <w:tc>
          <w:tcPr>
            <w:tcW w:w="705" w:type="pct"/>
            <w:vMerge w:val="restart"/>
            <w:tcBorders>
              <w:top w:val="single" w:sz="4" w:space="0" w:color="auto"/>
              <w:left w:val="single" w:sz="4" w:space="0" w:color="auto"/>
              <w:bottom w:val="single" w:sz="4" w:space="0" w:color="auto"/>
              <w:right w:val="single" w:sz="4" w:space="0" w:color="auto"/>
            </w:tcBorders>
            <w:hideMark/>
          </w:tcPr>
          <w:p w14:paraId="2FC24B1A"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Формы текущего контроля успеваемости</w:t>
            </w:r>
          </w:p>
        </w:tc>
      </w:tr>
      <w:tr w:rsidR="00F41555" w:rsidRPr="00D4530E" w14:paraId="623BCB79" w14:textId="77777777" w:rsidTr="00F00870">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AFFEA"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89232" w14:textId="77777777" w:rsidR="00D4530E" w:rsidRPr="00D4530E" w:rsidRDefault="00D4530E" w:rsidP="00D4530E">
            <w:pPr>
              <w:widowControl/>
              <w:autoSpaceDE/>
              <w:autoSpaceDN/>
              <w:adjustRightInd/>
              <w:spacing w:line="276" w:lineRule="auto"/>
              <w:rPr>
                <w:sz w:val="22"/>
                <w:szCs w:val="22"/>
                <w:lang w:eastAsia="en-US"/>
              </w:rPr>
            </w:pPr>
          </w:p>
        </w:tc>
        <w:tc>
          <w:tcPr>
            <w:tcW w:w="329" w:type="pct"/>
            <w:vMerge w:val="restart"/>
            <w:tcBorders>
              <w:top w:val="single" w:sz="4" w:space="0" w:color="auto"/>
              <w:left w:val="single" w:sz="4" w:space="0" w:color="auto"/>
              <w:bottom w:val="single" w:sz="4" w:space="0" w:color="auto"/>
              <w:right w:val="single" w:sz="4" w:space="0" w:color="auto"/>
            </w:tcBorders>
            <w:hideMark/>
          </w:tcPr>
          <w:p w14:paraId="64FD4800"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Всего</w:t>
            </w:r>
          </w:p>
        </w:tc>
        <w:tc>
          <w:tcPr>
            <w:tcW w:w="2099" w:type="pct"/>
            <w:gridSpan w:val="4"/>
            <w:tcBorders>
              <w:top w:val="single" w:sz="4" w:space="0" w:color="auto"/>
              <w:left w:val="single" w:sz="4" w:space="0" w:color="auto"/>
              <w:bottom w:val="single" w:sz="4" w:space="0" w:color="auto"/>
              <w:right w:val="single" w:sz="4" w:space="0" w:color="auto"/>
            </w:tcBorders>
            <w:hideMark/>
          </w:tcPr>
          <w:p w14:paraId="63C01EE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Аудиторная работа</w:t>
            </w:r>
          </w:p>
        </w:tc>
        <w:tc>
          <w:tcPr>
            <w:tcW w:w="763" w:type="pct"/>
            <w:vMerge w:val="restart"/>
            <w:tcBorders>
              <w:top w:val="single" w:sz="4" w:space="0" w:color="auto"/>
              <w:left w:val="single" w:sz="4" w:space="0" w:color="auto"/>
              <w:bottom w:val="single" w:sz="4" w:space="0" w:color="auto"/>
              <w:right w:val="single" w:sz="4" w:space="0" w:color="auto"/>
            </w:tcBorders>
            <w:hideMark/>
          </w:tcPr>
          <w:p w14:paraId="5C6EB499"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33743" w14:textId="77777777" w:rsidR="00D4530E" w:rsidRPr="00D4530E" w:rsidRDefault="00D4530E" w:rsidP="00D4530E">
            <w:pPr>
              <w:widowControl/>
              <w:autoSpaceDE/>
              <w:autoSpaceDN/>
              <w:adjustRightInd/>
              <w:spacing w:line="276" w:lineRule="auto"/>
              <w:rPr>
                <w:sz w:val="22"/>
                <w:szCs w:val="22"/>
                <w:lang w:eastAsia="en-US"/>
              </w:rPr>
            </w:pPr>
          </w:p>
        </w:tc>
      </w:tr>
      <w:tr w:rsidR="004C468C" w:rsidRPr="00D4530E" w14:paraId="1B9A0E17" w14:textId="77777777" w:rsidTr="00F00870">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9BB6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6F4BF"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8222C" w14:textId="77777777" w:rsidR="00D4530E" w:rsidRPr="00D4530E" w:rsidRDefault="00D4530E" w:rsidP="00D4530E">
            <w:pPr>
              <w:widowControl/>
              <w:autoSpaceDE/>
              <w:autoSpaceDN/>
              <w:adjustRightInd/>
              <w:spacing w:line="276" w:lineRule="auto"/>
              <w:rPr>
                <w:sz w:val="22"/>
                <w:szCs w:val="22"/>
                <w:lang w:eastAsia="en-US"/>
              </w:rPr>
            </w:pPr>
          </w:p>
        </w:tc>
        <w:tc>
          <w:tcPr>
            <w:tcW w:w="390" w:type="pct"/>
            <w:tcBorders>
              <w:top w:val="single" w:sz="4" w:space="0" w:color="auto"/>
              <w:left w:val="single" w:sz="4" w:space="0" w:color="auto"/>
              <w:bottom w:val="single" w:sz="4" w:space="0" w:color="auto"/>
              <w:right w:val="single" w:sz="4" w:space="0" w:color="auto"/>
            </w:tcBorders>
            <w:hideMark/>
          </w:tcPr>
          <w:p w14:paraId="6783C334"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Общая, в т.ч.:</w:t>
            </w:r>
          </w:p>
        </w:tc>
        <w:tc>
          <w:tcPr>
            <w:tcW w:w="395" w:type="pct"/>
            <w:tcBorders>
              <w:top w:val="single" w:sz="4" w:space="0" w:color="auto"/>
              <w:left w:val="single" w:sz="4" w:space="0" w:color="auto"/>
              <w:bottom w:val="single" w:sz="4" w:space="0" w:color="auto"/>
              <w:right w:val="single" w:sz="4" w:space="0" w:color="auto"/>
            </w:tcBorders>
            <w:hideMark/>
          </w:tcPr>
          <w:p w14:paraId="44E49E32"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Лекции</w:t>
            </w:r>
          </w:p>
        </w:tc>
        <w:tc>
          <w:tcPr>
            <w:tcW w:w="624" w:type="pct"/>
            <w:tcBorders>
              <w:top w:val="single" w:sz="4" w:space="0" w:color="auto"/>
              <w:left w:val="single" w:sz="4" w:space="0" w:color="auto"/>
              <w:bottom w:val="single" w:sz="4" w:space="0" w:color="auto"/>
              <w:right w:val="single" w:sz="4" w:space="0" w:color="auto"/>
            </w:tcBorders>
            <w:hideMark/>
          </w:tcPr>
          <w:p w14:paraId="1195CB1E"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Семинары, практические занятия</w:t>
            </w:r>
          </w:p>
        </w:tc>
        <w:tc>
          <w:tcPr>
            <w:tcW w:w="689" w:type="pct"/>
            <w:tcBorders>
              <w:top w:val="single" w:sz="4" w:space="0" w:color="auto"/>
              <w:left w:val="single" w:sz="4" w:space="0" w:color="auto"/>
              <w:bottom w:val="single" w:sz="4" w:space="0" w:color="auto"/>
              <w:right w:val="single" w:sz="4" w:space="0" w:color="auto"/>
            </w:tcBorders>
            <w:hideMark/>
          </w:tcPr>
          <w:p w14:paraId="3A9E0767" w14:textId="77777777" w:rsidR="00D4530E" w:rsidRPr="00D4530E" w:rsidRDefault="00D4530E" w:rsidP="00D4530E">
            <w:pPr>
              <w:tabs>
                <w:tab w:val="right" w:pos="851"/>
              </w:tabs>
              <w:spacing w:line="276" w:lineRule="auto"/>
              <w:jc w:val="both"/>
              <w:rPr>
                <w:sz w:val="22"/>
                <w:szCs w:val="22"/>
                <w:lang w:eastAsia="en-US"/>
              </w:rPr>
            </w:pPr>
            <w:r w:rsidRPr="00D4530E">
              <w:rPr>
                <w:sz w:val="22"/>
                <w:szCs w:val="22"/>
                <w:lang w:eastAsia="en-US"/>
              </w:rPr>
              <w:t>Занятия в интерактивных формах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EDB86" w14:textId="77777777" w:rsidR="00D4530E" w:rsidRPr="00D4530E" w:rsidRDefault="00D4530E" w:rsidP="00D4530E">
            <w:pPr>
              <w:widowControl/>
              <w:autoSpaceDE/>
              <w:autoSpaceDN/>
              <w:adjustRightInd/>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88D1B" w14:textId="77777777" w:rsidR="00D4530E" w:rsidRPr="00D4530E" w:rsidRDefault="00D4530E" w:rsidP="00D4530E">
            <w:pPr>
              <w:widowControl/>
              <w:autoSpaceDE/>
              <w:autoSpaceDN/>
              <w:adjustRightInd/>
              <w:spacing w:line="276" w:lineRule="auto"/>
              <w:rPr>
                <w:sz w:val="22"/>
                <w:szCs w:val="22"/>
                <w:lang w:eastAsia="en-US"/>
              </w:rPr>
            </w:pPr>
          </w:p>
        </w:tc>
      </w:tr>
      <w:tr w:rsidR="00F00870" w:rsidRPr="00D4530E" w14:paraId="5F8A3C08" w14:textId="77777777" w:rsidTr="00F00870">
        <w:trPr>
          <w:trHeight w:val="519"/>
        </w:trPr>
        <w:tc>
          <w:tcPr>
            <w:tcW w:w="230" w:type="pct"/>
            <w:tcBorders>
              <w:top w:val="single" w:sz="4" w:space="0" w:color="auto"/>
              <w:left w:val="single" w:sz="4" w:space="0" w:color="auto"/>
              <w:bottom w:val="single" w:sz="4" w:space="0" w:color="auto"/>
              <w:right w:val="single" w:sz="4" w:space="0" w:color="auto"/>
            </w:tcBorders>
            <w:hideMark/>
          </w:tcPr>
          <w:p w14:paraId="001B5490" w14:textId="77777777" w:rsidR="00F00870" w:rsidRPr="00D4530E" w:rsidRDefault="00F00870" w:rsidP="00F00870">
            <w:pPr>
              <w:tabs>
                <w:tab w:val="right" w:pos="851"/>
              </w:tabs>
              <w:jc w:val="both"/>
              <w:rPr>
                <w:sz w:val="22"/>
                <w:szCs w:val="22"/>
                <w:lang w:eastAsia="en-US"/>
              </w:rPr>
            </w:pPr>
            <w:r w:rsidRPr="00D4530E">
              <w:rPr>
                <w:sz w:val="22"/>
                <w:szCs w:val="22"/>
                <w:lang w:eastAsia="en-US"/>
              </w:rPr>
              <w:lastRenderedPageBreak/>
              <w:t>1.</w:t>
            </w:r>
          </w:p>
        </w:tc>
        <w:tc>
          <w:tcPr>
            <w:tcW w:w="874" w:type="pct"/>
            <w:vAlign w:val="center"/>
          </w:tcPr>
          <w:p w14:paraId="3387C160" w14:textId="5157AD31" w:rsidR="00F00870" w:rsidRPr="00F00870" w:rsidRDefault="00F00870" w:rsidP="00F00870">
            <w:pPr>
              <w:autoSpaceDE/>
              <w:adjustRightInd/>
              <w:jc w:val="both"/>
              <w:rPr>
                <w:bCs/>
                <w:sz w:val="22"/>
                <w:szCs w:val="22"/>
                <w:lang w:eastAsia="en-US"/>
              </w:rPr>
            </w:pPr>
            <w:r w:rsidRPr="00F00870">
              <w:rPr>
                <w:rFonts w:cs="Arial"/>
                <w:bCs/>
                <w:sz w:val="22"/>
                <w:szCs w:val="22"/>
              </w:rPr>
              <w:t>Консолидированная финансовая отчетность в соответствии с Международными стандартами финансовой отчетности</w:t>
            </w:r>
          </w:p>
        </w:tc>
        <w:tc>
          <w:tcPr>
            <w:tcW w:w="32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124807" w14:textId="187C56CB" w:rsidR="00F00870" w:rsidRPr="00311A93" w:rsidRDefault="00F00870" w:rsidP="00F00870">
            <w:pPr>
              <w:jc w:val="center"/>
              <w:rPr>
                <w:color w:val="000000"/>
                <w:sz w:val="26"/>
                <w:szCs w:val="26"/>
                <w:lang w:eastAsia="en-US"/>
              </w:rPr>
            </w:pPr>
            <w:r>
              <w:rPr>
                <w:color w:val="000000"/>
                <w:sz w:val="26"/>
                <w:szCs w:val="26"/>
              </w:rPr>
              <w:t>11,2</w:t>
            </w:r>
          </w:p>
        </w:tc>
        <w:tc>
          <w:tcPr>
            <w:tcW w:w="390" w:type="pct"/>
            <w:tcBorders>
              <w:top w:val="single" w:sz="8" w:space="0" w:color="auto"/>
              <w:left w:val="nil"/>
              <w:bottom w:val="single" w:sz="8" w:space="0" w:color="auto"/>
              <w:right w:val="single" w:sz="8" w:space="0" w:color="auto"/>
            </w:tcBorders>
            <w:shd w:val="clear" w:color="auto" w:fill="auto"/>
            <w:vAlign w:val="center"/>
            <w:hideMark/>
          </w:tcPr>
          <w:p w14:paraId="2A624010" w14:textId="1293618F" w:rsidR="00F00870" w:rsidRPr="00311A93" w:rsidRDefault="00F00870" w:rsidP="00F00870">
            <w:pPr>
              <w:jc w:val="center"/>
              <w:rPr>
                <w:color w:val="000000"/>
                <w:sz w:val="26"/>
                <w:szCs w:val="26"/>
                <w:lang w:eastAsia="en-US"/>
              </w:rPr>
            </w:pPr>
            <w:r>
              <w:rPr>
                <w:color w:val="000000"/>
                <w:sz w:val="26"/>
                <w:szCs w:val="26"/>
              </w:rPr>
              <w:t>1,2</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164061AF" w14:textId="4C163DC0" w:rsidR="00F00870" w:rsidRPr="00311A93" w:rsidRDefault="00F00870" w:rsidP="00F00870">
            <w:pPr>
              <w:jc w:val="center"/>
              <w:rPr>
                <w:color w:val="000000"/>
                <w:sz w:val="26"/>
                <w:szCs w:val="26"/>
                <w:lang w:eastAsia="en-US"/>
              </w:rPr>
            </w:pPr>
            <w:r>
              <w:rPr>
                <w:color w:val="000000"/>
                <w:sz w:val="26"/>
                <w:szCs w:val="26"/>
              </w:rPr>
              <w:t>0,2</w:t>
            </w:r>
          </w:p>
        </w:tc>
        <w:tc>
          <w:tcPr>
            <w:tcW w:w="624" w:type="pct"/>
            <w:tcBorders>
              <w:top w:val="single" w:sz="8" w:space="0" w:color="auto"/>
              <w:left w:val="nil"/>
              <w:bottom w:val="single" w:sz="8" w:space="0" w:color="auto"/>
              <w:right w:val="single" w:sz="8" w:space="0" w:color="auto"/>
            </w:tcBorders>
            <w:shd w:val="clear" w:color="auto" w:fill="auto"/>
            <w:vAlign w:val="center"/>
            <w:hideMark/>
          </w:tcPr>
          <w:p w14:paraId="3EF02F12" w14:textId="52EAD40F" w:rsidR="00F00870" w:rsidRPr="00311A93" w:rsidRDefault="00F00870" w:rsidP="00F00870">
            <w:pPr>
              <w:jc w:val="center"/>
              <w:rPr>
                <w:color w:val="000000"/>
                <w:sz w:val="26"/>
                <w:szCs w:val="26"/>
                <w:lang w:eastAsia="en-US"/>
              </w:rPr>
            </w:pPr>
            <w:r>
              <w:rPr>
                <w:color w:val="000000"/>
                <w:sz w:val="26"/>
                <w:szCs w:val="26"/>
                <w:lang w:eastAsia="en-US"/>
              </w:rPr>
              <w:t>1</w:t>
            </w:r>
          </w:p>
        </w:tc>
        <w:tc>
          <w:tcPr>
            <w:tcW w:w="689" w:type="pct"/>
            <w:tcBorders>
              <w:top w:val="single" w:sz="8" w:space="0" w:color="auto"/>
              <w:left w:val="nil"/>
              <w:bottom w:val="single" w:sz="8" w:space="0" w:color="auto"/>
              <w:right w:val="single" w:sz="8" w:space="0" w:color="auto"/>
            </w:tcBorders>
            <w:shd w:val="clear" w:color="auto" w:fill="auto"/>
            <w:vAlign w:val="center"/>
            <w:hideMark/>
          </w:tcPr>
          <w:p w14:paraId="1F4A9DBB" w14:textId="55BAC8B0" w:rsidR="00F00870" w:rsidRPr="00311A93" w:rsidRDefault="00F00870" w:rsidP="00F00870">
            <w:pPr>
              <w:jc w:val="center"/>
              <w:rPr>
                <w:color w:val="000000"/>
                <w:sz w:val="26"/>
                <w:szCs w:val="26"/>
                <w:lang w:eastAsia="en-US"/>
              </w:rPr>
            </w:pPr>
            <w:r>
              <w:rPr>
                <w:color w:val="000000"/>
                <w:sz w:val="26"/>
                <w:szCs w:val="26"/>
                <w:lang w:eastAsia="en-US"/>
              </w:rPr>
              <w:t>0,5</w:t>
            </w:r>
          </w:p>
        </w:tc>
        <w:tc>
          <w:tcPr>
            <w:tcW w:w="763" w:type="pct"/>
            <w:tcBorders>
              <w:top w:val="single" w:sz="8" w:space="0" w:color="auto"/>
              <w:left w:val="nil"/>
              <w:bottom w:val="single" w:sz="8" w:space="0" w:color="auto"/>
              <w:right w:val="single" w:sz="8" w:space="0" w:color="auto"/>
            </w:tcBorders>
            <w:shd w:val="clear" w:color="auto" w:fill="auto"/>
            <w:vAlign w:val="center"/>
            <w:hideMark/>
          </w:tcPr>
          <w:p w14:paraId="0C91E0C2" w14:textId="386E9E1F" w:rsidR="00F00870" w:rsidRPr="00311A93" w:rsidRDefault="00F00870" w:rsidP="00F00870">
            <w:pPr>
              <w:jc w:val="center"/>
              <w:rPr>
                <w:color w:val="000000"/>
                <w:sz w:val="26"/>
                <w:szCs w:val="26"/>
                <w:lang w:eastAsia="en-US"/>
              </w:rPr>
            </w:pPr>
            <w:r>
              <w:rPr>
                <w:color w:val="000000"/>
                <w:sz w:val="26"/>
                <w:szCs w:val="26"/>
                <w:lang w:eastAsia="en-US"/>
              </w:rPr>
              <w:t>10</w:t>
            </w:r>
          </w:p>
        </w:tc>
        <w:tc>
          <w:tcPr>
            <w:tcW w:w="705" w:type="pct"/>
            <w:tcBorders>
              <w:top w:val="single" w:sz="4" w:space="0" w:color="auto"/>
              <w:left w:val="single" w:sz="4" w:space="0" w:color="auto"/>
              <w:bottom w:val="single" w:sz="4" w:space="0" w:color="auto"/>
              <w:right w:val="single" w:sz="4" w:space="0" w:color="auto"/>
            </w:tcBorders>
            <w:vAlign w:val="center"/>
            <w:hideMark/>
          </w:tcPr>
          <w:p w14:paraId="53683370" w14:textId="77777777" w:rsidR="00F00870" w:rsidRPr="00311A93" w:rsidRDefault="00F00870" w:rsidP="00F00870">
            <w:pPr>
              <w:jc w:val="both"/>
              <w:rPr>
                <w:sz w:val="24"/>
                <w:szCs w:val="24"/>
                <w:lang w:eastAsia="en-US"/>
              </w:rPr>
            </w:pPr>
            <w:r w:rsidRPr="00311A93">
              <w:rPr>
                <w:sz w:val="24"/>
                <w:szCs w:val="24"/>
                <w:lang w:eastAsia="en-US"/>
              </w:rPr>
              <w:t>Опрос, групповая дискуссия</w:t>
            </w:r>
          </w:p>
        </w:tc>
      </w:tr>
      <w:tr w:rsidR="00F00870" w:rsidRPr="00D4530E" w14:paraId="2D6C58BA" w14:textId="77777777" w:rsidTr="00F00870">
        <w:trPr>
          <w:trHeight w:val="756"/>
        </w:trPr>
        <w:tc>
          <w:tcPr>
            <w:tcW w:w="230" w:type="pct"/>
            <w:tcBorders>
              <w:top w:val="single" w:sz="4" w:space="0" w:color="auto"/>
              <w:left w:val="single" w:sz="4" w:space="0" w:color="auto"/>
              <w:bottom w:val="single" w:sz="4" w:space="0" w:color="auto"/>
              <w:right w:val="single" w:sz="4" w:space="0" w:color="auto"/>
            </w:tcBorders>
            <w:hideMark/>
          </w:tcPr>
          <w:p w14:paraId="552DF1C5" w14:textId="77777777" w:rsidR="00F00870" w:rsidRPr="00D4530E" w:rsidRDefault="00F00870" w:rsidP="00F00870">
            <w:pPr>
              <w:tabs>
                <w:tab w:val="right" w:pos="851"/>
              </w:tabs>
              <w:jc w:val="both"/>
              <w:rPr>
                <w:sz w:val="22"/>
                <w:szCs w:val="22"/>
                <w:lang w:eastAsia="en-US"/>
              </w:rPr>
            </w:pPr>
            <w:r w:rsidRPr="00D4530E">
              <w:rPr>
                <w:sz w:val="22"/>
                <w:szCs w:val="22"/>
                <w:lang w:eastAsia="en-US"/>
              </w:rPr>
              <w:t>2.</w:t>
            </w:r>
          </w:p>
        </w:tc>
        <w:tc>
          <w:tcPr>
            <w:tcW w:w="874" w:type="pct"/>
            <w:vAlign w:val="center"/>
          </w:tcPr>
          <w:p w14:paraId="5EA0FDDD" w14:textId="607906A1" w:rsidR="00F00870" w:rsidRPr="00F00870" w:rsidRDefault="00F00870" w:rsidP="00F00870">
            <w:pPr>
              <w:jc w:val="both"/>
              <w:rPr>
                <w:bCs/>
                <w:sz w:val="22"/>
                <w:szCs w:val="22"/>
                <w:lang w:eastAsia="en-US"/>
              </w:rPr>
            </w:pPr>
            <w:r w:rsidRPr="00F00870">
              <w:rPr>
                <w:rFonts w:cs="Arial"/>
                <w:bCs/>
                <w:sz w:val="22"/>
                <w:szCs w:val="22"/>
              </w:rPr>
              <w:t>Состав консолидированной финансовой отчетности в формате МСФО</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6137E552" w14:textId="629E00F2" w:rsidR="00F00870" w:rsidRPr="00311A93" w:rsidRDefault="00F00870" w:rsidP="00F00870">
            <w:pPr>
              <w:jc w:val="center"/>
              <w:rPr>
                <w:color w:val="000000"/>
                <w:sz w:val="26"/>
                <w:szCs w:val="26"/>
                <w:lang w:eastAsia="en-US"/>
              </w:rPr>
            </w:pPr>
            <w:r>
              <w:rPr>
                <w:color w:val="000000"/>
                <w:sz w:val="26"/>
                <w:szCs w:val="26"/>
              </w:rPr>
              <w:t>11,2</w:t>
            </w:r>
          </w:p>
        </w:tc>
        <w:tc>
          <w:tcPr>
            <w:tcW w:w="390" w:type="pct"/>
            <w:tcBorders>
              <w:top w:val="nil"/>
              <w:left w:val="nil"/>
              <w:bottom w:val="single" w:sz="8" w:space="0" w:color="auto"/>
              <w:right w:val="single" w:sz="8" w:space="0" w:color="auto"/>
            </w:tcBorders>
            <w:shd w:val="clear" w:color="auto" w:fill="auto"/>
            <w:vAlign w:val="center"/>
            <w:hideMark/>
          </w:tcPr>
          <w:p w14:paraId="3865530E" w14:textId="5DE3DE2D" w:rsidR="00F00870" w:rsidRPr="00311A93" w:rsidRDefault="00F00870" w:rsidP="00F00870">
            <w:pPr>
              <w:jc w:val="center"/>
              <w:rPr>
                <w:color w:val="000000"/>
                <w:sz w:val="26"/>
                <w:szCs w:val="26"/>
                <w:lang w:eastAsia="en-US"/>
              </w:rPr>
            </w:pPr>
            <w:r>
              <w:rPr>
                <w:color w:val="000000"/>
                <w:sz w:val="26"/>
                <w:szCs w:val="26"/>
              </w:rPr>
              <w:t>1,2</w:t>
            </w:r>
          </w:p>
        </w:tc>
        <w:tc>
          <w:tcPr>
            <w:tcW w:w="395" w:type="pct"/>
            <w:tcBorders>
              <w:top w:val="nil"/>
              <w:left w:val="nil"/>
              <w:bottom w:val="single" w:sz="8" w:space="0" w:color="auto"/>
              <w:right w:val="single" w:sz="8" w:space="0" w:color="auto"/>
            </w:tcBorders>
            <w:shd w:val="clear" w:color="auto" w:fill="auto"/>
            <w:vAlign w:val="center"/>
            <w:hideMark/>
          </w:tcPr>
          <w:p w14:paraId="223018E1" w14:textId="700CF809" w:rsidR="00F00870" w:rsidRPr="00311A93" w:rsidRDefault="00F00870" w:rsidP="00F00870">
            <w:pPr>
              <w:jc w:val="center"/>
              <w:rPr>
                <w:color w:val="000000"/>
                <w:sz w:val="26"/>
                <w:szCs w:val="26"/>
                <w:lang w:eastAsia="en-US"/>
              </w:rPr>
            </w:pPr>
            <w:r>
              <w:rPr>
                <w:color w:val="000000"/>
                <w:sz w:val="26"/>
                <w:szCs w:val="26"/>
              </w:rPr>
              <w:t>0,2</w:t>
            </w:r>
          </w:p>
        </w:tc>
        <w:tc>
          <w:tcPr>
            <w:tcW w:w="624" w:type="pct"/>
            <w:tcBorders>
              <w:top w:val="nil"/>
              <w:left w:val="nil"/>
              <w:bottom w:val="single" w:sz="8" w:space="0" w:color="auto"/>
              <w:right w:val="single" w:sz="8" w:space="0" w:color="auto"/>
            </w:tcBorders>
            <w:shd w:val="clear" w:color="auto" w:fill="auto"/>
            <w:vAlign w:val="center"/>
            <w:hideMark/>
          </w:tcPr>
          <w:p w14:paraId="2A372C95" w14:textId="24B84D61" w:rsidR="00F00870" w:rsidRPr="00311A93"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hideMark/>
          </w:tcPr>
          <w:p w14:paraId="21B6167D" w14:textId="5B84B0FB" w:rsidR="00F00870" w:rsidRPr="00311A93"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hideMark/>
          </w:tcPr>
          <w:p w14:paraId="61898263" w14:textId="1ED71890" w:rsidR="00F00870" w:rsidRPr="00311A93" w:rsidRDefault="00F00870" w:rsidP="00F00870">
            <w:pPr>
              <w:jc w:val="center"/>
              <w:rPr>
                <w:color w:val="000000"/>
                <w:sz w:val="26"/>
                <w:szCs w:val="26"/>
                <w:lang w:eastAsia="en-US"/>
              </w:rPr>
            </w:pPr>
            <w:r>
              <w:rPr>
                <w:color w:val="000000"/>
                <w:sz w:val="26"/>
                <w:szCs w:val="26"/>
                <w:lang w:eastAsia="en-US"/>
              </w:rPr>
              <w:t>10</w:t>
            </w:r>
          </w:p>
        </w:tc>
        <w:tc>
          <w:tcPr>
            <w:tcW w:w="705" w:type="pct"/>
            <w:tcBorders>
              <w:top w:val="single" w:sz="4" w:space="0" w:color="auto"/>
              <w:left w:val="single" w:sz="4" w:space="0" w:color="auto"/>
              <w:bottom w:val="single" w:sz="4" w:space="0" w:color="auto"/>
              <w:right w:val="single" w:sz="4" w:space="0" w:color="auto"/>
            </w:tcBorders>
            <w:vAlign w:val="center"/>
            <w:hideMark/>
          </w:tcPr>
          <w:p w14:paraId="735C0D04" w14:textId="77777777" w:rsidR="00F00870" w:rsidRPr="00311A93" w:rsidRDefault="00F00870" w:rsidP="00F00870">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F00870" w:rsidRPr="00D4530E" w14:paraId="6385D33D" w14:textId="77777777" w:rsidTr="00F00870">
        <w:trPr>
          <w:trHeight w:val="1120"/>
        </w:trPr>
        <w:tc>
          <w:tcPr>
            <w:tcW w:w="230" w:type="pct"/>
            <w:tcBorders>
              <w:top w:val="single" w:sz="4" w:space="0" w:color="auto"/>
              <w:left w:val="single" w:sz="4" w:space="0" w:color="auto"/>
              <w:bottom w:val="single" w:sz="4" w:space="0" w:color="auto"/>
              <w:right w:val="single" w:sz="4" w:space="0" w:color="auto"/>
            </w:tcBorders>
            <w:hideMark/>
          </w:tcPr>
          <w:p w14:paraId="30949E3B" w14:textId="77777777" w:rsidR="00F00870" w:rsidRPr="00D4530E" w:rsidRDefault="00F00870" w:rsidP="00F00870">
            <w:pPr>
              <w:tabs>
                <w:tab w:val="right" w:pos="851"/>
              </w:tabs>
              <w:jc w:val="both"/>
              <w:rPr>
                <w:sz w:val="22"/>
                <w:szCs w:val="22"/>
                <w:lang w:eastAsia="en-US"/>
              </w:rPr>
            </w:pPr>
            <w:r w:rsidRPr="00D4530E">
              <w:rPr>
                <w:sz w:val="22"/>
                <w:szCs w:val="22"/>
                <w:lang w:eastAsia="en-US"/>
              </w:rPr>
              <w:t>3.</w:t>
            </w:r>
          </w:p>
        </w:tc>
        <w:tc>
          <w:tcPr>
            <w:tcW w:w="874" w:type="pct"/>
            <w:vAlign w:val="center"/>
          </w:tcPr>
          <w:p w14:paraId="5086FBEC" w14:textId="580FD0AC" w:rsidR="00F00870" w:rsidRPr="00F00870" w:rsidRDefault="00F00870" w:rsidP="00F00870">
            <w:pPr>
              <w:jc w:val="both"/>
              <w:rPr>
                <w:bCs/>
                <w:sz w:val="22"/>
                <w:szCs w:val="22"/>
                <w:lang w:eastAsia="en-US"/>
              </w:rPr>
            </w:pPr>
            <w:r w:rsidRPr="00F00870">
              <w:rPr>
                <w:rFonts w:cs="Arial"/>
                <w:bCs/>
                <w:sz w:val="22"/>
                <w:szCs w:val="22"/>
              </w:rPr>
              <w:t>Объединение бизнеса (МСФО (IFRS) 3)</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657B794E" w14:textId="7DB66105" w:rsidR="00F00870" w:rsidRPr="00311A93" w:rsidRDefault="00F00870" w:rsidP="00F00870">
            <w:pPr>
              <w:jc w:val="center"/>
              <w:rPr>
                <w:color w:val="000000"/>
                <w:sz w:val="26"/>
                <w:szCs w:val="26"/>
                <w:lang w:eastAsia="en-US"/>
              </w:rPr>
            </w:pPr>
            <w:r>
              <w:rPr>
                <w:color w:val="000000"/>
                <w:sz w:val="26"/>
                <w:szCs w:val="26"/>
              </w:rPr>
              <w:t>14,4</w:t>
            </w:r>
          </w:p>
        </w:tc>
        <w:tc>
          <w:tcPr>
            <w:tcW w:w="390" w:type="pct"/>
            <w:tcBorders>
              <w:top w:val="nil"/>
              <w:left w:val="nil"/>
              <w:bottom w:val="single" w:sz="8" w:space="0" w:color="auto"/>
              <w:right w:val="single" w:sz="8" w:space="0" w:color="auto"/>
            </w:tcBorders>
            <w:shd w:val="clear" w:color="auto" w:fill="auto"/>
            <w:vAlign w:val="center"/>
            <w:hideMark/>
          </w:tcPr>
          <w:p w14:paraId="4CE986BE" w14:textId="3025341E" w:rsidR="00F00870" w:rsidRPr="00311A93" w:rsidRDefault="00F00870" w:rsidP="00F00870">
            <w:pPr>
              <w:jc w:val="center"/>
              <w:rPr>
                <w:color w:val="000000"/>
                <w:sz w:val="26"/>
                <w:szCs w:val="26"/>
                <w:lang w:eastAsia="en-US"/>
              </w:rPr>
            </w:pPr>
            <w:r>
              <w:rPr>
                <w:color w:val="000000"/>
                <w:sz w:val="26"/>
                <w:szCs w:val="26"/>
              </w:rPr>
              <w:t>2,4</w:t>
            </w:r>
          </w:p>
        </w:tc>
        <w:tc>
          <w:tcPr>
            <w:tcW w:w="395" w:type="pct"/>
            <w:tcBorders>
              <w:top w:val="nil"/>
              <w:left w:val="nil"/>
              <w:bottom w:val="single" w:sz="8" w:space="0" w:color="auto"/>
              <w:right w:val="single" w:sz="8" w:space="0" w:color="auto"/>
            </w:tcBorders>
            <w:shd w:val="clear" w:color="auto" w:fill="auto"/>
            <w:vAlign w:val="center"/>
            <w:hideMark/>
          </w:tcPr>
          <w:p w14:paraId="35E305F5" w14:textId="1154308A" w:rsidR="00F00870" w:rsidRPr="00311A93"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hideMark/>
          </w:tcPr>
          <w:p w14:paraId="61686729" w14:textId="7BB010CD" w:rsidR="00F00870" w:rsidRPr="00311A93" w:rsidRDefault="00F00870" w:rsidP="00F00870">
            <w:pPr>
              <w:jc w:val="center"/>
              <w:rPr>
                <w:color w:val="000000"/>
                <w:sz w:val="26"/>
                <w:szCs w:val="26"/>
                <w:lang w:eastAsia="en-US"/>
              </w:rPr>
            </w:pPr>
            <w:r>
              <w:rPr>
                <w:color w:val="000000"/>
                <w:sz w:val="26"/>
                <w:szCs w:val="26"/>
                <w:lang w:eastAsia="en-US"/>
              </w:rPr>
              <w:t>2</w:t>
            </w:r>
          </w:p>
        </w:tc>
        <w:tc>
          <w:tcPr>
            <w:tcW w:w="689" w:type="pct"/>
            <w:tcBorders>
              <w:top w:val="nil"/>
              <w:left w:val="nil"/>
              <w:bottom w:val="single" w:sz="8" w:space="0" w:color="auto"/>
              <w:right w:val="single" w:sz="8" w:space="0" w:color="auto"/>
            </w:tcBorders>
            <w:shd w:val="clear" w:color="auto" w:fill="auto"/>
            <w:vAlign w:val="center"/>
            <w:hideMark/>
          </w:tcPr>
          <w:p w14:paraId="7D4A83F4" w14:textId="7D76E86C" w:rsidR="00F00870" w:rsidRPr="00311A93" w:rsidRDefault="00F00870" w:rsidP="00F00870">
            <w:pPr>
              <w:jc w:val="center"/>
              <w:rPr>
                <w:color w:val="000000"/>
                <w:sz w:val="26"/>
                <w:szCs w:val="26"/>
                <w:lang w:eastAsia="en-US"/>
              </w:rPr>
            </w:pPr>
            <w:r>
              <w:rPr>
                <w:color w:val="000000"/>
                <w:sz w:val="26"/>
                <w:szCs w:val="26"/>
                <w:lang w:eastAsia="en-US"/>
              </w:rPr>
              <w:t>1</w:t>
            </w:r>
          </w:p>
        </w:tc>
        <w:tc>
          <w:tcPr>
            <w:tcW w:w="763" w:type="pct"/>
            <w:tcBorders>
              <w:top w:val="nil"/>
              <w:left w:val="nil"/>
              <w:bottom w:val="single" w:sz="8" w:space="0" w:color="auto"/>
              <w:right w:val="single" w:sz="8" w:space="0" w:color="auto"/>
            </w:tcBorders>
            <w:shd w:val="clear" w:color="auto" w:fill="auto"/>
            <w:vAlign w:val="center"/>
            <w:hideMark/>
          </w:tcPr>
          <w:p w14:paraId="2EB535B5" w14:textId="29D21DFD" w:rsidR="00F00870" w:rsidRPr="00311A93"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hideMark/>
          </w:tcPr>
          <w:p w14:paraId="78DA2336" w14:textId="77777777" w:rsidR="00F00870" w:rsidRPr="00311A93" w:rsidRDefault="00F00870" w:rsidP="00F00870">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F00870" w:rsidRPr="00D4530E" w14:paraId="6D13915B"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hideMark/>
          </w:tcPr>
          <w:p w14:paraId="2005B87C" w14:textId="77777777" w:rsidR="00F00870" w:rsidRPr="00D4530E" w:rsidRDefault="00F00870" w:rsidP="00F00870">
            <w:pPr>
              <w:tabs>
                <w:tab w:val="right" w:pos="851"/>
              </w:tabs>
              <w:jc w:val="both"/>
              <w:rPr>
                <w:sz w:val="22"/>
                <w:szCs w:val="22"/>
                <w:lang w:eastAsia="en-US"/>
              </w:rPr>
            </w:pPr>
            <w:r w:rsidRPr="00D4530E">
              <w:rPr>
                <w:sz w:val="22"/>
                <w:szCs w:val="22"/>
                <w:lang w:eastAsia="en-US"/>
              </w:rPr>
              <w:t>4.</w:t>
            </w:r>
          </w:p>
        </w:tc>
        <w:tc>
          <w:tcPr>
            <w:tcW w:w="874" w:type="pct"/>
            <w:vAlign w:val="center"/>
          </w:tcPr>
          <w:p w14:paraId="1683210D" w14:textId="3AF3EBA7" w:rsidR="00F00870" w:rsidRPr="004C468C" w:rsidRDefault="00F00870" w:rsidP="00F00870">
            <w:pPr>
              <w:jc w:val="both"/>
              <w:rPr>
                <w:bCs/>
                <w:sz w:val="22"/>
                <w:szCs w:val="22"/>
              </w:rPr>
            </w:pPr>
            <w:r w:rsidRPr="004C468C">
              <w:rPr>
                <w:rFonts w:cs="Arial"/>
                <w:bCs/>
                <w:sz w:val="22"/>
                <w:szCs w:val="22"/>
              </w:rPr>
              <w:t>Основные принципы и правила формирования консолидированной отчетности МСФО (IFRS) 10</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3F97A572" w14:textId="1DC8D51B" w:rsidR="00F00870" w:rsidRPr="00311A93" w:rsidRDefault="00F00870" w:rsidP="00F00870">
            <w:pPr>
              <w:jc w:val="center"/>
              <w:rPr>
                <w:color w:val="000000"/>
                <w:sz w:val="26"/>
                <w:szCs w:val="26"/>
                <w:lang w:eastAsia="en-US"/>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hideMark/>
          </w:tcPr>
          <w:p w14:paraId="37B2E952" w14:textId="01B08897" w:rsidR="00F00870" w:rsidRPr="00311A93" w:rsidRDefault="00F00870" w:rsidP="00F00870">
            <w:pPr>
              <w:jc w:val="center"/>
              <w:rPr>
                <w:color w:val="000000"/>
                <w:sz w:val="26"/>
                <w:szCs w:val="26"/>
                <w:lang w:eastAsia="en-US"/>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hideMark/>
          </w:tcPr>
          <w:p w14:paraId="65ADBFA2" w14:textId="53CBED2D" w:rsidR="00F00870" w:rsidRPr="00311A93"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hideMark/>
          </w:tcPr>
          <w:p w14:paraId="559DA9AE" w14:textId="062E8C3C" w:rsidR="00F00870" w:rsidRPr="00311A93"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hideMark/>
          </w:tcPr>
          <w:p w14:paraId="1C834D68" w14:textId="54CD979F" w:rsidR="00F00870" w:rsidRPr="00311A93"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hideMark/>
          </w:tcPr>
          <w:p w14:paraId="743D5669" w14:textId="6F5915A2" w:rsidR="00F00870" w:rsidRPr="00311A93"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hideMark/>
          </w:tcPr>
          <w:p w14:paraId="7028ECDB" w14:textId="77777777" w:rsidR="00F00870" w:rsidRPr="00311A93" w:rsidRDefault="00F00870" w:rsidP="00F00870">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F00870" w:rsidRPr="00D4530E" w14:paraId="5717E83B"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2DA958E8" w14:textId="73294BBD" w:rsidR="00F00870" w:rsidRPr="00D4530E" w:rsidRDefault="00F00870" w:rsidP="00F00870">
            <w:pPr>
              <w:tabs>
                <w:tab w:val="right" w:pos="851"/>
              </w:tabs>
              <w:jc w:val="both"/>
              <w:rPr>
                <w:sz w:val="22"/>
                <w:szCs w:val="22"/>
                <w:lang w:eastAsia="en-US"/>
              </w:rPr>
            </w:pPr>
            <w:r>
              <w:rPr>
                <w:sz w:val="22"/>
                <w:szCs w:val="22"/>
                <w:lang w:eastAsia="en-US"/>
              </w:rPr>
              <w:t>5.</w:t>
            </w:r>
          </w:p>
        </w:tc>
        <w:tc>
          <w:tcPr>
            <w:tcW w:w="874" w:type="pct"/>
            <w:vAlign w:val="center"/>
          </w:tcPr>
          <w:p w14:paraId="54C47D8B" w14:textId="6D516CD0" w:rsidR="00F00870" w:rsidRPr="00F41555" w:rsidRDefault="00F00870" w:rsidP="00F00870">
            <w:pPr>
              <w:jc w:val="both"/>
              <w:rPr>
                <w:bCs/>
                <w:sz w:val="22"/>
                <w:szCs w:val="22"/>
              </w:rPr>
            </w:pPr>
            <w:r w:rsidRPr="00F41555">
              <w:rPr>
                <w:rFonts w:cs="Arial"/>
                <w:bCs/>
                <w:sz w:val="22"/>
                <w:szCs w:val="22"/>
              </w:rPr>
              <w:t>Методические вопросы формирования консолидированной отчетности МСФО (IFRS) 10</w:t>
            </w:r>
          </w:p>
        </w:tc>
        <w:tc>
          <w:tcPr>
            <w:tcW w:w="329" w:type="pct"/>
            <w:tcBorders>
              <w:top w:val="nil"/>
              <w:left w:val="single" w:sz="8" w:space="0" w:color="auto"/>
              <w:bottom w:val="single" w:sz="8" w:space="0" w:color="auto"/>
              <w:right w:val="single" w:sz="8" w:space="0" w:color="auto"/>
            </w:tcBorders>
            <w:shd w:val="clear" w:color="auto" w:fill="auto"/>
            <w:vAlign w:val="center"/>
          </w:tcPr>
          <w:p w14:paraId="11111F5B" w14:textId="5A90CA1C" w:rsidR="00F00870" w:rsidRPr="00311A93" w:rsidRDefault="00F00870" w:rsidP="00F00870">
            <w:pPr>
              <w:jc w:val="center"/>
              <w:rPr>
                <w:color w:val="000000"/>
                <w:sz w:val="26"/>
                <w:szCs w:val="26"/>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tcPr>
          <w:p w14:paraId="58ECA213" w14:textId="31BFB944" w:rsidR="00F00870" w:rsidRPr="00311A93" w:rsidRDefault="00F00870" w:rsidP="00F00870">
            <w:pPr>
              <w:jc w:val="center"/>
              <w:rPr>
                <w:color w:val="000000"/>
                <w:sz w:val="26"/>
                <w:szCs w:val="26"/>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tcPr>
          <w:p w14:paraId="09129FB4" w14:textId="0110BE0D" w:rsidR="00F00870" w:rsidRPr="00311A93"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tcPr>
          <w:p w14:paraId="2A8565FA" w14:textId="0F0602C2" w:rsidR="00F00870" w:rsidRPr="00311A93"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5AA5FA64" w14:textId="660702B9" w:rsidR="00F00870" w:rsidRPr="00311A93"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2C83AE9D" w14:textId="49725F2A" w:rsidR="00F00870" w:rsidRPr="00311A93"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52CE802C" w14:textId="6D344ED6" w:rsidR="00F00870" w:rsidRPr="00311A93" w:rsidRDefault="00F00870" w:rsidP="00F00870">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F00870" w:rsidRPr="00D4530E" w14:paraId="3D174F91"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1734676A" w14:textId="28E9F971" w:rsidR="00F00870" w:rsidRDefault="00F00870" w:rsidP="00F00870">
            <w:pPr>
              <w:tabs>
                <w:tab w:val="right" w:pos="851"/>
              </w:tabs>
              <w:jc w:val="both"/>
              <w:rPr>
                <w:sz w:val="22"/>
                <w:szCs w:val="22"/>
                <w:lang w:eastAsia="en-US"/>
              </w:rPr>
            </w:pPr>
            <w:r>
              <w:rPr>
                <w:sz w:val="22"/>
                <w:szCs w:val="22"/>
                <w:lang w:eastAsia="en-US"/>
              </w:rPr>
              <w:t>6.</w:t>
            </w:r>
          </w:p>
        </w:tc>
        <w:tc>
          <w:tcPr>
            <w:tcW w:w="874" w:type="pct"/>
            <w:vAlign w:val="center"/>
          </w:tcPr>
          <w:p w14:paraId="506FFD16" w14:textId="51B10BCE" w:rsidR="00F00870" w:rsidRPr="00F41555" w:rsidRDefault="00F00870" w:rsidP="00F00870">
            <w:pPr>
              <w:jc w:val="both"/>
              <w:rPr>
                <w:rFonts w:cs="Arial"/>
                <w:bCs/>
                <w:sz w:val="22"/>
                <w:szCs w:val="22"/>
              </w:rPr>
            </w:pPr>
            <w:r w:rsidRPr="00F41555">
              <w:rPr>
                <w:rFonts w:cs="Arial"/>
                <w:bCs/>
                <w:sz w:val="22"/>
                <w:szCs w:val="22"/>
              </w:rPr>
              <w:t>Раскрытие информации в консолидированной отчетности (МСФО (IFRS) 12) и организация процесса консолидации</w:t>
            </w:r>
          </w:p>
        </w:tc>
        <w:tc>
          <w:tcPr>
            <w:tcW w:w="329" w:type="pct"/>
            <w:tcBorders>
              <w:top w:val="nil"/>
              <w:left w:val="single" w:sz="8" w:space="0" w:color="auto"/>
              <w:bottom w:val="single" w:sz="8" w:space="0" w:color="auto"/>
              <w:right w:val="single" w:sz="8" w:space="0" w:color="auto"/>
            </w:tcBorders>
            <w:shd w:val="clear" w:color="auto" w:fill="auto"/>
            <w:vAlign w:val="center"/>
          </w:tcPr>
          <w:p w14:paraId="734D1BF1" w14:textId="43B99810" w:rsidR="00F00870" w:rsidRDefault="00F00870" w:rsidP="00F00870">
            <w:pPr>
              <w:jc w:val="center"/>
              <w:rPr>
                <w:color w:val="000000"/>
                <w:sz w:val="26"/>
                <w:szCs w:val="26"/>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tcPr>
          <w:p w14:paraId="7035DC6B" w14:textId="420B746E" w:rsidR="00F00870" w:rsidRDefault="00F00870" w:rsidP="00F00870">
            <w:pPr>
              <w:jc w:val="center"/>
              <w:rPr>
                <w:color w:val="000000"/>
                <w:sz w:val="26"/>
                <w:szCs w:val="26"/>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tcPr>
          <w:p w14:paraId="5D55D60D" w14:textId="4C7E78E6" w:rsidR="00F00870"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tcPr>
          <w:p w14:paraId="4101A131" w14:textId="2AF100B3" w:rsidR="00F00870"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7691A0ED" w14:textId="7AB49124" w:rsidR="00F00870"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4BD792EB" w14:textId="7C31022B" w:rsidR="00F00870"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282C0DBA" w14:textId="6C0E776F" w:rsidR="00F00870" w:rsidRPr="00311A93" w:rsidRDefault="00F00870" w:rsidP="00F00870">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F00870" w:rsidRPr="00D4530E" w14:paraId="03E28D25"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75EE370B" w14:textId="7F82DBD0" w:rsidR="00F00870" w:rsidRDefault="00F00870" w:rsidP="00F00870">
            <w:pPr>
              <w:tabs>
                <w:tab w:val="right" w:pos="851"/>
              </w:tabs>
              <w:jc w:val="both"/>
              <w:rPr>
                <w:sz w:val="22"/>
                <w:szCs w:val="22"/>
                <w:lang w:eastAsia="en-US"/>
              </w:rPr>
            </w:pPr>
            <w:r>
              <w:rPr>
                <w:sz w:val="22"/>
                <w:szCs w:val="22"/>
                <w:lang w:eastAsia="en-US"/>
              </w:rPr>
              <w:lastRenderedPageBreak/>
              <w:t>7.</w:t>
            </w:r>
          </w:p>
        </w:tc>
        <w:tc>
          <w:tcPr>
            <w:tcW w:w="874" w:type="pct"/>
            <w:vAlign w:val="center"/>
          </w:tcPr>
          <w:p w14:paraId="4EC2A2FF" w14:textId="65F1BB1F" w:rsidR="00F00870" w:rsidRPr="006E7E29" w:rsidRDefault="00F00870" w:rsidP="00F00870">
            <w:pPr>
              <w:jc w:val="both"/>
              <w:rPr>
                <w:rFonts w:cs="Arial"/>
                <w:bCs/>
                <w:sz w:val="22"/>
                <w:szCs w:val="22"/>
              </w:rPr>
            </w:pPr>
            <w:r w:rsidRPr="006E7E29">
              <w:rPr>
                <w:rFonts w:cs="Arial"/>
                <w:bCs/>
                <w:sz w:val="22"/>
                <w:szCs w:val="22"/>
              </w:rPr>
              <w:t>Инвестиции в ассоциированные и совместные компании МСФО (IAS) 28, МСФО (IFRS) 11</w:t>
            </w:r>
          </w:p>
        </w:tc>
        <w:tc>
          <w:tcPr>
            <w:tcW w:w="329" w:type="pct"/>
            <w:tcBorders>
              <w:top w:val="nil"/>
              <w:left w:val="single" w:sz="8" w:space="0" w:color="auto"/>
              <w:bottom w:val="single" w:sz="8" w:space="0" w:color="auto"/>
              <w:right w:val="single" w:sz="8" w:space="0" w:color="auto"/>
            </w:tcBorders>
            <w:shd w:val="clear" w:color="auto" w:fill="auto"/>
            <w:vAlign w:val="center"/>
          </w:tcPr>
          <w:p w14:paraId="1BF3F02C" w14:textId="7F2D21A1" w:rsidR="00F00870" w:rsidRDefault="00F00870" w:rsidP="00F00870">
            <w:pPr>
              <w:jc w:val="center"/>
              <w:rPr>
                <w:color w:val="000000"/>
                <w:sz w:val="26"/>
                <w:szCs w:val="26"/>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tcPr>
          <w:p w14:paraId="78519229" w14:textId="017020FE" w:rsidR="00F00870" w:rsidRDefault="00F00870" w:rsidP="00F00870">
            <w:pPr>
              <w:jc w:val="center"/>
              <w:rPr>
                <w:color w:val="000000"/>
                <w:sz w:val="26"/>
                <w:szCs w:val="26"/>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tcPr>
          <w:p w14:paraId="6C61285A" w14:textId="45AE5B5B" w:rsidR="00F00870"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tcPr>
          <w:p w14:paraId="6655EF77" w14:textId="4CF39CE8" w:rsidR="00F00870"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09D0A24B" w14:textId="38D75656" w:rsidR="00F00870"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23EEC69A" w14:textId="3817E3DB" w:rsidR="00F00870"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1A45D3FF" w14:textId="0208BEE3" w:rsidR="00F00870" w:rsidRPr="00311A93" w:rsidRDefault="00F00870" w:rsidP="00F00870">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F00870" w:rsidRPr="00D4530E" w14:paraId="021F5470"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18614D6E" w14:textId="4EAB4777" w:rsidR="00F00870" w:rsidRDefault="00F00870" w:rsidP="00F00870">
            <w:pPr>
              <w:tabs>
                <w:tab w:val="right" w:pos="851"/>
              </w:tabs>
              <w:jc w:val="both"/>
              <w:rPr>
                <w:sz w:val="22"/>
                <w:szCs w:val="22"/>
                <w:lang w:eastAsia="en-US"/>
              </w:rPr>
            </w:pPr>
            <w:r>
              <w:rPr>
                <w:sz w:val="22"/>
                <w:szCs w:val="22"/>
                <w:lang w:eastAsia="en-US"/>
              </w:rPr>
              <w:t>8.</w:t>
            </w:r>
          </w:p>
        </w:tc>
        <w:tc>
          <w:tcPr>
            <w:tcW w:w="874" w:type="pct"/>
            <w:vAlign w:val="center"/>
          </w:tcPr>
          <w:p w14:paraId="67E43E2A" w14:textId="097BFA14" w:rsidR="00F00870" w:rsidRPr="006E7E29" w:rsidRDefault="00F00870" w:rsidP="00F00870">
            <w:pPr>
              <w:jc w:val="both"/>
              <w:rPr>
                <w:rFonts w:cs="Arial"/>
                <w:sz w:val="22"/>
                <w:szCs w:val="22"/>
              </w:rPr>
            </w:pPr>
            <w:r w:rsidRPr="006E7E29">
              <w:rPr>
                <w:rFonts w:eastAsia="Calibri"/>
                <w:sz w:val="22"/>
                <w:szCs w:val="22"/>
              </w:rPr>
              <w:t>Трансформация отчетности: понятие и направления использования</w:t>
            </w:r>
          </w:p>
        </w:tc>
        <w:tc>
          <w:tcPr>
            <w:tcW w:w="329" w:type="pct"/>
            <w:tcBorders>
              <w:top w:val="nil"/>
              <w:left w:val="single" w:sz="8" w:space="0" w:color="auto"/>
              <w:bottom w:val="single" w:sz="8" w:space="0" w:color="auto"/>
              <w:right w:val="single" w:sz="8" w:space="0" w:color="auto"/>
            </w:tcBorders>
            <w:shd w:val="clear" w:color="auto" w:fill="auto"/>
            <w:vAlign w:val="center"/>
          </w:tcPr>
          <w:p w14:paraId="3A31BCDB" w14:textId="078D0E65" w:rsidR="00F00870" w:rsidRDefault="00F00870" w:rsidP="00F00870">
            <w:pPr>
              <w:jc w:val="center"/>
              <w:rPr>
                <w:color w:val="000000"/>
                <w:sz w:val="26"/>
                <w:szCs w:val="26"/>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tcPr>
          <w:p w14:paraId="2126F11B" w14:textId="496DF742" w:rsidR="00F00870" w:rsidRDefault="00F00870" w:rsidP="00F00870">
            <w:pPr>
              <w:jc w:val="center"/>
              <w:rPr>
                <w:color w:val="000000"/>
                <w:sz w:val="26"/>
                <w:szCs w:val="26"/>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tcPr>
          <w:p w14:paraId="6DFC6096" w14:textId="1AB36C28" w:rsidR="00F00870"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tcPr>
          <w:p w14:paraId="06125B26" w14:textId="7048F173" w:rsidR="00F00870"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093F6FA3" w14:textId="3963CE73" w:rsidR="00F00870"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61AA87D8" w14:textId="44F3ED6A" w:rsidR="00F00870"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662A5C2F" w14:textId="248FAAC3" w:rsidR="00F00870" w:rsidRPr="00311A93" w:rsidRDefault="00F00870" w:rsidP="00F00870">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F00870" w:rsidRPr="00D4530E" w14:paraId="294A3336"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1A09582E" w14:textId="4B272C2B" w:rsidR="00F00870" w:rsidRDefault="00F00870" w:rsidP="00F00870">
            <w:pPr>
              <w:tabs>
                <w:tab w:val="right" w:pos="851"/>
              </w:tabs>
              <w:jc w:val="both"/>
              <w:rPr>
                <w:sz w:val="22"/>
                <w:szCs w:val="22"/>
                <w:lang w:eastAsia="en-US"/>
              </w:rPr>
            </w:pPr>
            <w:r>
              <w:rPr>
                <w:sz w:val="22"/>
                <w:szCs w:val="22"/>
                <w:lang w:eastAsia="en-US"/>
              </w:rPr>
              <w:t>9.</w:t>
            </w:r>
          </w:p>
        </w:tc>
        <w:tc>
          <w:tcPr>
            <w:tcW w:w="874" w:type="pct"/>
            <w:vAlign w:val="center"/>
          </w:tcPr>
          <w:p w14:paraId="73888E89" w14:textId="3EA009E1" w:rsidR="00F00870" w:rsidRPr="006E7E29" w:rsidRDefault="00F00870" w:rsidP="00F00870">
            <w:pPr>
              <w:jc w:val="both"/>
              <w:rPr>
                <w:rFonts w:eastAsia="Calibri"/>
                <w:sz w:val="22"/>
                <w:szCs w:val="22"/>
              </w:rPr>
            </w:pPr>
            <w:r w:rsidRPr="006E7E29">
              <w:rPr>
                <w:rFonts w:eastAsia="Calibri"/>
                <w:sz w:val="22"/>
                <w:szCs w:val="22"/>
              </w:rPr>
              <w:t>Методологические основы трансформации отчетности в формат МСФО</w:t>
            </w:r>
          </w:p>
        </w:tc>
        <w:tc>
          <w:tcPr>
            <w:tcW w:w="329" w:type="pct"/>
            <w:tcBorders>
              <w:top w:val="nil"/>
              <w:left w:val="single" w:sz="8" w:space="0" w:color="auto"/>
              <w:bottom w:val="single" w:sz="8" w:space="0" w:color="auto"/>
              <w:right w:val="single" w:sz="8" w:space="0" w:color="auto"/>
            </w:tcBorders>
            <w:shd w:val="clear" w:color="auto" w:fill="auto"/>
            <w:vAlign w:val="center"/>
          </w:tcPr>
          <w:p w14:paraId="58D115F4" w14:textId="5CE7DAF7" w:rsidR="00F00870" w:rsidRDefault="00F00870" w:rsidP="00F00870">
            <w:pPr>
              <w:jc w:val="center"/>
              <w:rPr>
                <w:color w:val="000000"/>
                <w:sz w:val="26"/>
                <w:szCs w:val="26"/>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tcPr>
          <w:p w14:paraId="684418F7" w14:textId="45C81F4E" w:rsidR="00F00870" w:rsidRDefault="00F00870" w:rsidP="00F00870">
            <w:pPr>
              <w:jc w:val="center"/>
              <w:rPr>
                <w:color w:val="000000"/>
                <w:sz w:val="26"/>
                <w:szCs w:val="26"/>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tcPr>
          <w:p w14:paraId="177EA814" w14:textId="2965CA8E" w:rsidR="00F00870"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tcPr>
          <w:p w14:paraId="7102D3C4" w14:textId="41186D8C" w:rsidR="00F00870"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1482F181" w14:textId="612F6408" w:rsidR="00F00870"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7E779988" w14:textId="721D6E61" w:rsidR="00F00870"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4D49F509" w14:textId="247FABEF" w:rsidR="00F00870" w:rsidRPr="00311A93" w:rsidRDefault="00F00870" w:rsidP="00F00870">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F00870" w:rsidRPr="00D4530E" w14:paraId="6A598304"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33BF827E" w14:textId="66B64D8B" w:rsidR="00F00870" w:rsidRDefault="00F00870" w:rsidP="00F00870">
            <w:pPr>
              <w:tabs>
                <w:tab w:val="right" w:pos="851"/>
              </w:tabs>
              <w:jc w:val="both"/>
              <w:rPr>
                <w:sz w:val="22"/>
                <w:szCs w:val="22"/>
                <w:lang w:eastAsia="en-US"/>
              </w:rPr>
            </w:pPr>
            <w:r>
              <w:rPr>
                <w:sz w:val="22"/>
                <w:szCs w:val="22"/>
                <w:lang w:eastAsia="en-US"/>
              </w:rPr>
              <w:t>10.</w:t>
            </w:r>
          </w:p>
        </w:tc>
        <w:tc>
          <w:tcPr>
            <w:tcW w:w="874" w:type="pct"/>
            <w:vAlign w:val="center"/>
          </w:tcPr>
          <w:p w14:paraId="54FDDF0F" w14:textId="72775A1A" w:rsidR="00F00870" w:rsidRPr="006E7E29" w:rsidRDefault="00F00870" w:rsidP="00F00870">
            <w:pPr>
              <w:jc w:val="both"/>
              <w:rPr>
                <w:rFonts w:cs="Arial"/>
                <w:sz w:val="22"/>
                <w:szCs w:val="22"/>
              </w:rPr>
            </w:pPr>
            <w:r w:rsidRPr="006E7E29">
              <w:rPr>
                <w:rFonts w:eastAsia="Calibri"/>
                <w:sz w:val="22"/>
                <w:szCs w:val="22"/>
              </w:rPr>
              <w:t>Основные бухгалтерские показатели</w:t>
            </w:r>
          </w:p>
        </w:tc>
        <w:tc>
          <w:tcPr>
            <w:tcW w:w="329" w:type="pct"/>
            <w:tcBorders>
              <w:top w:val="nil"/>
              <w:left w:val="single" w:sz="8" w:space="0" w:color="auto"/>
              <w:bottom w:val="single" w:sz="8" w:space="0" w:color="auto"/>
              <w:right w:val="single" w:sz="8" w:space="0" w:color="auto"/>
            </w:tcBorders>
            <w:shd w:val="clear" w:color="auto" w:fill="auto"/>
            <w:vAlign w:val="center"/>
          </w:tcPr>
          <w:p w14:paraId="2A6320A3" w14:textId="6E207985" w:rsidR="00F00870" w:rsidRDefault="00F00870" w:rsidP="00F00870">
            <w:pPr>
              <w:jc w:val="center"/>
              <w:rPr>
                <w:color w:val="000000"/>
                <w:sz w:val="26"/>
                <w:szCs w:val="26"/>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tcPr>
          <w:p w14:paraId="37E7CD0E" w14:textId="6EE2CDF0" w:rsidR="00F00870" w:rsidRDefault="00F00870" w:rsidP="00F00870">
            <w:pPr>
              <w:jc w:val="center"/>
              <w:rPr>
                <w:color w:val="000000"/>
                <w:sz w:val="26"/>
                <w:szCs w:val="26"/>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tcPr>
          <w:p w14:paraId="52B262A2" w14:textId="0E035C50" w:rsidR="00F00870"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tcPr>
          <w:p w14:paraId="207EC4CF" w14:textId="31F920BC" w:rsidR="00F00870"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3A50F884" w14:textId="3D69A490" w:rsidR="00F00870"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4F5AA616" w14:textId="18DB011B" w:rsidR="00F00870"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63A2746E" w14:textId="50F3A732" w:rsidR="00F00870" w:rsidRPr="00311A93" w:rsidRDefault="00F00870" w:rsidP="00F00870">
            <w:pPr>
              <w:jc w:val="both"/>
              <w:rPr>
                <w:sz w:val="24"/>
                <w:szCs w:val="24"/>
                <w:lang w:eastAsia="en-US"/>
              </w:rPr>
            </w:pPr>
            <w:r w:rsidRPr="00311A93">
              <w:rPr>
                <w:sz w:val="24"/>
                <w:szCs w:val="24"/>
                <w:lang w:eastAsia="en-US"/>
              </w:rPr>
              <w:t>Тестирование, разбор и анализ конкретных ситуаций, решение задач, опрос</w:t>
            </w:r>
          </w:p>
        </w:tc>
      </w:tr>
      <w:tr w:rsidR="00F00870" w:rsidRPr="00D4530E" w14:paraId="51C4D379" w14:textId="77777777" w:rsidTr="00F00870">
        <w:trPr>
          <w:trHeight w:val="2081"/>
        </w:trPr>
        <w:tc>
          <w:tcPr>
            <w:tcW w:w="230" w:type="pct"/>
            <w:tcBorders>
              <w:top w:val="single" w:sz="4" w:space="0" w:color="auto"/>
              <w:left w:val="single" w:sz="4" w:space="0" w:color="auto"/>
              <w:bottom w:val="single" w:sz="4" w:space="0" w:color="auto"/>
              <w:right w:val="single" w:sz="4" w:space="0" w:color="auto"/>
            </w:tcBorders>
          </w:tcPr>
          <w:p w14:paraId="0A136529" w14:textId="67F77096" w:rsidR="00F00870" w:rsidRDefault="00F00870" w:rsidP="00F00870">
            <w:pPr>
              <w:tabs>
                <w:tab w:val="right" w:pos="851"/>
              </w:tabs>
              <w:jc w:val="both"/>
              <w:rPr>
                <w:sz w:val="22"/>
                <w:szCs w:val="22"/>
                <w:lang w:eastAsia="en-US"/>
              </w:rPr>
            </w:pPr>
            <w:r>
              <w:rPr>
                <w:sz w:val="22"/>
                <w:szCs w:val="22"/>
                <w:lang w:eastAsia="en-US"/>
              </w:rPr>
              <w:t>11.</w:t>
            </w:r>
          </w:p>
        </w:tc>
        <w:tc>
          <w:tcPr>
            <w:tcW w:w="874" w:type="pct"/>
            <w:vAlign w:val="center"/>
          </w:tcPr>
          <w:p w14:paraId="251C8FE4" w14:textId="052B31A6" w:rsidR="00F00870" w:rsidRPr="006E7E29" w:rsidRDefault="00F00870" w:rsidP="00F00870">
            <w:pPr>
              <w:jc w:val="both"/>
              <w:rPr>
                <w:rFonts w:cs="Arial"/>
                <w:sz w:val="22"/>
                <w:szCs w:val="22"/>
              </w:rPr>
            </w:pPr>
            <w:r w:rsidRPr="006E7E29">
              <w:rPr>
                <w:rFonts w:eastAsia="Calibri"/>
                <w:sz w:val="22"/>
                <w:szCs w:val="22"/>
              </w:rPr>
              <w:t>Интерпретация показателей деятельности предприятия</w:t>
            </w:r>
          </w:p>
        </w:tc>
        <w:tc>
          <w:tcPr>
            <w:tcW w:w="329" w:type="pct"/>
            <w:tcBorders>
              <w:top w:val="nil"/>
              <w:left w:val="single" w:sz="8" w:space="0" w:color="auto"/>
              <w:bottom w:val="single" w:sz="8" w:space="0" w:color="auto"/>
              <w:right w:val="single" w:sz="8" w:space="0" w:color="auto"/>
            </w:tcBorders>
            <w:shd w:val="clear" w:color="auto" w:fill="auto"/>
            <w:vAlign w:val="center"/>
          </w:tcPr>
          <w:p w14:paraId="53C8E7EE" w14:textId="24C625A7" w:rsidR="00F00870" w:rsidRDefault="00F00870" w:rsidP="00F00870">
            <w:pPr>
              <w:jc w:val="center"/>
              <w:rPr>
                <w:color w:val="000000"/>
                <w:sz w:val="26"/>
                <w:szCs w:val="26"/>
              </w:rPr>
            </w:pPr>
            <w:r>
              <w:rPr>
                <w:color w:val="000000"/>
                <w:sz w:val="26"/>
                <w:szCs w:val="26"/>
              </w:rPr>
              <w:t>13,4</w:t>
            </w:r>
          </w:p>
        </w:tc>
        <w:tc>
          <w:tcPr>
            <w:tcW w:w="390" w:type="pct"/>
            <w:tcBorders>
              <w:top w:val="nil"/>
              <w:left w:val="nil"/>
              <w:bottom w:val="single" w:sz="8" w:space="0" w:color="auto"/>
              <w:right w:val="single" w:sz="8" w:space="0" w:color="auto"/>
            </w:tcBorders>
            <w:shd w:val="clear" w:color="auto" w:fill="auto"/>
            <w:vAlign w:val="center"/>
          </w:tcPr>
          <w:p w14:paraId="5D7687F3" w14:textId="609F3E06" w:rsidR="00F00870" w:rsidRDefault="00F00870" w:rsidP="00F00870">
            <w:pPr>
              <w:jc w:val="center"/>
              <w:rPr>
                <w:color w:val="000000"/>
                <w:sz w:val="26"/>
                <w:szCs w:val="26"/>
              </w:rPr>
            </w:pPr>
            <w:r>
              <w:rPr>
                <w:color w:val="000000"/>
                <w:sz w:val="26"/>
                <w:szCs w:val="26"/>
              </w:rPr>
              <w:t>1,4</w:t>
            </w:r>
          </w:p>
        </w:tc>
        <w:tc>
          <w:tcPr>
            <w:tcW w:w="395" w:type="pct"/>
            <w:tcBorders>
              <w:top w:val="nil"/>
              <w:left w:val="nil"/>
              <w:bottom w:val="single" w:sz="8" w:space="0" w:color="auto"/>
              <w:right w:val="single" w:sz="8" w:space="0" w:color="auto"/>
            </w:tcBorders>
            <w:shd w:val="clear" w:color="auto" w:fill="auto"/>
            <w:vAlign w:val="center"/>
          </w:tcPr>
          <w:p w14:paraId="274A6419" w14:textId="581B5B86" w:rsidR="00F00870" w:rsidRDefault="00F00870" w:rsidP="00F00870">
            <w:pPr>
              <w:jc w:val="center"/>
              <w:rPr>
                <w:color w:val="000000"/>
                <w:sz w:val="26"/>
                <w:szCs w:val="26"/>
                <w:lang w:eastAsia="en-US"/>
              </w:rPr>
            </w:pPr>
            <w:r>
              <w:rPr>
                <w:color w:val="000000"/>
                <w:sz w:val="26"/>
                <w:szCs w:val="26"/>
              </w:rPr>
              <w:t>0,4</w:t>
            </w:r>
          </w:p>
        </w:tc>
        <w:tc>
          <w:tcPr>
            <w:tcW w:w="624" w:type="pct"/>
            <w:tcBorders>
              <w:top w:val="nil"/>
              <w:left w:val="nil"/>
              <w:bottom w:val="single" w:sz="8" w:space="0" w:color="auto"/>
              <w:right w:val="single" w:sz="8" w:space="0" w:color="auto"/>
            </w:tcBorders>
            <w:shd w:val="clear" w:color="auto" w:fill="auto"/>
            <w:vAlign w:val="center"/>
          </w:tcPr>
          <w:p w14:paraId="6BEEDF5B" w14:textId="2C92FA60" w:rsidR="00F00870" w:rsidRDefault="00F00870" w:rsidP="00F00870">
            <w:pPr>
              <w:jc w:val="center"/>
              <w:rPr>
                <w:color w:val="000000"/>
                <w:sz w:val="26"/>
                <w:szCs w:val="26"/>
                <w:lang w:eastAsia="en-US"/>
              </w:rPr>
            </w:pPr>
            <w:r>
              <w:rPr>
                <w:color w:val="000000"/>
                <w:sz w:val="26"/>
                <w:szCs w:val="26"/>
                <w:lang w:eastAsia="en-US"/>
              </w:rPr>
              <w:t>1</w:t>
            </w:r>
          </w:p>
        </w:tc>
        <w:tc>
          <w:tcPr>
            <w:tcW w:w="689" w:type="pct"/>
            <w:tcBorders>
              <w:top w:val="nil"/>
              <w:left w:val="nil"/>
              <w:bottom w:val="single" w:sz="8" w:space="0" w:color="auto"/>
              <w:right w:val="single" w:sz="8" w:space="0" w:color="auto"/>
            </w:tcBorders>
            <w:shd w:val="clear" w:color="auto" w:fill="auto"/>
            <w:vAlign w:val="center"/>
          </w:tcPr>
          <w:p w14:paraId="45FBA2D0" w14:textId="1D9BEE6C" w:rsidR="00F00870" w:rsidRDefault="00F00870" w:rsidP="00F00870">
            <w:pPr>
              <w:jc w:val="center"/>
              <w:rPr>
                <w:color w:val="000000"/>
                <w:sz w:val="26"/>
                <w:szCs w:val="26"/>
                <w:lang w:eastAsia="en-US"/>
              </w:rPr>
            </w:pPr>
            <w:r>
              <w:rPr>
                <w:color w:val="000000"/>
                <w:sz w:val="26"/>
                <w:szCs w:val="26"/>
                <w:lang w:eastAsia="en-US"/>
              </w:rPr>
              <w:t>0,5</w:t>
            </w:r>
          </w:p>
        </w:tc>
        <w:tc>
          <w:tcPr>
            <w:tcW w:w="763" w:type="pct"/>
            <w:tcBorders>
              <w:top w:val="nil"/>
              <w:left w:val="nil"/>
              <w:bottom w:val="single" w:sz="8" w:space="0" w:color="auto"/>
              <w:right w:val="single" w:sz="8" w:space="0" w:color="auto"/>
            </w:tcBorders>
            <w:shd w:val="clear" w:color="auto" w:fill="auto"/>
            <w:vAlign w:val="center"/>
          </w:tcPr>
          <w:p w14:paraId="61A1F009" w14:textId="02166BE5" w:rsidR="00F00870" w:rsidRDefault="00F00870" w:rsidP="00F00870">
            <w:pPr>
              <w:jc w:val="center"/>
              <w:rPr>
                <w:color w:val="000000"/>
                <w:sz w:val="26"/>
                <w:szCs w:val="26"/>
                <w:lang w:eastAsia="en-US"/>
              </w:rPr>
            </w:pPr>
            <w:r>
              <w:rPr>
                <w:color w:val="000000"/>
                <w:sz w:val="26"/>
                <w:szCs w:val="26"/>
                <w:lang w:eastAsia="en-US"/>
              </w:rPr>
              <w:t>12</w:t>
            </w:r>
          </w:p>
        </w:tc>
        <w:tc>
          <w:tcPr>
            <w:tcW w:w="705" w:type="pct"/>
            <w:tcBorders>
              <w:top w:val="single" w:sz="4" w:space="0" w:color="auto"/>
              <w:left w:val="single" w:sz="4" w:space="0" w:color="auto"/>
              <w:bottom w:val="single" w:sz="4" w:space="0" w:color="auto"/>
              <w:right w:val="single" w:sz="4" w:space="0" w:color="auto"/>
            </w:tcBorders>
            <w:vAlign w:val="center"/>
          </w:tcPr>
          <w:p w14:paraId="1C826762" w14:textId="2E620BEC" w:rsidR="00F00870" w:rsidRPr="00311A93" w:rsidRDefault="00F00870" w:rsidP="00F00870">
            <w:pPr>
              <w:jc w:val="both"/>
              <w:rPr>
                <w:sz w:val="24"/>
                <w:szCs w:val="24"/>
                <w:lang w:eastAsia="en-US"/>
              </w:rPr>
            </w:pPr>
            <w:r w:rsidRPr="00311A93">
              <w:rPr>
                <w:sz w:val="24"/>
                <w:szCs w:val="24"/>
                <w:lang w:eastAsia="en-US"/>
              </w:rPr>
              <w:t>Опрос, тестирование, групповая дискуссия, решение задач</w:t>
            </w:r>
          </w:p>
        </w:tc>
      </w:tr>
      <w:tr w:rsidR="00F00870" w:rsidRPr="00D4530E" w14:paraId="4FD9EB62" w14:textId="77777777" w:rsidTr="00F00870">
        <w:trPr>
          <w:trHeight w:val="329"/>
        </w:trPr>
        <w:tc>
          <w:tcPr>
            <w:tcW w:w="230" w:type="pct"/>
            <w:tcBorders>
              <w:top w:val="single" w:sz="4" w:space="0" w:color="auto"/>
              <w:left w:val="single" w:sz="4" w:space="0" w:color="auto"/>
              <w:bottom w:val="single" w:sz="4" w:space="0" w:color="auto"/>
              <w:right w:val="single" w:sz="4" w:space="0" w:color="auto"/>
            </w:tcBorders>
          </w:tcPr>
          <w:p w14:paraId="22BC3D62" w14:textId="77777777" w:rsidR="00F00870" w:rsidRPr="00D4530E" w:rsidRDefault="00F00870" w:rsidP="00F00870">
            <w:pPr>
              <w:tabs>
                <w:tab w:val="right" w:pos="851"/>
              </w:tabs>
              <w:jc w:val="both"/>
              <w:rPr>
                <w:sz w:val="22"/>
                <w:szCs w:val="22"/>
                <w:lang w:eastAsia="en-US"/>
              </w:rPr>
            </w:pPr>
          </w:p>
        </w:tc>
        <w:tc>
          <w:tcPr>
            <w:tcW w:w="874" w:type="pct"/>
            <w:tcBorders>
              <w:top w:val="single" w:sz="4" w:space="0" w:color="auto"/>
              <w:left w:val="single" w:sz="4" w:space="0" w:color="auto"/>
              <w:bottom w:val="single" w:sz="4" w:space="0" w:color="auto"/>
              <w:right w:val="single" w:sz="4" w:space="0" w:color="auto"/>
            </w:tcBorders>
            <w:hideMark/>
          </w:tcPr>
          <w:p w14:paraId="2A8B8CAE" w14:textId="77777777" w:rsidR="00F00870" w:rsidRPr="00D4530E" w:rsidRDefault="00F00870" w:rsidP="00F00870">
            <w:pPr>
              <w:tabs>
                <w:tab w:val="right" w:pos="851"/>
              </w:tabs>
              <w:jc w:val="both"/>
              <w:rPr>
                <w:sz w:val="22"/>
                <w:szCs w:val="22"/>
                <w:lang w:eastAsia="en-US"/>
              </w:rPr>
            </w:pPr>
            <w:r w:rsidRPr="00D4530E">
              <w:rPr>
                <w:sz w:val="22"/>
                <w:szCs w:val="22"/>
                <w:lang w:eastAsia="en-US"/>
              </w:rPr>
              <w:t>Итого в ч.</w:t>
            </w:r>
          </w:p>
        </w:tc>
        <w:tc>
          <w:tcPr>
            <w:tcW w:w="329" w:type="pct"/>
            <w:tcBorders>
              <w:top w:val="nil"/>
              <w:left w:val="single" w:sz="8" w:space="0" w:color="auto"/>
              <w:bottom w:val="single" w:sz="8" w:space="0" w:color="auto"/>
              <w:right w:val="single" w:sz="8" w:space="0" w:color="auto"/>
            </w:tcBorders>
            <w:shd w:val="clear" w:color="auto" w:fill="auto"/>
            <w:vAlign w:val="center"/>
            <w:hideMark/>
          </w:tcPr>
          <w:p w14:paraId="46A0ABE7" w14:textId="7D1275C8" w:rsidR="00F00870" w:rsidRPr="00311A93" w:rsidRDefault="00F00870" w:rsidP="00F00870">
            <w:pPr>
              <w:jc w:val="center"/>
              <w:rPr>
                <w:color w:val="000000"/>
                <w:sz w:val="26"/>
                <w:szCs w:val="26"/>
                <w:lang w:eastAsia="en-US"/>
              </w:rPr>
            </w:pPr>
            <w:r>
              <w:rPr>
                <w:color w:val="000000"/>
                <w:sz w:val="26"/>
                <w:szCs w:val="26"/>
                <w:lang w:eastAsia="en-US"/>
              </w:rPr>
              <w:t>144</w:t>
            </w:r>
          </w:p>
        </w:tc>
        <w:tc>
          <w:tcPr>
            <w:tcW w:w="390" w:type="pct"/>
            <w:tcBorders>
              <w:top w:val="nil"/>
              <w:left w:val="nil"/>
              <w:bottom w:val="single" w:sz="8" w:space="0" w:color="auto"/>
              <w:right w:val="single" w:sz="8" w:space="0" w:color="auto"/>
            </w:tcBorders>
            <w:shd w:val="clear" w:color="auto" w:fill="auto"/>
            <w:vAlign w:val="center"/>
            <w:hideMark/>
          </w:tcPr>
          <w:p w14:paraId="1CEF9BB4" w14:textId="784DCC1E" w:rsidR="00F00870" w:rsidRPr="00311A93" w:rsidRDefault="00F00870" w:rsidP="00F00870">
            <w:pPr>
              <w:jc w:val="center"/>
              <w:rPr>
                <w:color w:val="000000"/>
                <w:sz w:val="26"/>
                <w:szCs w:val="26"/>
                <w:lang w:eastAsia="en-US"/>
              </w:rPr>
            </w:pPr>
            <w:r>
              <w:rPr>
                <w:color w:val="000000"/>
                <w:sz w:val="26"/>
                <w:szCs w:val="26"/>
                <w:lang w:eastAsia="en-US"/>
              </w:rPr>
              <w:t>16</w:t>
            </w:r>
          </w:p>
        </w:tc>
        <w:tc>
          <w:tcPr>
            <w:tcW w:w="395" w:type="pct"/>
            <w:tcBorders>
              <w:top w:val="nil"/>
              <w:left w:val="nil"/>
              <w:bottom w:val="single" w:sz="8" w:space="0" w:color="auto"/>
              <w:right w:val="single" w:sz="8" w:space="0" w:color="auto"/>
            </w:tcBorders>
            <w:shd w:val="clear" w:color="auto" w:fill="auto"/>
            <w:vAlign w:val="center"/>
            <w:hideMark/>
          </w:tcPr>
          <w:p w14:paraId="2F35199D" w14:textId="1E2E51DA" w:rsidR="00F00870" w:rsidRPr="00311A93" w:rsidRDefault="00F00870" w:rsidP="00F00870">
            <w:pPr>
              <w:jc w:val="center"/>
              <w:rPr>
                <w:color w:val="000000"/>
                <w:sz w:val="26"/>
                <w:szCs w:val="26"/>
                <w:lang w:eastAsia="en-US"/>
              </w:rPr>
            </w:pPr>
            <w:r>
              <w:rPr>
                <w:color w:val="000000"/>
                <w:sz w:val="26"/>
                <w:szCs w:val="26"/>
                <w:lang w:eastAsia="en-US"/>
              </w:rPr>
              <w:t>4</w:t>
            </w:r>
          </w:p>
        </w:tc>
        <w:tc>
          <w:tcPr>
            <w:tcW w:w="624" w:type="pct"/>
            <w:tcBorders>
              <w:top w:val="nil"/>
              <w:left w:val="nil"/>
              <w:bottom w:val="single" w:sz="8" w:space="0" w:color="auto"/>
              <w:right w:val="single" w:sz="8" w:space="0" w:color="auto"/>
            </w:tcBorders>
            <w:shd w:val="clear" w:color="auto" w:fill="auto"/>
            <w:vAlign w:val="center"/>
            <w:hideMark/>
          </w:tcPr>
          <w:p w14:paraId="232471FB" w14:textId="0CEDD28F" w:rsidR="00F00870" w:rsidRPr="00311A93" w:rsidRDefault="00F00870" w:rsidP="00F00870">
            <w:pPr>
              <w:jc w:val="center"/>
              <w:rPr>
                <w:color w:val="000000"/>
                <w:sz w:val="26"/>
                <w:szCs w:val="26"/>
                <w:lang w:eastAsia="en-US"/>
              </w:rPr>
            </w:pPr>
            <w:r>
              <w:rPr>
                <w:color w:val="000000"/>
                <w:sz w:val="26"/>
                <w:szCs w:val="26"/>
                <w:lang w:eastAsia="en-US"/>
              </w:rPr>
              <w:t>12</w:t>
            </w:r>
          </w:p>
        </w:tc>
        <w:tc>
          <w:tcPr>
            <w:tcW w:w="689" w:type="pct"/>
            <w:tcBorders>
              <w:top w:val="nil"/>
              <w:left w:val="nil"/>
              <w:bottom w:val="single" w:sz="8" w:space="0" w:color="auto"/>
              <w:right w:val="single" w:sz="8" w:space="0" w:color="auto"/>
            </w:tcBorders>
            <w:shd w:val="clear" w:color="auto" w:fill="auto"/>
            <w:vAlign w:val="center"/>
            <w:hideMark/>
          </w:tcPr>
          <w:p w14:paraId="48356AC6" w14:textId="73911F36" w:rsidR="00F00870" w:rsidRPr="00311A93" w:rsidRDefault="00F00870" w:rsidP="00F00870">
            <w:pPr>
              <w:jc w:val="center"/>
              <w:rPr>
                <w:color w:val="000000"/>
                <w:sz w:val="26"/>
                <w:szCs w:val="26"/>
                <w:lang w:eastAsia="en-US"/>
              </w:rPr>
            </w:pPr>
            <w:r>
              <w:rPr>
                <w:color w:val="000000"/>
                <w:sz w:val="26"/>
                <w:szCs w:val="26"/>
                <w:lang w:eastAsia="en-US"/>
              </w:rPr>
              <w:t>6</w:t>
            </w:r>
          </w:p>
        </w:tc>
        <w:tc>
          <w:tcPr>
            <w:tcW w:w="763" w:type="pct"/>
            <w:tcBorders>
              <w:top w:val="nil"/>
              <w:left w:val="nil"/>
              <w:bottom w:val="single" w:sz="8" w:space="0" w:color="auto"/>
              <w:right w:val="single" w:sz="8" w:space="0" w:color="auto"/>
            </w:tcBorders>
            <w:shd w:val="clear" w:color="auto" w:fill="auto"/>
            <w:vAlign w:val="center"/>
            <w:hideMark/>
          </w:tcPr>
          <w:p w14:paraId="444DF76F" w14:textId="12791A0B" w:rsidR="00F00870" w:rsidRPr="00311A93" w:rsidRDefault="00F00870" w:rsidP="00F00870">
            <w:pPr>
              <w:jc w:val="center"/>
              <w:rPr>
                <w:color w:val="000000"/>
                <w:sz w:val="26"/>
                <w:szCs w:val="26"/>
                <w:lang w:eastAsia="en-US"/>
              </w:rPr>
            </w:pPr>
            <w:r>
              <w:rPr>
                <w:color w:val="000000"/>
                <w:sz w:val="26"/>
                <w:szCs w:val="26"/>
              </w:rPr>
              <w:t>128</w:t>
            </w:r>
          </w:p>
        </w:tc>
        <w:tc>
          <w:tcPr>
            <w:tcW w:w="705" w:type="pct"/>
            <w:tcBorders>
              <w:top w:val="single" w:sz="4" w:space="0" w:color="auto"/>
              <w:left w:val="single" w:sz="4" w:space="0" w:color="auto"/>
              <w:bottom w:val="single" w:sz="4" w:space="0" w:color="auto"/>
              <w:right w:val="single" w:sz="4" w:space="0" w:color="auto"/>
            </w:tcBorders>
            <w:vAlign w:val="center"/>
          </w:tcPr>
          <w:p w14:paraId="7E1A3E6E" w14:textId="06BE816E" w:rsidR="00F00870" w:rsidRPr="00D4530E" w:rsidRDefault="00F00870" w:rsidP="00F00870">
            <w:pPr>
              <w:tabs>
                <w:tab w:val="right" w:pos="851"/>
              </w:tabs>
              <w:jc w:val="both"/>
              <w:rPr>
                <w:sz w:val="22"/>
                <w:szCs w:val="22"/>
                <w:lang w:eastAsia="en-US"/>
              </w:rPr>
            </w:pPr>
          </w:p>
        </w:tc>
      </w:tr>
      <w:tr w:rsidR="00F00870" w:rsidRPr="00D4530E" w14:paraId="5675AB26" w14:textId="77777777" w:rsidTr="00F00870">
        <w:trPr>
          <w:trHeight w:val="329"/>
        </w:trPr>
        <w:tc>
          <w:tcPr>
            <w:tcW w:w="230" w:type="pct"/>
            <w:tcBorders>
              <w:top w:val="single" w:sz="4" w:space="0" w:color="auto"/>
              <w:left w:val="single" w:sz="4" w:space="0" w:color="auto"/>
              <w:bottom w:val="single" w:sz="4" w:space="0" w:color="auto"/>
              <w:right w:val="single" w:sz="4" w:space="0" w:color="auto"/>
            </w:tcBorders>
          </w:tcPr>
          <w:p w14:paraId="7627FE51" w14:textId="77777777" w:rsidR="00484579" w:rsidRPr="00D4530E" w:rsidRDefault="00484579" w:rsidP="00484579">
            <w:pPr>
              <w:tabs>
                <w:tab w:val="right" w:pos="851"/>
              </w:tabs>
              <w:jc w:val="both"/>
              <w:rPr>
                <w:sz w:val="22"/>
                <w:szCs w:val="22"/>
                <w:lang w:eastAsia="en-US"/>
              </w:rPr>
            </w:pPr>
          </w:p>
        </w:tc>
        <w:tc>
          <w:tcPr>
            <w:tcW w:w="874" w:type="pct"/>
            <w:tcBorders>
              <w:top w:val="single" w:sz="4" w:space="0" w:color="auto"/>
              <w:left w:val="single" w:sz="4" w:space="0" w:color="auto"/>
              <w:bottom w:val="single" w:sz="4" w:space="0" w:color="auto"/>
              <w:right w:val="single" w:sz="4" w:space="0" w:color="auto"/>
            </w:tcBorders>
            <w:hideMark/>
          </w:tcPr>
          <w:p w14:paraId="775462F5" w14:textId="77777777" w:rsidR="00484579" w:rsidRPr="00D4530E" w:rsidRDefault="00484579" w:rsidP="00484579">
            <w:pPr>
              <w:tabs>
                <w:tab w:val="right" w:pos="851"/>
              </w:tabs>
              <w:jc w:val="both"/>
              <w:rPr>
                <w:sz w:val="22"/>
                <w:szCs w:val="22"/>
                <w:lang w:eastAsia="en-US"/>
              </w:rPr>
            </w:pPr>
            <w:r w:rsidRPr="00D4530E">
              <w:rPr>
                <w:sz w:val="22"/>
                <w:szCs w:val="22"/>
                <w:lang w:eastAsia="en-US"/>
              </w:rPr>
              <w:t>Итого в %</w:t>
            </w:r>
          </w:p>
        </w:tc>
        <w:tc>
          <w:tcPr>
            <w:tcW w:w="329" w:type="pct"/>
            <w:tcBorders>
              <w:top w:val="single" w:sz="4" w:space="0" w:color="auto"/>
              <w:left w:val="single" w:sz="4" w:space="0" w:color="auto"/>
              <w:bottom w:val="single" w:sz="4" w:space="0" w:color="auto"/>
              <w:right w:val="single" w:sz="4" w:space="0" w:color="auto"/>
            </w:tcBorders>
            <w:vAlign w:val="center"/>
          </w:tcPr>
          <w:p w14:paraId="7B6542D1" w14:textId="77777777" w:rsidR="00484579" w:rsidRPr="00D4530E" w:rsidRDefault="00484579" w:rsidP="00484579">
            <w:pPr>
              <w:tabs>
                <w:tab w:val="right" w:pos="851"/>
              </w:tabs>
              <w:jc w:val="center"/>
              <w:rPr>
                <w:sz w:val="22"/>
                <w:szCs w:val="22"/>
                <w:lang w:eastAsia="en-US"/>
              </w:rPr>
            </w:pPr>
          </w:p>
        </w:tc>
        <w:tc>
          <w:tcPr>
            <w:tcW w:w="390" w:type="pct"/>
            <w:tcBorders>
              <w:top w:val="single" w:sz="4" w:space="0" w:color="auto"/>
              <w:left w:val="single" w:sz="4" w:space="0" w:color="auto"/>
              <w:bottom w:val="single" w:sz="4" w:space="0" w:color="auto"/>
              <w:right w:val="single" w:sz="4" w:space="0" w:color="auto"/>
            </w:tcBorders>
            <w:vAlign w:val="center"/>
          </w:tcPr>
          <w:p w14:paraId="76C148D4" w14:textId="77777777" w:rsidR="00484579" w:rsidRPr="00D4530E" w:rsidRDefault="00484579" w:rsidP="00484579">
            <w:pPr>
              <w:tabs>
                <w:tab w:val="right" w:pos="851"/>
              </w:tabs>
              <w:jc w:val="center"/>
              <w:rPr>
                <w:sz w:val="22"/>
                <w:szCs w:val="22"/>
                <w:lang w:eastAsia="en-US"/>
              </w:rPr>
            </w:pPr>
          </w:p>
        </w:tc>
        <w:tc>
          <w:tcPr>
            <w:tcW w:w="395" w:type="pct"/>
            <w:tcBorders>
              <w:top w:val="single" w:sz="4" w:space="0" w:color="auto"/>
              <w:left w:val="single" w:sz="4" w:space="0" w:color="auto"/>
              <w:bottom w:val="single" w:sz="4" w:space="0" w:color="auto"/>
              <w:right w:val="single" w:sz="4" w:space="0" w:color="auto"/>
            </w:tcBorders>
            <w:vAlign w:val="center"/>
          </w:tcPr>
          <w:p w14:paraId="7013E56C" w14:textId="77777777" w:rsidR="00484579" w:rsidRPr="00D4530E" w:rsidRDefault="00484579" w:rsidP="00484579">
            <w:pPr>
              <w:tabs>
                <w:tab w:val="right" w:pos="851"/>
              </w:tabs>
              <w:jc w:val="center"/>
              <w:rPr>
                <w:rFonts w:eastAsia="Calibri"/>
                <w:sz w:val="22"/>
                <w:szCs w:val="22"/>
                <w:lang w:eastAsia="en-US" w:bidi="ru-RU"/>
              </w:rPr>
            </w:pPr>
          </w:p>
        </w:tc>
        <w:tc>
          <w:tcPr>
            <w:tcW w:w="624" w:type="pct"/>
            <w:tcBorders>
              <w:top w:val="single" w:sz="4" w:space="0" w:color="auto"/>
              <w:left w:val="single" w:sz="4" w:space="0" w:color="auto"/>
              <w:bottom w:val="single" w:sz="4" w:space="0" w:color="auto"/>
              <w:right w:val="single" w:sz="4" w:space="0" w:color="auto"/>
            </w:tcBorders>
            <w:vAlign w:val="center"/>
          </w:tcPr>
          <w:p w14:paraId="46555C8A" w14:textId="77777777" w:rsidR="00484579" w:rsidRPr="00D4530E" w:rsidRDefault="00484579" w:rsidP="00484579">
            <w:pPr>
              <w:tabs>
                <w:tab w:val="right" w:pos="851"/>
              </w:tabs>
              <w:jc w:val="center"/>
              <w:rPr>
                <w:rFonts w:eastAsia="Calibri"/>
                <w:sz w:val="22"/>
                <w:szCs w:val="22"/>
                <w:lang w:eastAsia="en-US" w:bidi="ru-RU"/>
              </w:rPr>
            </w:pPr>
          </w:p>
        </w:tc>
        <w:tc>
          <w:tcPr>
            <w:tcW w:w="689" w:type="pct"/>
            <w:tcBorders>
              <w:top w:val="single" w:sz="4" w:space="0" w:color="auto"/>
              <w:left w:val="single" w:sz="4" w:space="0" w:color="auto"/>
              <w:bottom w:val="single" w:sz="4" w:space="0" w:color="auto"/>
              <w:right w:val="single" w:sz="4" w:space="0" w:color="auto"/>
            </w:tcBorders>
            <w:vAlign w:val="center"/>
            <w:hideMark/>
          </w:tcPr>
          <w:p w14:paraId="53CC0129" w14:textId="1CBBEB69" w:rsidR="00484579" w:rsidRPr="00D4530E" w:rsidRDefault="00484579" w:rsidP="00484579">
            <w:pPr>
              <w:tabs>
                <w:tab w:val="right" w:pos="851"/>
              </w:tabs>
              <w:jc w:val="center"/>
              <w:rPr>
                <w:sz w:val="22"/>
                <w:szCs w:val="22"/>
                <w:lang w:eastAsia="en-US"/>
              </w:rPr>
            </w:pPr>
            <w:r>
              <w:rPr>
                <w:sz w:val="22"/>
                <w:szCs w:val="22"/>
                <w:lang w:val="en-US" w:eastAsia="en-US"/>
              </w:rPr>
              <w:t>50</w:t>
            </w:r>
            <w:r w:rsidRPr="00D4530E">
              <w:rPr>
                <w:sz w:val="22"/>
                <w:szCs w:val="22"/>
                <w:lang w:eastAsia="en-US"/>
              </w:rPr>
              <w:t>%</w:t>
            </w:r>
          </w:p>
        </w:tc>
        <w:tc>
          <w:tcPr>
            <w:tcW w:w="763" w:type="pct"/>
            <w:tcBorders>
              <w:top w:val="single" w:sz="4" w:space="0" w:color="auto"/>
              <w:left w:val="single" w:sz="4" w:space="0" w:color="auto"/>
              <w:bottom w:val="single" w:sz="4" w:space="0" w:color="auto"/>
              <w:right w:val="single" w:sz="4" w:space="0" w:color="auto"/>
            </w:tcBorders>
            <w:vAlign w:val="center"/>
          </w:tcPr>
          <w:p w14:paraId="5455525E" w14:textId="77777777" w:rsidR="00484579" w:rsidRPr="00D4530E" w:rsidRDefault="00484579" w:rsidP="00484579">
            <w:pPr>
              <w:tabs>
                <w:tab w:val="right" w:pos="851"/>
              </w:tabs>
              <w:jc w:val="center"/>
              <w:rPr>
                <w:rFonts w:eastAsia="Calibri"/>
                <w:sz w:val="22"/>
                <w:szCs w:val="22"/>
                <w:lang w:eastAsia="en-US" w:bidi="ru-RU"/>
              </w:rPr>
            </w:pPr>
          </w:p>
        </w:tc>
        <w:tc>
          <w:tcPr>
            <w:tcW w:w="705" w:type="pct"/>
            <w:tcBorders>
              <w:top w:val="single" w:sz="4" w:space="0" w:color="auto"/>
              <w:left w:val="single" w:sz="4" w:space="0" w:color="auto"/>
              <w:bottom w:val="single" w:sz="4" w:space="0" w:color="auto"/>
              <w:right w:val="single" w:sz="4" w:space="0" w:color="auto"/>
            </w:tcBorders>
          </w:tcPr>
          <w:p w14:paraId="6845BD22" w14:textId="77777777" w:rsidR="00484579" w:rsidRPr="00D4530E" w:rsidRDefault="00484579" w:rsidP="00484579">
            <w:pPr>
              <w:tabs>
                <w:tab w:val="right" w:pos="851"/>
              </w:tabs>
              <w:jc w:val="both"/>
              <w:rPr>
                <w:sz w:val="22"/>
                <w:szCs w:val="22"/>
                <w:lang w:eastAsia="en-US"/>
              </w:rPr>
            </w:pPr>
          </w:p>
        </w:tc>
      </w:tr>
    </w:tbl>
    <w:p w14:paraId="7B501E71" w14:textId="4BACBED9" w:rsidR="00D4530E" w:rsidRPr="00D4530E" w:rsidRDefault="00D4530E" w:rsidP="00D516A4">
      <w:pPr>
        <w:pStyle w:val="Default"/>
        <w:ind w:left="451"/>
        <w:jc w:val="both"/>
        <w:rPr>
          <w:sz w:val="28"/>
          <w:szCs w:val="28"/>
        </w:rPr>
      </w:pPr>
    </w:p>
    <w:p w14:paraId="47895DEB" w14:textId="17E8B7EA" w:rsidR="00D90BD6"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tbl>
      <w:tblPr>
        <w:tblStyle w:val="23"/>
        <w:tblW w:w="0" w:type="auto"/>
        <w:tblInd w:w="0" w:type="dxa"/>
        <w:tblLook w:val="04A0" w:firstRow="1" w:lastRow="0" w:firstColumn="1" w:lastColumn="0" w:noHBand="0" w:noVBand="1"/>
      </w:tblPr>
      <w:tblGrid>
        <w:gridCol w:w="2547"/>
        <w:gridCol w:w="4247"/>
        <w:gridCol w:w="2977"/>
      </w:tblGrid>
      <w:tr w:rsidR="004845A5" w:rsidRPr="004845A5" w14:paraId="7F1A4189" w14:textId="77777777" w:rsidTr="00EF1556">
        <w:trPr>
          <w:trHeight w:val="1500"/>
        </w:trPr>
        <w:tc>
          <w:tcPr>
            <w:tcW w:w="2547" w:type="dxa"/>
            <w:tcBorders>
              <w:top w:val="single" w:sz="4" w:space="0" w:color="auto"/>
              <w:left w:val="single" w:sz="4" w:space="0" w:color="auto"/>
              <w:bottom w:val="single" w:sz="4" w:space="0" w:color="auto"/>
              <w:right w:val="single" w:sz="4" w:space="0" w:color="auto"/>
            </w:tcBorders>
            <w:vAlign w:val="center"/>
            <w:hideMark/>
          </w:tcPr>
          <w:p w14:paraId="602B074A" w14:textId="77777777" w:rsidR="004845A5" w:rsidRPr="004845A5" w:rsidRDefault="004845A5" w:rsidP="004845A5">
            <w:pPr>
              <w:jc w:val="both"/>
              <w:rPr>
                <w:b/>
                <w:sz w:val="24"/>
                <w:lang w:eastAsia="en-US"/>
              </w:rPr>
            </w:pPr>
            <w:r w:rsidRPr="004845A5">
              <w:rPr>
                <w:b/>
                <w:sz w:val="24"/>
                <w:lang w:eastAsia="en-US"/>
              </w:rPr>
              <w:t>Наименование тем (разделов) дисциплины</w:t>
            </w:r>
          </w:p>
        </w:tc>
        <w:tc>
          <w:tcPr>
            <w:tcW w:w="4247" w:type="dxa"/>
            <w:tcBorders>
              <w:top w:val="single" w:sz="4" w:space="0" w:color="auto"/>
              <w:left w:val="single" w:sz="4" w:space="0" w:color="auto"/>
              <w:bottom w:val="single" w:sz="4" w:space="0" w:color="auto"/>
              <w:right w:val="single" w:sz="4" w:space="0" w:color="auto"/>
            </w:tcBorders>
            <w:vAlign w:val="center"/>
            <w:hideMark/>
          </w:tcPr>
          <w:p w14:paraId="6DC394E5" w14:textId="77777777" w:rsidR="004845A5" w:rsidRPr="00360927" w:rsidRDefault="004845A5" w:rsidP="004845A5">
            <w:pPr>
              <w:jc w:val="both"/>
              <w:rPr>
                <w:b/>
                <w:sz w:val="24"/>
                <w:lang w:eastAsia="en-US"/>
              </w:rPr>
            </w:pPr>
            <w:r w:rsidRPr="00360927">
              <w:rPr>
                <w:b/>
                <w:sz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340E6E" w14:textId="77777777" w:rsidR="004845A5" w:rsidRPr="004845A5" w:rsidRDefault="004845A5" w:rsidP="004845A5">
            <w:pPr>
              <w:jc w:val="both"/>
              <w:rPr>
                <w:b/>
                <w:sz w:val="24"/>
                <w:lang w:eastAsia="en-US"/>
              </w:rPr>
            </w:pPr>
            <w:r w:rsidRPr="004845A5">
              <w:rPr>
                <w:b/>
                <w:sz w:val="24"/>
                <w:lang w:eastAsia="en-US"/>
              </w:rPr>
              <w:t>Формы проведения занятий</w:t>
            </w:r>
          </w:p>
        </w:tc>
      </w:tr>
      <w:tr w:rsidR="00D55E97" w:rsidRPr="004845A5" w14:paraId="12297B30" w14:textId="77777777" w:rsidTr="00AA620F">
        <w:trPr>
          <w:trHeight w:val="812"/>
        </w:trPr>
        <w:tc>
          <w:tcPr>
            <w:tcW w:w="2547" w:type="dxa"/>
            <w:vAlign w:val="center"/>
          </w:tcPr>
          <w:p w14:paraId="1EFB5694" w14:textId="7D39CEDD" w:rsidR="00D55E97" w:rsidRPr="00E33D20" w:rsidRDefault="00D55E97" w:rsidP="00D55E97">
            <w:pPr>
              <w:jc w:val="both"/>
              <w:rPr>
                <w:sz w:val="24"/>
                <w:szCs w:val="24"/>
                <w:lang w:eastAsia="en-US"/>
              </w:rPr>
            </w:pPr>
            <w:r>
              <w:rPr>
                <w:rFonts w:cs="Arial"/>
                <w:bCs/>
                <w:sz w:val="22"/>
                <w:szCs w:val="22"/>
              </w:rPr>
              <w:lastRenderedPageBreak/>
              <w:t xml:space="preserve">Тема 1. </w:t>
            </w:r>
            <w:r w:rsidRPr="00F00870">
              <w:rPr>
                <w:rFonts w:cs="Arial"/>
                <w:bCs/>
                <w:sz w:val="22"/>
                <w:szCs w:val="22"/>
              </w:rPr>
              <w:t>Консолидированная финансовая отчетность в соответствии с Международными стандартами финансовой отчетности</w:t>
            </w:r>
          </w:p>
        </w:tc>
        <w:tc>
          <w:tcPr>
            <w:tcW w:w="4247" w:type="dxa"/>
            <w:hideMark/>
          </w:tcPr>
          <w:p w14:paraId="59C7AD43" w14:textId="77777777" w:rsidR="00D55E97" w:rsidRPr="00360927" w:rsidRDefault="00D55E97" w:rsidP="00D55E97">
            <w:pPr>
              <w:tabs>
                <w:tab w:val="left" w:pos="0"/>
              </w:tabs>
              <w:autoSpaceDE/>
              <w:autoSpaceDN/>
              <w:adjustRightInd/>
              <w:jc w:val="both"/>
              <w:rPr>
                <w:rFonts w:cs="Arial"/>
                <w:sz w:val="22"/>
                <w:szCs w:val="22"/>
              </w:rPr>
            </w:pPr>
            <w:r w:rsidRPr="00360927">
              <w:rPr>
                <w:rFonts w:cs="Arial"/>
                <w:sz w:val="22"/>
                <w:szCs w:val="22"/>
              </w:rPr>
              <w:t xml:space="preserve">1.Понятие консолидированной финансовой отчетности. Пользователи консолидированной финансовой отчетности (внешние и внутренние). 2.Назначение консолидированной финансовой отчетности по МСФО и ее роль в экономике. </w:t>
            </w:r>
          </w:p>
          <w:p w14:paraId="5C4EDBAC" w14:textId="77777777" w:rsidR="00D55E97" w:rsidRPr="00223386" w:rsidRDefault="00D55E97" w:rsidP="00D55E97">
            <w:pPr>
              <w:tabs>
                <w:tab w:val="left" w:pos="0"/>
              </w:tabs>
              <w:autoSpaceDE/>
              <w:autoSpaceDN/>
              <w:adjustRightInd/>
              <w:jc w:val="both"/>
              <w:rPr>
                <w:i/>
                <w:sz w:val="22"/>
                <w:szCs w:val="22"/>
              </w:rPr>
            </w:pPr>
            <w:r w:rsidRPr="00360927">
              <w:rPr>
                <w:rFonts w:cs="Arial"/>
                <w:sz w:val="22"/>
                <w:szCs w:val="22"/>
              </w:rPr>
              <w:t>3.Концепция и принципы учета группы компаний и подготовки консолидированной финансовой отчетности.</w:t>
            </w:r>
            <w:r w:rsidRPr="00360927">
              <w:rPr>
                <w:rFonts w:cs="Arial"/>
                <w:sz w:val="22"/>
                <w:szCs w:val="22"/>
              </w:rPr>
              <w:cr/>
            </w:r>
          </w:p>
          <w:p w14:paraId="584E4ABF" w14:textId="77777777" w:rsidR="00D55E97" w:rsidRPr="00360927" w:rsidRDefault="00D55E97" w:rsidP="00D55E97">
            <w:pPr>
              <w:pStyle w:val="20"/>
              <w:spacing w:line="240" w:lineRule="auto"/>
              <w:rPr>
                <w:b/>
                <w:i/>
              </w:rPr>
            </w:pPr>
            <w:r w:rsidRPr="00360927">
              <w:rPr>
                <w:i/>
              </w:rPr>
              <w:t>Рекомендуемые источники:</w:t>
            </w:r>
          </w:p>
          <w:p w14:paraId="4E96657E"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3A4AE5CD" w14:textId="73C8B522" w:rsidR="00D55E97" w:rsidRPr="00D55E97" w:rsidRDefault="00D55E97" w:rsidP="00D55E97">
            <w:pPr>
              <w:tabs>
                <w:tab w:val="left" w:pos="0"/>
              </w:tabs>
              <w:autoSpaceDE/>
              <w:autoSpaceDN/>
              <w:adjustRightInd/>
              <w:jc w:val="both"/>
              <w:rPr>
                <w:i/>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665ECEC6"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5E2F71F2" w14:textId="77777777" w:rsidR="00D55E97" w:rsidRPr="00E33D20" w:rsidRDefault="00D55E97" w:rsidP="00D55E97">
            <w:pPr>
              <w:jc w:val="both"/>
              <w:rPr>
                <w:sz w:val="24"/>
                <w:szCs w:val="24"/>
                <w:lang w:eastAsia="en-US"/>
              </w:rPr>
            </w:pPr>
          </w:p>
          <w:p w14:paraId="5D333FF5" w14:textId="77777777"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22E82BF1" w14:textId="77777777" w:rsidTr="00AA620F">
        <w:tc>
          <w:tcPr>
            <w:tcW w:w="2547" w:type="dxa"/>
            <w:vAlign w:val="center"/>
          </w:tcPr>
          <w:p w14:paraId="100382C1" w14:textId="51D93EB0" w:rsidR="00D55E97" w:rsidRPr="00E33D20" w:rsidRDefault="00D55E97" w:rsidP="00D55E97">
            <w:pPr>
              <w:jc w:val="both"/>
              <w:rPr>
                <w:rFonts w:eastAsia="Calibri"/>
                <w:iCs/>
                <w:sz w:val="24"/>
                <w:szCs w:val="24"/>
                <w:shd w:val="clear" w:color="auto" w:fill="FFFFFF"/>
                <w:lang w:eastAsia="en-US"/>
              </w:rPr>
            </w:pPr>
            <w:r>
              <w:rPr>
                <w:rFonts w:cs="Arial"/>
                <w:bCs/>
                <w:sz w:val="22"/>
                <w:szCs w:val="22"/>
              </w:rPr>
              <w:t xml:space="preserve">Тема 2. </w:t>
            </w:r>
            <w:r w:rsidRPr="00F00870">
              <w:rPr>
                <w:rFonts w:cs="Arial"/>
                <w:bCs/>
                <w:sz w:val="22"/>
                <w:szCs w:val="22"/>
              </w:rPr>
              <w:t>Состав консолидированной финансовой отчетности в формате МСФО</w:t>
            </w:r>
          </w:p>
        </w:tc>
        <w:tc>
          <w:tcPr>
            <w:tcW w:w="4247" w:type="dxa"/>
            <w:hideMark/>
          </w:tcPr>
          <w:p w14:paraId="03073FAA"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1.Полный комплект консолидированной финансовой отчетности по МСФО. 2.Консолидированный отчет о финансовом положении. </w:t>
            </w:r>
          </w:p>
          <w:p w14:paraId="48222058"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3.Консолидированный отчет о совокупном доходе. </w:t>
            </w:r>
          </w:p>
          <w:p w14:paraId="603FA3AA"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4.Консолидированный отчет об изменениях капитала. </w:t>
            </w:r>
          </w:p>
          <w:p w14:paraId="04769D7C"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5.Консолидированный отчет о движении денежных средств. </w:t>
            </w:r>
          </w:p>
          <w:p w14:paraId="558440AA" w14:textId="77777777" w:rsidR="00D55E97" w:rsidRPr="003F7A8A" w:rsidRDefault="00D55E97" w:rsidP="00D55E97">
            <w:pPr>
              <w:autoSpaceDE/>
              <w:autoSpaceDN/>
              <w:adjustRightInd/>
              <w:jc w:val="both"/>
              <w:rPr>
                <w:rFonts w:cs="Arial"/>
                <w:sz w:val="22"/>
                <w:szCs w:val="22"/>
              </w:rPr>
            </w:pPr>
            <w:r w:rsidRPr="003F7A8A">
              <w:rPr>
                <w:rFonts w:cs="Arial"/>
                <w:sz w:val="22"/>
                <w:szCs w:val="22"/>
              </w:rPr>
              <w:t>6.Пояснения и раскрытия информации в консолидированной финансовой отчетности.</w:t>
            </w:r>
          </w:p>
          <w:p w14:paraId="4DB19073" w14:textId="77777777" w:rsidR="00D55E97" w:rsidRPr="00360927" w:rsidRDefault="00D55E97" w:rsidP="00D55E97">
            <w:pPr>
              <w:pStyle w:val="20"/>
              <w:spacing w:line="240" w:lineRule="auto"/>
              <w:rPr>
                <w:i/>
              </w:rPr>
            </w:pPr>
          </w:p>
          <w:p w14:paraId="2FFF6BB0" w14:textId="77777777" w:rsidR="00D55E97" w:rsidRPr="00360927" w:rsidRDefault="00D55E97" w:rsidP="00D55E97">
            <w:pPr>
              <w:pStyle w:val="20"/>
              <w:spacing w:line="240" w:lineRule="auto"/>
              <w:rPr>
                <w:b/>
                <w:i/>
              </w:rPr>
            </w:pPr>
            <w:r w:rsidRPr="00360927">
              <w:rPr>
                <w:i/>
              </w:rPr>
              <w:t>Рекомендуемые источники:</w:t>
            </w:r>
          </w:p>
          <w:p w14:paraId="74D30598"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0D2B475A" w14:textId="42002862" w:rsidR="00D55E97" w:rsidRPr="00D55E97" w:rsidRDefault="00D55E97" w:rsidP="00D55E97">
            <w:pPr>
              <w:autoSpaceDE/>
              <w:autoSpaceDN/>
              <w:adjustRightInd/>
              <w:jc w:val="both"/>
              <w:rPr>
                <w:rFonts w:cs="Arial"/>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505CF27B"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18CF27A9" w14:textId="77777777" w:rsidR="00D55E97" w:rsidRPr="00E33D20" w:rsidRDefault="00D55E97" w:rsidP="00D55E97">
            <w:pPr>
              <w:jc w:val="both"/>
              <w:rPr>
                <w:sz w:val="24"/>
                <w:szCs w:val="24"/>
                <w:lang w:eastAsia="en-US"/>
              </w:rPr>
            </w:pPr>
          </w:p>
          <w:p w14:paraId="5E31431A" w14:textId="77777777"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264B348E" w14:textId="77777777" w:rsidTr="00AA620F">
        <w:trPr>
          <w:trHeight w:val="1422"/>
        </w:trPr>
        <w:tc>
          <w:tcPr>
            <w:tcW w:w="2547" w:type="dxa"/>
            <w:vAlign w:val="center"/>
          </w:tcPr>
          <w:p w14:paraId="21767B98" w14:textId="29D27755" w:rsidR="00D55E97" w:rsidRPr="00E33D20" w:rsidRDefault="00D55E97" w:rsidP="00D55E97">
            <w:pPr>
              <w:autoSpaceDE/>
              <w:adjustRightInd/>
              <w:jc w:val="both"/>
              <w:rPr>
                <w:sz w:val="24"/>
                <w:szCs w:val="24"/>
                <w:lang w:eastAsia="en-US"/>
              </w:rPr>
            </w:pPr>
            <w:r>
              <w:rPr>
                <w:rFonts w:cs="Arial"/>
                <w:bCs/>
                <w:sz w:val="22"/>
                <w:szCs w:val="22"/>
              </w:rPr>
              <w:t xml:space="preserve">Тема 3. </w:t>
            </w:r>
            <w:r w:rsidRPr="00F00870">
              <w:rPr>
                <w:rFonts w:cs="Arial"/>
                <w:bCs/>
                <w:sz w:val="22"/>
                <w:szCs w:val="22"/>
              </w:rPr>
              <w:t>Объединение бизнеса (МСФО (IFRS) 3)</w:t>
            </w:r>
          </w:p>
        </w:tc>
        <w:tc>
          <w:tcPr>
            <w:tcW w:w="4247" w:type="dxa"/>
            <w:hideMark/>
          </w:tcPr>
          <w:p w14:paraId="7D62BB51" w14:textId="77777777" w:rsidR="00D55E97" w:rsidRPr="00A214BE" w:rsidRDefault="00D55E97" w:rsidP="00D55E97">
            <w:pPr>
              <w:jc w:val="both"/>
              <w:rPr>
                <w:rFonts w:cs="Arial"/>
                <w:bCs/>
                <w:sz w:val="22"/>
                <w:szCs w:val="22"/>
              </w:rPr>
            </w:pPr>
            <w:r w:rsidRPr="00A214BE">
              <w:rPr>
                <w:rFonts w:cs="Arial"/>
                <w:bCs/>
                <w:sz w:val="22"/>
                <w:szCs w:val="22"/>
              </w:rPr>
              <w:t xml:space="preserve">1.Сфера применения МСФО (IFRS) 3. </w:t>
            </w:r>
          </w:p>
          <w:p w14:paraId="4FB90F7C" w14:textId="77777777" w:rsidR="00D55E97" w:rsidRPr="00A214BE" w:rsidRDefault="00D55E97" w:rsidP="00D55E97">
            <w:pPr>
              <w:jc w:val="both"/>
              <w:rPr>
                <w:rFonts w:cs="Arial"/>
                <w:bCs/>
                <w:sz w:val="22"/>
                <w:szCs w:val="22"/>
              </w:rPr>
            </w:pPr>
            <w:r w:rsidRPr="00A214BE">
              <w:rPr>
                <w:rFonts w:cs="Arial"/>
                <w:bCs/>
                <w:sz w:val="22"/>
                <w:szCs w:val="22"/>
              </w:rPr>
              <w:t xml:space="preserve">2.Определение бизнеса. Отражение объединения бизнеса методом приобретения. </w:t>
            </w:r>
          </w:p>
          <w:p w14:paraId="0993D899" w14:textId="77777777" w:rsidR="00D55E97" w:rsidRPr="00A214BE" w:rsidRDefault="00D55E97" w:rsidP="00D55E97">
            <w:pPr>
              <w:jc w:val="both"/>
              <w:rPr>
                <w:rFonts w:cs="Arial"/>
                <w:bCs/>
                <w:sz w:val="22"/>
                <w:szCs w:val="22"/>
              </w:rPr>
            </w:pPr>
            <w:r w:rsidRPr="00A214BE">
              <w:rPr>
                <w:rFonts w:cs="Arial"/>
                <w:bCs/>
                <w:sz w:val="22"/>
                <w:szCs w:val="22"/>
              </w:rPr>
              <w:t xml:space="preserve">3.Оценка справедливой стоимости приобретенного бизнеса (справедливой стоимости возмещения). </w:t>
            </w:r>
          </w:p>
          <w:p w14:paraId="07E9232D" w14:textId="77777777" w:rsidR="00D55E97" w:rsidRPr="00A214BE" w:rsidRDefault="00D55E97" w:rsidP="00D55E97">
            <w:pPr>
              <w:jc w:val="both"/>
              <w:rPr>
                <w:rFonts w:cs="Arial"/>
                <w:bCs/>
                <w:sz w:val="22"/>
                <w:szCs w:val="22"/>
              </w:rPr>
            </w:pPr>
            <w:r w:rsidRPr="00A214BE">
              <w:rPr>
                <w:rFonts w:cs="Arial"/>
                <w:bCs/>
                <w:sz w:val="22"/>
                <w:szCs w:val="22"/>
              </w:rPr>
              <w:t xml:space="preserve">4.Условное вознаграждение и компенсация за будущие услуги. </w:t>
            </w:r>
          </w:p>
          <w:p w14:paraId="15F734AA" w14:textId="77777777" w:rsidR="00D55E97" w:rsidRPr="00223386" w:rsidRDefault="00D55E97" w:rsidP="00D55E97">
            <w:pPr>
              <w:jc w:val="both"/>
              <w:rPr>
                <w:rFonts w:cs="Arial"/>
                <w:bCs/>
                <w:sz w:val="22"/>
                <w:szCs w:val="22"/>
              </w:rPr>
            </w:pPr>
            <w:r w:rsidRPr="00A214BE">
              <w:rPr>
                <w:rFonts w:cs="Arial"/>
                <w:bCs/>
                <w:sz w:val="22"/>
                <w:szCs w:val="22"/>
              </w:rPr>
              <w:t xml:space="preserve">5.Оценка доли неконтролирующих акционеров (неконтрольной доли участия) (по справедливой стоимости, пропорционально доле в чистых идентифицируемых активах, оцененных по справедливой стоимости). </w:t>
            </w:r>
          </w:p>
          <w:p w14:paraId="47AC23E4" w14:textId="77777777" w:rsidR="00D55E97" w:rsidRPr="00A214BE" w:rsidRDefault="00D55E97" w:rsidP="00D55E97">
            <w:pPr>
              <w:jc w:val="both"/>
              <w:rPr>
                <w:rFonts w:cs="Arial"/>
                <w:bCs/>
                <w:sz w:val="22"/>
                <w:szCs w:val="22"/>
              </w:rPr>
            </w:pPr>
            <w:r w:rsidRPr="00A214BE">
              <w:rPr>
                <w:rFonts w:cs="Arial"/>
                <w:bCs/>
                <w:sz w:val="22"/>
                <w:szCs w:val="22"/>
              </w:rPr>
              <w:t xml:space="preserve">6.Классификация, признание и оценка идентифицируемых приобретенных активов и принятых обязательств. </w:t>
            </w:r>
          </w:p>
          <w:p w14:paraId="31E9BC45" w14:textId="77777777" w:rsidR="00D55E97" w:rsidRPr="00360927" w:rsidRDefault="00D55E97" w:rsidP="00D55E97">
            <w:pPr>
              <w:pStyle w:val="20"/>
              <w:spacing w:line="240" w:lineRule="auto"/>
              <w:rPr>
                <w:i/>
              </w:rPr>
            </w:pPr>
          </w:p>
          <w:p w14:paraId="6EE85FC1" w14:textId="77777777" w:rsidR="00D55E97" w:rsidRPr="00360927" w:rsidRDefault="00D55E97" w:rsidP="00D55E97">
            <w:pPr>
              <w:pStyle w:val="20"/>
              <w:spacing w:line="240" w:lineRule="auto"/>
              <w:rPr>
                <w:b/>
                <w:i/>
              </w:rPr>
            </w:pPr>
            <w:r w:rsidRPr="00360927">
              <w:rPr>
                <w:i/>
              </w:rPr>
              <w:t>Рекомендуемые источники:</w:t>
            </w:r>
          </w:p>
          <w:p w14:paraId="63AE7442"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58F27203" w14:textId="536F1E76" w:rsidR="00D55E97" w:rsidRPr="00D55E97" w:rsidRDefault="00D55E97" w:rsidP="00D55E97">
            <w:pPr>
              <w:jc w:val="both"/>
              <w:rPr>
                <w:rFonts w:cs="Arial"/>
                <w:bCs/>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680CBF2B"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4C0ECBE8" w14:textId="77777777" w:rsidR="00D55E97" w:rsidRPr="00E33D20" w:rsidRDefault="00D55E97" w:rsidP="00D55E97">
            <w:pPr>
              <w:jc w:val="both"/>
              <w:rPr>
                <w:sz w:val="24"/>
                <w:szCs w:val="24"/>
                <w:lang w:eastAsia="en-US"/>
              </w:rPr>
            </w:pPr>
          </w:p>
          <w:p w14:paraId="6EB163B6" w14:textId="77777777"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60A432B3" w14:textId="77777777" w:rsidTr="00AA620F">
        <w:trPr>
          <w:trHeight w:val="1422"/>
        </w:trPr>
        <w:tc>
          <w:tcPr>
            <w:tcW w:w="2547" w:type="dxa"/>
            <w:vAlign w:val="center"/>
          </w:tcPr>
          <w:p w14:paraId="673296CA" w14:textId="606941C7" w:rsidR="00D55E97" w:rsidRPr="00E33D20" w:rsidRDefault="00D55E97" w:rsidP="00D55E97">
            <w:pPr>
              <w:autoSpaceDE/>
              <w:adjustRightInd/>
              <w:jc w:val="both"/>
              <w:rPr>
                <w:sz w:val="24"/>
                <w:szCs w:val="24"/>
                <w:lang w:eastAsia="en-US"/>
              </w:rPr>
            </w:pPr>
            <w:r>
              <w:rPr>
                <w:rFonts w:cs="Arial"/>
                <w:bCs/>
                <w:sz w:val="22"/>
                <w:szCs w:val="22"/>
              </w:rPr>
              <w:lastRenderedPageBreak/>
              <w:t xml:space="preserve">Тема 4. </w:t>
            </w:r>
            <w:r w:rsidRPr="004C468C">
              <w:rPr>
                <w:rFonts w:cs="Arial"/>
                <w:bCs/>
                <w:sz w:val="22"/>
                <w:szCs w:val="22"/>
              </w:rPr>
              <w:t>Основные принципы и правила формирования консолидированной отчетности МСФО (IFRS) 10</w:t>
            </w:r>
          </w:p>
        </w:tc>
        <w:tc>
          <w:tcPr>
            <w:tcW w:w="4247" w:type="dxa"/>
            <w:hideMark/>
          </w:tcPr>
          <w:p w14:paraId="6342C774" w14:textId="77777777" w:rsidR="00D55E97" w:rsidRPr="00E47FD6" w:rsidRDefault="00D55E97" w:rsidP="00D55E97">
            <w:pPr>
              <w:jc w:val="both"/>
              <w:rPr>
                <w:rFonts w:cs="Arial"/>
                <w:bCs/>
                <w:sz w:val="22"/>
                <w:szCs w:val="22"/>
              </w:rPr>
            </w:pPr>
            <w:r w:rsidRPr="00E47FD6">
              <w:rPr>
                <w:rFonts w:cs="Arial"/>
                <w:bCs/>
                <w:sz w:val="22"/>
                <w:szCs w:val="22"/>
              </w:rPr>
              <w:t xml:space="preserve">1.Сфера применения МСФО (IFRS) 10). </w:t>
            </w:r>
          </w:p>
          <w:p w14:paraId="13EA9D76" w14:textId="77777777" w:rsidR="00D55E97" w:rsidRPr="00E47FD6" w:rsidRDefault="00D55E97" w:rsidP="00D55E97">
            <w:pPr>
              <w:jc w:val="both"/>
              <w:rPr>
                <w:rFonts w:cs="Arial"/>
                <w:bCs/>
                <w:sz w:val="22"/>
                <w:szCs w:val="22"/>
              </w:rPr>
            </w:pPr>
            <w:r w:rsidRPr="00E47FD6">
              <w:rPr>
                <w:rFonts w:cs="Arial"/>
                <w:bCs/>
                <w:sz w:val="22"/>
                <w:szCs w:val="22"/>
              </w:rPr>
              <w:t xml:space="preserve">2.Понятие и назначение консолидированной отчетности. </w:t>
            </w:r>
          </w:p>
          <w:p w14:paraId="2AA7760F" w14:textId="77777777" w:rsidR="00D55E97" w:rsidRPr="00E47FD6" w:rsidRDefault="00D55E97" w:rsidP="00D55E97">
            <w:pPr>
              <w:jc w:val="both"/>
              <w:rPr>
                <w:rFonts w:cs="Arial"/>
                <w:bCs/>
                <w:sz w:val="22"/>
                <w:szCs w:val="22"/>
              </w:rPr>
            </w:pPr>
            <w:r w:rsidRPr="00E47FD6">
              <w:rPr>
                <w:rFonts w:cs="Arial"/>
                <w:bCs/>
                <w:sz w:val="22"/>
                <w:szCs w:val="22"/>
              </w:rPr>
              <w:t xml:space="preserve">3.Группа компаний. Материнская компания. Дочерняя компания. </w:t>
            </w:r>
          </w:p>
          <w:p w14:paraId="7568EE25" w14:textId="77777777" w:rsidR="00D55E97" w:rsidRPr="00E47FD6" w:rsidRDefault="00D55E97" w:rsidP="00D55E97">
            <w:pPr>
              <w:jc w:val="both"/>
              <w:rPr>
                <w:rFonts w:cs="Arial"/>
                <w:bCs/>
                <w:sz w:val="22"/>
                <w:szCs w:val="22"/>
              </w:rPr>
            </w:pPr>
            <w:r w:rsidRPr="00E47FD6">
              <w:rPr>
                <w:rFonts w:cs="Arial"/>
                <w:bCs/>
                <w:sz w:val="22"/>
                <w:szCs w:val="22"/>
              </w:rPr>
              <w:t xml:space="preserve">4.Контроль как основа консолидации, природа прав инвестора, определение контроля, сущностные и защитные права инвестора, потенциальный контроль, примеры установления факта контроля, контроль над частью компании, переоценка наличия статуса контроля в каждой инвестиции. Разбор признаков контроля. </w:t>
            </w:r>
          </w:p>
          <w:p w14:paraId="5584F355" w14:textId="77777777" w:rsidR="00D55E97" w:rsidRPr="00E47FD6" w:rsidRDefault="00D55E97" w:rsidP="00D55E97">
            <w:pPr>
              <w:jc w:val="both"/>
              <w:rPr>
                <w:rFonts w:cs="Arial"/>
                <w:bCs/>
                <w:sz w:val="22"/>
                <w:szCs w:val="22"/>
              </w:rPr>
            </w:pPr>
            <w:r w:rsidRPr="00E47FD6">
              <w:rPr>
                <w:rFonts w:cs="Arial"/>
                <w:bCs/>
                <w:sz w:val="22"/>
                <w:szCs w:val="22"/>
              </w:rPr>
              <w:t xml:space="preserve">5.Случаи освобождения от составления консолидированной отчетности. 6.Отражение инвестиций в дочернюю компанию в отдельной отчетности материнской компании МСФО 27. </w:t>
            </w:r>
          </w:p>
          <w:p w14:paraId="6877E150" w14:textId="77777777" w:rsidR="00D55E97" w:rsidRPr="00E47FD6" w:rsidRDefault="00D55E97" w:rsidP="00D55E97">
            <w:pPr>
              <w:jc w:val="both"/>
              <w:rPr>
                <w:rFonts w:cs="Arial"/>
                <w:bCs/>
                <w:sz w:val="22"/>
                <w:szCs w:val="22"/>
              </w:rPr>
            </w:pPr>
            <w:r w:rsidRPr="00E47FD6">
              <w:rPr>
                <w:rFonts w:cs="Arial"/>
                <w:bCs/>
                <w:sz w:val="22"/>
                <w:szCs w:val="22"/>
              </w:rPr>
              <w:t>7.Процедура составления консолидированной отчетности. Учетная политика группы и ее структура. Отчетный период материнской и дочерней компании. Исключение внутренних операций. Отражение неконтролирующей доли участия в формах отчетности. Проверка деловой репутации на обесценение.</w:t>
            </w:r>
          </w:p>
          <w:p w14:paraId="5A0BA74F" w14:textId="77777777" w:rsidR="00D55E97" w:rsidRPr="00360927" w:rsidRDefault="00D55E97" w:rsidP="00D55E97">
            <w:pPr>
              <w:pStyle w:val="20"/>
              <w:spacing w:line="240" w:lineRule="auto"/>
              <w:rPr>
                <w:bCs/>
                <w:sz w:val="24"/>
                <w:szCs w:val="24"/>
              </w:rPr>
            </w:pPr>
          </w:p>
          <w:p w14:paraId="0C1E5519" w14:textId="77777777" w:rsidR="00D55E97" w:rsidRPr="00360927" w:rsidRDefault="00D55E97" w:rsidP="00D55E97">
            <w:pPr>
              <w:pStyle w:val="20"/>
              <w:spacing w:line="240" w:lineRule="auto"/>
              <w:rPr>
                <w:b/>
                <w:i/>
              </w:rPr>
            </w:pPr>
            <w:r w:rsidRPr="00360927">
              <w:rPr>
                <w:i/>
              </w:rPr>
              <w:t>Рекомендуемые источники:</w:t>
            </w:r>
          </w:p>
          <w:p w14:paraId="02B359EE"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0EE95900" w14:textId="6C9FD2BB" w:rsidR="00D55E97" w:rsidRPr="00D55E97" w:rsidRDefault="00D55E97" w:rsidP="00D55E97">
            <w:pPr>
              <w:jc w:val="both"/>
              <w:rPr>
                <w:rFonts w:cs="Arial"/>
                <w:bCs/>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2907FB71"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3245D87F" w14:textId="77777777" w:rsidR="00D55E97" w:rsidRPr="00E33D20" w:rsidRDefault="00D55E97" w:rsidP="00D55E97">
            <w:pPr>
              <w:jc w:val="both"/>
              <w:rPr>
                <w:sz w:val="24"/>
                <w:szCs w:val="24"/>
                <w:lang w:eastAsia="en-US"/>
              </w:rPr>
            </w:pPr>
          </w:p>
          <w:p w14:paraId="3C8F4DB0" w14:textId="77777777"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55FAFC18" w14:textId="77777777" w:rsidTr="00AA620F">
        <w:trPr>
          <w:trHeight w:val="1422"/>
        </w:trPr>
        <w:tc>
          <w:tcPr>
            <w:tcW w:w="2547" w:type="dxa"/>
            <w:vAlign w:val="center"/>
          </w:tcPr>
          <w:p w14:paraId="6A5FF023" w14:textId="0FBD4F82" w:rsidR="00D55E97" w:rsidRDefault="00D55E97" w:rsidP="00D55E97">
            <w:pPr>
              <w:autoSpaceDE/>
              <w:adjustRightInd/>
              <w:jc w:val="both"/>
              <w:rPr>
                <w:sz w:val="24"/>
                <w:szCs w:val="24"/>
                <w:lang w:eastAsia="en-US"/>
              </w:rPr>
            </w:pPr>
            <w:r>
              <w:rPr>
                <w:rFonts w:cs="Arial"/>
                <w:bCs/>
                <w:sz w:val="22"/>
                <w:szCs w:val="22"/>
              </w:rPr>
              <w:t xml:space="preserve">Тема 5. </w:t>
            </w:r>
            <w:r w:rsidRPr="00F41555">
              <w:rPr>
                <w:rFonts w:cs="Arial"/>
                <w:bCs/>
                <w:sz w:val="22"/>
                <w:szCs w:val="22"/>
              </w:rPr>
              <w:t>Методические вопросы формирования консолидированной отчетности МСФО (IFRS) 10</w:t>
            </w:r>
          </w:p>
        </w:tc>
        <w:tc>
          <w:tcPr>
            <w:tcW w:w="4247" w:type="dxa"/>
          </w:tcPr>
          <w:p w14:paraId="28294DA2" w14:textId="77777777" w:rsidR="00D55E97" w:rsidRPr="00E47FD6" w:rsidRDefault="00D55E97" w:rsidP="00D55E97">
            <w:pPr>
              <w:jc w:val="both"/>
              <w:rPr>
                <w:rFonts w:cs="Arial"/>
                <w:bCs/>
                <w:sz w:val="22"/>
                <w:szCs w:val="22"/>
              </w:rPr>
            </w:pPr>
            <w:r w:rsidRPr="00E47FD6">
              <w:rPr>
                <w:rFonts w:cs="Arial"/>
                <w:bCs/>
                <w:sz w:val="22"/>
                <w:szCs w:val="22"/>
              </w:rPr>
              <w:t>1.Консолидированный отчет о финансовом положении: Состав и сущность основных корректировок при формировании консолидированного отчета о финансовом положении – материально-производственных запасов; основных средств; нематериальных активов; дебиторской и кредиторской задолженности; денежных средств.</w:t>
            </w:r>
          </w:p>
          <w:p w14:paraId="53940A1B" w14:textId="77777777" w:rsidR="00D55E97" w:rsidRPr="00E47FD6" w:rsidRDefault="00D55E97" w:rsidP="00D55E97">
            <w:pPr>
              <w:jc w:val="both"/>
              <w:rPr>
                <w:rFonts w:cs="Arial"/>
                <w:bCs/>
                <w:sz w:val="24"/>
                <w:szCs w:val="24"/>
              </w:rPr>
            </w:pPr>
            <w:r w:rsidRPr="00E47FD6">
              <w:rPr>
                <w:rFonts w:cs="Arial"/>
                <w:bCs/>
                <w:sz w:val="22"/>
                <w:szCs w:val="22"/>
              </w:rPr>
              <w:t>2.Консолидированный отчет о совокупном доходе: Состав и сущность основных корректировок при формировании консолидированного отчета о совокупном доходе – продажи внутри группы; нереализованный финансовый результат при продаже материально-производственных запасов; нереализованный финансовый результат при продаже основных средств и нематериальных активов. Отражение доли неконтролирующих акционеров в консолидированном отчете о совокупном доходе.</w:t>
            </w:r>
            <w:r w:rsidRPr="00E47FD6">
              <w:rPr>
                <w:rFonts w:cs="Arial"/>
                <w:bCs/>
                <w:sz w:val="22"/>
                <w:szCs w:val="22"/>
              </w:rPr>
              <w:cr/>
              <w:t xml:space="preserve">3.Консолидированный отчет об изменениях капитала: Информация, </w:t>
            </w:r>
            <w:r w:rsidRPr="00E47FD6">
              <w:rPr>
                <w:rFonts w:cs="Arial"/>
                <w:bCs/>
                <w:sz w:val="22"/>
                <w:szCs w:val="22"/>
              </w:rPr>
              <w:lastRenderedPageBreak/>
              <w:t>подлежащая представлению в консолидированном отчете об изменениях в капитале. Требования к представлению информации в консолидированном отчете об изменениях капитала. Консолидированный отчет о движении денежных средств: Представление консолидированного отчета о движении денежных средств. Представление операционной деятельности в ОДДС. Представление инвестиционной деятельности в ОДДС. Представление финансовой деятельности в ОДДС. Отражение движения денежных средств от</w:t>
            </w:r>
            <w:r w:rsidRPr="00E47FD6">
              <w:rPr>
                <w:rFonts w:cs="Arial"/>
                <w:bCs/>
                <w:sz w:val="24"/>
                <w:szCs w:val="24"/>
              </w:rPr>
              <w:t xml:space="preserve"> </w:t>
            </w:r>
            <w:r w:rsidRPr="00E47FD6">
              <w:rPr>
                <w:rFonts w:cs="Arial"/>
                <w:bCs/>
                <w:sz w:val="22"/>
                <w:szCs w:val="22"/>
              </w:rPr>
              <w:t>операционной деятельности. Отражение движения денежных средств от инвестиционной и финансовой деятельности. Движение денежных средств в иностранной валюте. Проценты и дивиденды – отражение в ОДДС. Необходимые корректировки при формировании консолидированного отчета о движении денежных средств.</w:t>
            </w:r>
          </w:p>
          <w:p w14:paraId="715487DF" w14:textId="77777777" w:rsidR="00D55E97" w:rsidRDefault="00D55E97" w:rsidP="00D55E97">
            <w:pPr>
              <w:pStyle w:val="20"/>
              <w:spacing w:line="240" w:lineRule="auto"/>
              <w:rPr>
                <w:i/>
              </w:rPr>
            </w:pPr>
          </w:p>
          <w:p w14:paraId="52ED5C96" w14:textId="77777777" w:rsidR="00D55E97" w:rsidRPr="00360927" w:rsidRDefault="00D55E97" w:rsidP="00D55E97">
            <w:pPr>
              <w:pStyle w:val="20"/>
              <w:spacing w:line="240" w:lineRule="auto"/>
              <w:rPr>
                <w:b/>
                <w:i/>
              </w:rPr>
            </w:pPr>
            <w:r w:rsidRPr="00360927">
              <w:rPr>
                <w:i/>
              </w:rPr>
              <w:t>Рекомендуемые источники:</w:t>
            </w:r>
          </w:p>
          <w:p w14:paraId="7705D9F4"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7D8C6433" w14:textId="043DEDA8" w:rsidR="00D55E97" w:rsidRPr="00D55E97" w:rsidRDefault="00D55E97" w:rsidP="00D55E97">
            <w:pPr>
              <w:jc w:val="both"/>
              <w:rPr>
                <w:rFonts w:cs="Arial"/>
                <w:bCs/>
                <w:sz w:val="24"/>
                <w:szCs w:val="24"/>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15142222" w14:textId="77777777" w:rsidR="00D55E97" w:rsidRPr="00E33D20" w:rsidRDefault="00D55E97" w:rsidP="00D55E97">
            <w:pPr>
              <w:jc w:val="both"/>
              <w:rPr>
                <w:sz w:val="24"/>
                <w:szCs w:val="24"/>
                <w:lang w:eastAsia="en-US"/>
              </w:rPr>
            </w:pPr>
            <w:r w:rsidRPr="00E33D20">
              <w:rPr>
                <w:sz w:val="24"/>
                <w:szCs w:val="24"/>
                <w:lang w:eastAsia="en-US"/>
              </w:rPr>
              <w:lastRenderedPageBreak/>
              <w:t>Семинары, практические занятия.</w:t>
            </w:r>
          </w:p>
          <w:p w14:paraId="406E2860" w14:textId="77777777" w:rsidR="00D55E97" w:rsidRPr="00E33D20" w:rsidRDefault="00D55E97" w:rsidP="00D55E97">
            <w:pPr>
              <w:jc w:val="both"/>
              <w:rPr>
                <w:sz w:val="24"/>
                <w:szCs w:val="24"/>
                <w:lang w:eastAsia="en-US"/>
              </w:rPr>
            </w:pPr>
          </w:p>
          <w:p w14:paraId="0DECF18A" w14:textId="5D0FC34A"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17788A80" w14:textId="77777777" w:rsidTr="00811BB5">
        <w:trPr>
          <w:trHeight w:val="840"/>
        </w:trPr>
        <w:tc>
          <w:tcPr>
            <w:tcW w:w="2547" w:type="dxa"/>
            <w:vAlign w:val="center"/>
          </w:tcPr>
          <w:p w14:paraId="7752EB1E" w14:textId="05DBB33B" w:rsidR="00D55E97" w:rsidRDefault="00D55E97" w:rsidP="00D55E97">
            <w:pPr>
              <w:autoSpaceDE/>
              <w:adjustRightInd/>
              <w:jc w:val="both"/>
              <w:rPr>
                <w:sz w:val="24"/>
                <w:szCs w:val="24"/>
                <w:lang w:eastAsia="en-US"/>
              </w:rPr>
            </w:pPr>
            <w:r>
              <w:rPr>
                <w:rFonts w:cs="Arial"/>
                <w:bCs/>
                <w:sz w:val="22"/>
                <w:szCs w:val="22"/>
              </w:rPr>
              <w:t xml:space="preserve">Тема 6. </w:t>
            </w:r>
            <w:r w:rsidRPr="00F41555">
              <w:rPr>
                <w:rFonts w:cs="Arial"/>
                <w:bCs/>
                <w:sz w:val="22"/>
                <w:szCs w:val="22"/>
              </w:rPr>
              <w:t>Раскрытие информации в консолидированной отчетности (МСФО (IFRS) 12) и организация процесса консолидации</w:t>
            </w:r>
          </w:p>
        </w:tc>
        <w:tc>
          <w:tcPr>
            <w:tcW w:w="4247" w:type="dxa"/>
          </w:tcPr>
          <w:p w14:paraId="118E8A9C" w14:textId="77777777" w:rsidR="00D55E97" w:rsidRPr="00811BB5" w:rsidRDefault="00D55E97" w:rsidP="00D55E97">
            <w:pPr>
              <w:jc w:val="both"/>
              <w:rPr>
                <w:rFonts w:cs="Arial"/>
                <w:bCs/>
                <w:sz w:val="22"/>
                <w:szCs w:val="22"/>
              </w:rPr>
            </w:pPr>
            <w:r w:rsidRPr="00811BB5">
              <w:rPr>
                <w:rFonts w:cs="Arial"/>
                <w:bCs/>
                <w:sz w:val="22"/>
                <w:szCs w:val="22"/>
              </w:rPr>
              <w:t xml:space="preserve">1.Содержание раскрытий информации об участии в дочерних компаниях в консолидированной отчетности. </w:t>
            </w:r>
          </w:p>
          <w:p w14:paraId="24683F4B" w14:textId="77777777" w:rsidR="00D55E97" w:rsidRPr="00811BB5" w:rsidRDefault="00D55E97" w:rsidP="00D55E97">
            <w:pPr>
              <w:jc w:val="both"/>
              <w:rPr>
                <w:rFonts w:cs="Arial"/>
                <w:bCs/>
                <w:sz w:val="22"/>
                <w:szCs w:val="22"/>
              </w:rPr>
            </w:pPr>
            <w:r w:rsidRPr="00811BB5">
              <w:rPr>
                <w:rFonts w:cs="Arial"/>
                <w:bCs/>
                <w:sz w:val="22"/>
                <w:szCs w:val="22"/>
              </w:rPr>
              <w:t>2.Существенные суждения и допущения. Характер рисков, связанных с участием предприятия в консолидируемых структурированных предприятиях. 3.Последствия изменений непосредственной доли</w:t>
            </w:r>
            <w:r w:rsidRPr="00811BB5">
              <w:rPr>
                <w:rFonts w:cs="Arial"/>
                <w:bCs/>
                <w:sz w:val="24"/>
                <w:szCs w:val="24"/>
              </w:rPr>
              <w:t xml:space="preserve"> </w:t>
            </w:r>
            <w:r w:rsidRPr="00811BB5">
              <w:rPr>
                <w:rFonts w:cs="Arial"/>
                <w:bCs/>
                <w:sz w:val="22"/>
                <w:szCs w:val="22"/>
              </w:rPr>
              <w:t xml:space="preserve">участия материнского предприятия в дочернем предприятии, которые не приводят к утрате контроля. 4.Последствия утраты контроля над дочерним предприятием в течение отчетного периода. </w:t>
            </w:r>
          </w:p>
          <w:p w14:paraId="4E50E8B4" w14:textId="77777777" w:rsidR="00D55E97" w:rsidRPr="00811BB5" w:rsidRDefault="00D55E97" w:rsidP="00D55E97">
            <w:pPr>
              <w:jc w:val="both"/>
              <w:rPr>
                <w:rFonts w:cs="Arial"/>
                <w:bCs/>
                <w:sz w:val="22"/>
                <w:szCs w:val="22"/>
              </w:rPr>
            </w:pPr>
            <w:r w:rsidRPr="00811BB5">
              <w:rPr>
                <w:rFonts w:cs="Arial"/>
                <w:bCs/>
                <w:sz w:val="22"/>
                <w:szCs w:val="22"/>
              </w:rPr>
              <w:t xml:space="preserve">5.Участие в совместной деятельности и ассоциированных предприятиях. Участие в не консолидируемых структурированных предприятиях. </w:t>
            </w:r>
          </w:p>
          <w:p w14:paraId="10FC0DAC" w14:textId="77777777" w:rsidR="00D55E97" w:rsidRPr="00E47485" w:rsidRDefault="00D55E97" w:rsidP="00D55E97">
            <w:pPr>
              <w:jc w:val="both"/>
              <w:rPr>
                <w:sz w:val="22"/>
                <w:szCs w:val="22"/>
              </w:rPr>
            </w:pPr>
            <w:r w:rsidRPr="00811BB5">
              <w:rPr>
                <w:rFonts w:cs="Arial"/>
                <w:bCs/>
                <w:sz w:val="22"/>
                <w:szCs w:val="22"/>
              </w:rPr>
              <w:t>6.Порядок представления информации в консолидированной отчетности. 7.</w:t>
            </w:r>
            <w:r w:rsidRPr="00811BB5">
              <w:rPr>
                <w:rFonts w:eastAsia="Calibri"/>
                <w:bCs/>
                <w:sz w:val="22"/>
                <w:szCs w:val="22"/>
              </w:rPr>
              <w:t>Организационные и кадровые вопросы первичной и последующих консолидаций, вовлеченность менеджеров в процесс консолидации. Автоматизация процесса консолидации, программные продукты.</w:t>
            </w:r>
          </w:p>
          <w:p w14:paraId="30A52F84" w14:textId="77777777" w:rsidR="00D55E97" w:rsidRPr="00360927" w:rsidRDefault="00D55E97" w:rsidP="00D55E97">
            <w:pPr>
              <w:pStyle w:val="20"/>
              <w:spacing w:line="240" w:lineRule="auto"/>
              <w:rPr>
                <w:b/>
                <w:i/>
              </w:rPr>
            </w:pPr>
            <w:r w:rsidRPr="00360927">
              <w:rPr>
                <w:i/>
              </w:rPr>
              <w:t>Рекомендуемые источники:</w:t>
            </w:r>
          </w:p>
          <w:p w14:paraId="4C1C9EFD"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4312D4F6" w14:textId="7775997D" w:rsidR="00D55E97" w:rsidRPr="00D55E97" w:rsidRDefault="00D55E97" w:rsidP="00D55E97">
            <w:pPr>
              <w:jc w:val="both"/>
              <w:rPr>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15C933D7"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62D68829" w14:textId="77777777" w:rsidR="00D55E97" w:rsidRPr="00E33D20" w:rsidRDefault="00D55E97" w:rsidP="00D55E97">
            <w:pPr>
              <w:jc w:val="both"/>
              <w:rPr>
                <w:sz w:val="24"/>
                <w:szCs w:val="24"/>
                <w:lang w:eastAsia="en-US"/>
              </w:rPr>
            </w:pPr>
          </w:p>
          <w:p w14:paraId="4480ACF8" w14:textId="5B326A8E"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29ECA9DE" w14:textId="77777777" w:rsidTr="00AA620F">
        <w:trPr>
          <w:trHeight w:val="1422"/>
        </w:trPr>
        <w:tc>
          <w:tcPr>
            <w:tcW w:w="2547" w:type="dxa"/>
            <w:vAlign w:val="center"/>
          </w:tcPr>
          <w:p w14:paraId="1534DE4C" w14:textId="5C360B8C" w:rsidR="00D55E97" w:rsidRDefault="00D55E97" w:rsidP="00D55E97">
            <w:pPr>
              <w:autoSpaceDE/>
              <w:adjustRightInd/>
              <w:jc w:val="both"/>
              <w:rPr>
                <w:sz w:val="24"/>
                <w:szCs w:val="24"/>
                <w:lang w:eastAsia="en-US"/>
              </w:rPr>
            </w:pPr>
            <w:r>
              <w:rPr>
                <w:rFonts w:cs="Arial"/>
                <w:bCs/>
                <w:sz w:val="22"/>
                <w:szCs w:val="22"/>
              </w:rPr>
              <w:lastRenderedPageBreak/>
              <w:t xml:space="preserve">Тема 7. </w:t>
            </w:r>
            <w:r w:rsidRPr="006E7E29">
              <w:rPr>
                <w:rFonts w:cs="Arial"/>
                <w:bCs/>
                <w:sz w:val="22"/>
                <w:szCs w:val="22"/>
              </w:rPr>
              <w:t>Инвестиции в ассоциированные и совместные компании МСФО (IAS) 28, МСФО (IFRS) 11</w:t>
            </w:r>
          </w:p>
        </w:tc>
        <w:tc>
          <w:tcPr>
            <w:tcW w:w="4247" w:type="dxa"/>
          </w:tcPr>
          <w:p w14:paraId="4A430114" w14:textId="77777777" w:rsidR="00D55E97" w:rsidRPr="00D3520A" w:rsidRDefault="00D55E97" w:rsidP="00D55E97">
            <w:pPr>
              <w:jc w:val="both"/>
              <w:rPr>
                <w:rFonts w:cs="Arial"/>
                <w:bCs/>
                <w:sz w:val="22"/>
                <w:szCs w:val="22"/>
              </w:rPr>
            </w:pPr>
            <w:r w:rsidRPr="00D3520A">
              <w:rPr>
                <w:rFonts w:cs="Arial"/>
                <w:bCs/>
                <w:sz w:val="22"/>
                <w:szCs w:val="22"/>
              </w:rPr>
              <w:t xml:space="preserve">1.Понятие существенного влияния, ассоциированной компании. Идентификация компании в качестве ассоциированной. </w:t>
            </w:r>
          </w:p>
          <w:p w14:paraId="078D3091" w14:textId="77777777" w:rsidR="00D55E97" w:rsidRPr="00D3520A" w:rsidRDefault="00D55E97" w:rsidP="00D55E97">
            <w:pPr>
              <w:jc w:val="both"/>
              <w:rPr>
                <w:rFonts w:cs="Arial"/>
                <w:bCs/>
                <w:sz w:val="22"/>
                <w:szCs w:val="22"/>
              </w:rPr>
            </w:pPr>
            <w:r w:rsidRPr="00D3520A">
              <w:rPr>
                <w:rFonts w:cs="Arial"/>
                <w:bCs/>
                <w:sz w:val="22"/>
                <w:szCs w:val="22"/>
              </w:rPr>
              <w:t xml:space="preserve">2.Отражение инвестиций в ассоциированную компанию в отдельной отчетности. </w:t>
            </w:r>
          </w:p>
          <w:p w14:paraId="4E8CD084" w14:textId="77777777" w:rsidR="00D55E97" w:rsidRPr="00D3520A" w:rsidRDefault="00D55E97" w:rsidP="00D55E97">
            <w:pPr>
              <w:jc w:val="both"/>
              <w:rPr>
                <w:rFonts w:eastAsia="Calibri"/>
                <w:bCs/>
                <w:sz w:val="22"/>
                <w:szCs w:val="22"/>
              </w:rPr>
            </w:pPr>
            <w:r w:rsidRPr="00D3520A">
              <w:rPr>
                <w:rFonts w:cs="Arial"/>
                <w:bCs/>
                <w:sz w:val="22"/>
                <w:szCs w:val="22"/>
              </w:rPr>
              <w:t xml:space="preserve">3.Понятие совместной </w:t>
            </w:r>
            <w:r w:rsidRPr="00D3520A">
              <w:rPr>
                <w:rFonts w:eastAsia="Calibri"/>
                <w:bCs/>
                <w:sz w:val="22"/>
                <w:szCs w:val="22"/>
              </w:rPr>
              <w:t xml:space="preserve">деятельности и совместного контроля. Совместно контролируемые операции и совместно контролируемые компании. 4.Отражение в консолидированной отчетности инвестиций в ассоциированные компании и совместные компании методом долевого участия. Метод долевого участия. </w:t>
            </w:r>
          </w:p>
          <w:p w14:paraId="0B282761" w14:textId="77777777" w:rsidR="00D55E97" w:rsidRPr="00D3520A" w:rsidRDefault="00D55E97" w:rsidP="00D55E97">
            <w:pPr>
              <w:jc w:val="both"/>
              <w:rPr>
                <w:rFonts w:eastAsia="Calibri"/>
                <w:bCs/>
                <w:sz w:val="22"/>
                <w:szCs w:val="22"/>
              </w:rPr>
            </w:pPr>
            <w:r w:rsidRPr="00D3520A">
              <w:rPr>
                <w:rFonts w:eastAsia="Calibri"/>
                <w:bCs/>
                <w:sz w:val="22"/>
                <w:szCs w:val="22"/>
              </w:rPr>
              <w:t xml:space="preserve">5.Исключение нереализованной прибыли по операциям с ассоциированной компанией и совместной компанией. </w:t>
            </w:r>
          </w:p>
          <w:p w14:paraId="1E7B7C66" w14:textId="77777777" w:rsidR="00D55E97" w:rsidRPr="00D3520A" w:rsidRDefault="00D55E97" w:rsidP="00D55E97">
            <w:pPr>
              <w:jc w:val="both"/>
              <w:rPr>
                <w:rFonts w:eastAsia="Calibri"/>
                <w:bCs/>
                <w:sz w:val="22"/>
                <w:szCs w:val="22"/>
              </w:rPr>
            </w:pPr>
            <w:r w:rsidRPr="00D3520A">
              <w:rPr>
                <w:rFonts w:eastAsia="Calibri"/>
                <w:bCs/>
                <w:sz w:val="22"/>
                <w:szCs w:val="22"/>
              </w:rPr>
              <w:t xml:space="preserve">6.Отражение убытков, получаемых от ассоциированной и совместной компаний. </w:t>
            </w:r>
          </w:p>
          <w:p w14:paraId="02600576" w14:textId="77777777" w:rsidR="00D55E97" w:rsidRPr="00D3520A" w:rsidRDefault="00D55E97" w:rsidP="00D55E97">
            <w:pPr>
              <w:jc w:val="both"/>
              <w:rPr>
                <w:rFonts w:cs="Arial"/>
                <w:bCs/>
                <w:sz w:val="22"/>
                <w:szCs w:val="22"/>
              </w:rPr>
            </w:pPr>
            <w:r w:rsidRPr="00D3520A">
              <w:rPr>
                <w:rFonts w:eastAsia="Calibri"/>
                <w:bCs/>
                <w:sz w:val="22"/>
                <w:szCs w:val="22"/>
              </w:rPr>
              <w:t>7.Проверка инвестиций в ассоциированную и совместную компанию на обесценение.</w:t>
            </w:r>
            <w:r w:rsidRPr="00D3520A">
              <w:rPr>
                <w:rFonts w:cs="Arial"/>
                <w:bCs/>
                <w:sz w:val="22"/>
                <w:szCs w:val="22"/>
              </w:rPr>
              <w:t xml:space="preserve"> </w:t>
            </w:r>
          </w:p>
          <w:p w14:paraId="38BE4062" w14:textId="77777777" w:rsidR="00D55E97" w:rsidRPr="00360927" w:rsidRDefault="00D55E97" w:rsidP="00D55E97">
            <w:pPr>
              <w:jc w:val="both"/>
              <w:rPr>
                <w:sz w:val="24"/>
                <w:szCs w:val="24"/>
              </w:rPr>
            </w:pPr>
            <w:r w:rsidRPr="00D3520A">
              <w:rPr>
                <w:rFonts w:cs="Arial"/>
                <w:bCs/>
                <w:sz w:val="22"/>
                <w:szCs w:val="22"/>
              </w:rPr>
              <w:t>8.</w:t>
            </w:r>
            <w:r w:rsidRPr="00D3520A">
              <w:rPr>
                <w:rFonts w:eastAsia="Calibri"/>
                <w:bCs/>
                <w:sz w:val="22"/>
                <w:szCs w:val="22"/>
              </w:rPr>
              <w:t>Раскрытие дополнительной информации в отношении инвестиций в ассоциированные компании и в совместную деятельность в отдельной и консолидированной отчетности.</w:t>
            </w:r>
            <w:r w:rsidRPr="00D3520A">
              <w:rPr>
                <w:rFonts w:eastAsia="Calibri"/>
                <w:bCs/>
                <w:sz w:val="24"/>
                <w:szCs w:val="24"/>
              </w:rPr>
              <w:cr/>
            </w:r>
          </w:p>
          <w:p w14:paraId="75B8B223" w14:textId="77777777" w:rsidR="00D55E97" w:rsidRPr="00360927" w:rsidRDefault="00D55E97" w:rsidP="00D55E97">
            <w:pPr>
              <w:pStyle w:val="20"/>
              <w:spacing w:line="240" w:lineRule="auto"/>
              <w:rPr>
                <w:b/>
                <w:i/>
              </w:rPr>
            </w:pPr>
            <w:r w:rsidRPr="00360927">
              <w:rPr>
                <w:i/>
              </w:rPr>
              <w:t>Рекомендуемые источники:</w:t>
            </w:r>
          </w:p>
          <w:p w14:paraId="4996E4F2"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2840BF56" w14:textId="6FC00877" w:rsidR="00D55E97" w:rsidRPr="00360927" w:rsidRDefault="00D55E97" w:rsidP="00D55E97">
            <w:pPr>
              <w:jc w:val="both"/>
              <w:rPr>
                <w:sz w:val="24"/>
                <w:szCs w:val="24"/>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382EA560"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708B1AE8" w14:textId="77777777" w:rsidR="00D55E97" w:rsidRPr="00E33D20" w:rsidRDefault="00D55E97" w:rsidP="00D55E97">
            <w:pPr>
              <w:jc w:val="both"/>
              <w:rPr>
                <w:sz w:val="24"/>
                <w:szCs w:val="24"/>
                <w:lang w:eastAsia="en-US"/>
              </w:rPr>
            </w:pPr>
          </w:p>
          <w:p w14:paraId="56F902C8" w14:textId="2394179D"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531F78B0" w14:textId="77777777" w:rsidTr="00AA620F">
        <w:trPr>
          <w:trHeight w:val="1422"/>
        </w:trPr>
        <w:tc>
          <w:tcPr>
            <w:tcW w:w="2547" w:type="dxa"/>
            <w:vAlign w:val="center"/>
          </w:tcPr>
          <w:p w14:paraId="7B18EAF8" w14:textId="2987B640" w:rsidR="00D55E97" w:rsidRDefault="00D55E97" w:rsidP="00D55E97">
            <w:pPr>
              <w:autoSpaceDE/>
              <w:adjustRightInd/>
              <w:jc w:val="both"/>
              <w:rPr>
                <w:sz w:val="24"/>
                <w:szCs w:val="24"/>
                <w:lang w:eastAsia="en-US"/>
              </w:rPr>
            </w:pPr>
            <w:r>
              <w:rPr>
                <w:rFonts w:eastAsia="Calibri"/>
                <w:sz w:val="22"/>
                <w:szCs w:val="22"/>
              </w:rPr>
              <w:t xml:space="preserve">Тема 8. </w:t>
            </w:r>
            <w:r w:rsidRPr="006E7E29">
              <w:rPr>
                <w:rFonts w:eastAsia="Calibri"/>
                <w:sz w:val="22"/>
                <w:szCs w:val="22"/>
              </w:rPr>
              <w:t>Трансформация отчетности: понятие и направления использования</w:t>
            </w:r>
          </w:p>
        </w:tc>
        <w:tc>
          <w:tcPr>
            <w:tcW w:w="4247" w:type="dxa"/>
          </w:tcPr>
          <w:p w14:paraId="57889939" w14:textId="77777777" w:rsidR="00D55E97" w:rsidRPr="002C0370" w:rsidRDefault="00D55E97" w:rsidP="00D55E97">
            <w:pPr>
              <w:jc w:val="both"/>
              <w:rPr>
                <w:rFonts w:eastAsia="Calibri"/>
                <w:sz w:val="22"/>
                <w:szCs w:val="22"/>
              </w:rPr>
            </w:pPr>
            <w:r w:rsidRPr="002C0370">
              <w:rPr>
                <w:rFonts w:eastAsia="Calibri"/>
                <w:sz w:val="22"/>
                <w:szCs w:val="22"/>
              </w:rPr>
              <w:t xml:space="preserve">1.Понятие трансформации отчетности и ее значение для информационного обеспечения экономических процессов. Возможные варианты трансформации отчетности в организации (трансформация отчетности, подготовленной согласно РСБУ, в формат МСФО, в формат ГААП США; трансформация отчетности, составленной в формате МСФО в отчетность для целей управленческого учета и др.). Цели трансформации отчетности в формат МСФО. </w:t>
            </w:r>
          </w:p>
          <w:p w14:paraId="2E6B0D67" w14:textId="77777777" w:rsidR="00D55E97" w:rsidRPr="002C0370" w:rsidRDefault="00D55E97" w:rsidP="00D55E97">
            <w:pPr>
              <w:jc w:val="both"/>
              <w:rPr>
                <w:rFonts w:eastAsia="Calibri"/>
                <w:sz w:val="22"/>
                <w:szCs w:val="22"/>
              </w:rPr>
            </w:pPr>
            <w:r w:rsidRPr="002C0370">
              <w:rPr>
                <w:rFonts w:eastAsia="Calibri"/>
                <w:sz w:val="22"/>
                <w:szCs w:val="22"/>
              </w:rPr>
              <w:t xml:space="preserve">2.Сравнительная характеристика способов получения отчетности в формате МСФО: параллельный учет, ретрансляция, трансформация; их преимущества и проблемные области. </w:t>
            </w:r>
          </w:p>
          <w:p w14:paraId="5BEDFF42" w14:textId="77777777" w:rsidR="00D55E97" w:rsidRPr="00360927" w:rsidRDefault="00D55E97" w:rsidP="00D55E97">
            <w:pPr>
              <w:jc w:val="both"/>
              <w:rPr>
                <w:sz w:val="24"/>
                <w:szCs w:val="24"/>
              </w:rPr>
            </w:pPr>
          </w:p>
          <w:p w14:paraId="546674D2" w14:textId="77777777" w:rsidR="00D55E97" w:rsidRPr="00360927" w:rsidRDefault="00D55E97" w:rsidP="00D55E97">
            <w:pPr>
              <w:pStyle w:val="20"/>
              <w:spacing w:line="240" w:lineRule="auto"/>
              <w:rPr>
                <w:b/>
                <w:i/>
              </w:rPr>
            </w:pPr>
            <w:r w:rsidRPr="00360927">
              <w:rPr>
                <w:i/>
              </w:rPr>
              <w:t>Рекомендуемые источники:</w:t>
            </w:r>
          </w:p>
          <w:p w14:paraId="799C8110"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05FB2D93" w14:textId="04CB1B01" w:rsidR="00D55E97" w:rsidRPr="00D55E97" w:rsidRDefault="00D55E97" w:rsidP="00D55E97">
            <w:pPr>
              <w:jc w:val="both"/>
              <w:rPr>
                <w:rFonts w:eastAsia="Calibri"/>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035ABA14"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4AA15526" w14:textId="77777777" w:rsidR="00D55E97" w:rsidRPr="00E33D20" w:rsidRDefault="00D55E97" w:rsidP="00D55E97">
            <w:pPr>
              <w:jc w:val="both"/>
              <w:rPr>
                <w:sz w:val="24"/>
                <w:szCs w:val="24"/>
                <w:lang w:eastAsia="en-US"/>
              </w:rPr>
            </w:pPr>
          </w:p>
          <w:p w14:paraId="10100F16" w14:textId="2A4C8260"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4D4C5E6E" w14:textId="77777777" w:rsidTr="00AA620F">
        <w:trPr>
          <w:trHeight w:val="1422"/>
        </w:trPr>
        <w:tc>
          <w:tcPr>
            <w:tcW w:w="2547" w:type="dxa"/>
            <w:vAlign w:val="center"/>
          </w:tcPr>
          <w:p w14:paraId="3F0B2FFA" w14:textId="447F40E7" w:rsidR="00D55E97" w:rsidRDefault="00D55E97" w:rsidP="00D55E97">
            <w:pPr>
              <w:autoSpaceDE/>
              <w:adjustRightInd/>
              <w:jc w:val="both"/>
              <w:rPr>
                <w:sz w:val="24"/>
                <w:szCs w:val="24"/>
                <w:lang w:eastAsia="en-US"/>
              </w:rPr>
            </w:pPr>
            <w:r>
              <w:rPr>
                <w:rFonts w:eastAsia="Calibri"/>
                <w:sz w:val="22"/>
                <w:szCs w:val="22"/>
              </w:rPr>
              <w:lastRenderedPageBreak/>
              <w:t xml:space="preserve">Тема 9. </w:t>
            </w:r>
            <w:r w:rsidRPr="006E7E29">
              <w:rPr>
                <w:rFonts w:eastAsia="Calibri"/>
                <w:sz w:val="22"/>
                <w:szCs w:val="22"/>
              </w:rPr>
              <w:t>Методологические основы трансформации отчетности в формат МСФО</w:t>
            </w:r>
          </w:p>
        </w:tc>
        <w:tc>
          <w:tcPr>
            <w:tcW w:w="4247" w:type="dxa"/>
          </w:tcPr>
          <w:p w14:paraId="3D3E0FD9" w14:textId="77777777" w:rsidR="00D55E97" w:rsidRPr="000A08B5" w:rsidRDefault="00D55E97" w:rsidP="00D55E97">
            <w:pPr>
              <w:jc w:val="both"/>
              <w:rPr>
                <w:rFonts w:eastAsia="Calibri"/>
                <w:sz w:val="22"/>
                <w:szCs w:val="22"/>
              </w:rPr>
            </w:pPr>
            <w:r w:rsidRPr="000A08B5">
              <w:rPr>
                <w:rFonts w:eastAsia="Calibri"/>
                <w:sz w:val="22"/>
                <w:szCs w:val="22"/>
              </w:rPr>
              <w:t xml:space="preserve">1.Модели трансформации. Основополагающие принципы трансформации отчетности. </w:t>
            </w:r>
          </w:p>
          <w:p w14:paraId="10F2DA84" w14:textId="77777777" w:rsidR="00D55E97" w:rsidRPr="000A08B5" w:rsidRDefault="00D55E97" w:rsidP="00D55E97">
            <w:pPr>
              <w:jc w:val="both"/>
              <w:rPr>
                <w:rFonts w:eastAsia="Calibri"/>
                <w:sz w:val="22"/>
                <w:szCs w:val="22"/>
              </w:rPr>
            </w:pPr>
            <w:r w:rsidRPr="000A08B5">
              <w:rPr>
                <w:rFonts w:eastAsia="Calibri"/>
                <w:sz w:val="22"/>
                <w:szCs w:val="22"/>
              </w:rPr>
              <w:t xml:space="preserve">2.Этапы трансформации отчетности. Понятие трансформационных корректировок. Виды трансформационных корректировок. Корректировки отчетного года и корректировки прошлых лет, взаимосвязь между ними. 3.Методы произведения корректирующих проводок. Формирование и основные положения политики трансформации отчетности в организации. 4.Концептуальные основы и методы устранения инфляции. Информационная база трансформации и порядок ее формирования. Внешние и внутренние источники информации. </w:t>
            </w:r>
          </w:p>
          <w:p w14:paraId="4FB5C15C" w14:textId="77777777" w:rsidR="00D55E97" w:rsidRPr="000A08B5" w:rsidRDefault="00D55E97" w:rsidP="00D55E97">
            <w:pPr>
              <w:jc w:val="both"/>
              <w:rPr>
                <w:rFonts w:eastAsia="Calibri"/>
                <w:sz w:val="22"/>
                <w:szCs w:val="22"/>
              </w:rPr>
            </w:pPr>
            <w:r w:rsidRPr="000A08B5">
              <w:rPr>
                <w:rFonts w:eastAsia="Calibri"/>
                <w:sz w:val="22"/>
                <w:szCs w:val="22"/>
              </w:rPr>
              <w:t>5.Роль управленческого учета в формировании информационной базы трансформации. Рабочие документы</w:t>
            </w:r>
            <w:r w:rsidRPr="000A08B5">
              <w:rPr>
                <w:rFonts w:eastAsia="Calibri"/>
                <w:sz w:val="24"/>
                <w:szCs w:val="24"/>
              </w:rPr>
              <w:t xml:space="preserve"> </w:t>
            </w:r>
            <w:r w:rsidRPr="000A08B5">
              <w:rPr>
                <w:rFonts w:eastAsia="Calibri"/>
                <w:sz w:val="22"/>
                <w:szCs w:val="22"/>
              </w:rPr>
              <w:t xml:space="preserve">процедуры трансформации. Дата перехода на МСФО. </w:t>
            </w:r>
          </w:p>
          <w:p w14:paraId="0AC7C43C" w14:textId="77777777" w:rsidR="00D55E97" w:rsidRPr="000A08B5" w:rsidRDefault="00D55E97" w:rsidP="00D55E97">
            <w:pPr>
              <w:jc w:val="both"/>
              <w:rPr>
                <w:rFonts w:eastAsia="Calibri"/>
                <w:sz w:val="22"/>
                <w:szCs w:val="22"/>
              </w:rPr>
            </w:pPr>
            <w:r w:rsidRPr="000A08B5">
              <w:rPr>
                <w:rFonts w:eastAsia="Calibri"/>
                <w:sz w:val="22"/>
                <w:szCs w:val="22"/>
              </w:rPr>
              <w:t xml:space="preserve">6.Правила МСФО (IFRS) 01 «Первое применение международных стандартов финансовой отчетности». Первоначальное применение МСФО. </w:t>
            </w:r>
          </w:p>
          <w:p w14:paraId="2CBFF529" w14:textId="77777777" w:rsidR="00D55E97" w:rsidRPr="000A08B5" w:rsidRDefault="00D55E97" w:rsidP="00D55E97">
            <w:pPr>
              <w:jc w:val="both"/>
              <w:rPr>
                <w:rFonts w:eastAsia="Calibri"/>
                <w:sz w:val="22"/>
                <w:szCs w:val="22"/>
              </w:rPr>
            </w:pPr>
            <w:r w:rsidRPr="000A08B5">
              <w:rPr>
                <w:rFonts w:eastAsia="Calibri"/>
                <w:sz w:val="22"/>
                <w:szCs w:val="22"/>
              </w:rPr>
              <w:t xml:space="preserve">7.Понятие начального отчета о финансовом положении. Формирование учетной политики по МСФО. Иерархия действий при формировании учетной политики. Формирование учетной политики по МСФО. Иерархия действий при формировании учетной политики. </w:t>
            </w:r>
          </w:p>
          <w:p w14:paraId="5B2CE4AF" w14:textId="77777777" w:rsidR="00D55E97" w:rsidRPr="000A08B5" w:rsidRDefault="00D55E97" w:rsidP="00D55E97">
            <w:pPr>
              <w:jc w:val="both"/>
              <w:rPr>
                <w:rFonts w:eastAsia="Calibri"/>
                <w:sz w:val="22"/>
                <w:szCs w:val="22"/>
              </w:rPr>
            </w:pPr>
            <w:r w:rsidRPr="000A08B5">
              <w:rPr>
                <w:rFonts w:eastAsia="Calibri"/>
                <w:sz w:val="22"/>
                <w:szCs w:val="22"/>
              </w:rPr>
              <w:t xml:space="preserve">8.Исключения ретроспективного применения в других МСФО (IFRS). Расчетные оценки. Освобождение от требований других МСФО (IFRS). Сравнительная информация, не удовлетворяющая требованиям МСФО (IFRS), и сводки данных за предыдущие годы. Пояснения к переходу на Международные стандарты финансовой отчетности (IFRS). </w:t>
            </w:r>
          </w:p>
          <w:p w14:paraId="644DEFA7" w14:textId="77777777" w:rsidR="00D55E97" w:rsidRPr="000A08B5" w:rsidRDefault="00D55E97" w:rsidP="00D55E97">
            <w:pPr>
              <w:jc w:val="both"/>
              <w:rPr>
                <w:rFonts w:eastAsia="Calibri"/>
                <w:sz w:val="22"/>
                <w:szCs w:val="22"/>
              </w:rPr>
            </w:pPr>
            <w:r w:rsidRPr="000A08B5">
              <w:rPr>
                <w:rFonts w:eastAsia="Calibri"/>
                <w:sz w:val="22"/>
                <w:szCs w:val="22"/>
              </w:rPr>
              <w:t xml:space="preserve">9.Представление и раскрытие информации о первоначальном применении МСФО. </w:t>
            </w:r>
          </w:p>
          <w:p w14:paraId="1CEFD0F5" w14:textId="77777777" w:rsidR="00D55E97" w:rsidRPr="00360927" w:rsidRDefault="00D55E97" w:rsidP="00D55E97">
            <w:pPr>
              <w:jc w:val="both"/>
              <w:rPr>
                <w:sz w:val="24"/>
                <w:szCs w:val="24"/>
              </w:rPr>
            </w:pPr>
          </w:p>
          <w:p w14:paraId="37300113" w14:textId="77777777" w:rsidR="00D55E97" w:rsidRPr="00360927" w:rsidRDefault="00D55E97" w:rsidP="00D55E97">
            <w:pPr>
              <w:pStyle w:val="20"/>
              <w:spacing w:line="240" w:lineRule="auto"/>
              <w:rPr>
                <w:b/>
                <w:i/>
              </w:rPr>
            </w:pPr>
            <w:r w:rsidRPr="00360927">
              <w:rPr>
                <w:i/>
              </w:rPr>
              <w:t>Рекомендуемые источники:</w:t>
            </w:r>
          </w:p>
          <w:p w14:paraId="47A606FA"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2B3C4FE1" w14:textId="350D13E7" w:rsidR="00D55E97" w:rsidRPr="00D55E97" w:rsidRDefault="00D55E97" w:rsidP="00D55E97">
            <w:pPr>
              <w:jc w:val="both"/>
              <w:rPr>
                <w:rFonts w:eastAsia="Calibri"/>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5432621C"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2BEA9FB8" w14:textId="77777777" w:rsidR="00D55E97" w:rsidRPr="00E33D20" w:rsidRDefault="00D55E97" w:rsidP="00D55E97">
            <w:pPr>
              <w:jc w:val="both"/>
              <w:rPr>
                <w:sz w:val="24"/>
                <w:szCs w:val="24"/>
                <w:lang w:eastAsia="en-US"/>
              </w:rPr>
            </w:pPr>
          </w:p>
          <w:p w14:paraId="43D13E35" w14:textId="62FE1DA0"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75BD1FEA" w14:textId="77777777" w:rsidTr="00AA620F">
        <w:trPr>
          <w:trHeight w:val="1422"/>
        </w:trPr>
        <w:tc>
          <w:tcPr>
            <w:tcW w:w="2547" w:type="dxa"/>
            <w:vAlign w:val="center"/>
          </w:tcPr>
          <w:p w14:paraId="219C27A1" w14:textId="7C3A405F" w:rsidR="00D55E97" w:rsidRDefault="00D55E97" w:rsidP="00D55E97">
            <w:pPr>
              <w:autoSpaceDE/>
              <w:adjustRightInd/>
              <w:jc w:val="both"/>
              <w:rPr>
                <w:sz w:val="24"/>
                <w:szCs w:val="24"/>
                <w:lang w:eastAsia="en-US"/>
              </w:rPr>
            </w:pPr>
            <w:r>
              <w:rPr>
                <w:rFonts w:eastAsia="Calibri"/>
                <w:sz w:val="22"/>
                <w:szCs w:val="22"/>
              </w:rPr>
              <w:t xml:space="preserve">Тема 10. </w:t>
            </w:r>
            <w:r w:rsidRPr="006E7E29">
              <w:rPr>
                <w:rFonts w:eastAsia="Calibri"/>
                <w:sz w:val="22"/>
                <w:szCs w:val="22"/>
              </w:rPr>
              <w:t>Основные бухгалтерские показатели</w:t>
            </w:r>
          </w:p>
        </w:tc>
        <w:tc>
          <w:tcPr>
            <w:tcW w:w="4247" w:type="dxa"/>
          </w:tcPr>
          <w:p w14:paraId="58715296" w14:textId="77777777" w:rsidR="00D55E97" w:rsidRPr="000A08B5" w:rsidRDefault="00D55E97" w:rsidP="00D55E97">
            <w:pPr>
              <w:jc w:val="both"/>
              <w:rPr>
                <w:rFonts w:eastAsia="Calibri"/>
                <w:sz w:val="22"/>
                <w:szCs w:val="22"/>
              </w:rPr>
            </w:pPr>
            <w:r w:rsidRPr="000A08B5">
              <w:rPr>
                <w:rFonts w:eastAsia="Calibri"/>
                <w:sz w:val="22"/>
                <w:szCs w:val="22"/>
              </w:rPr>
              <w:t xml:space="preserve">1.Проблемы (использования исторической стоимости, возможные манипуляции при подготовке отчетности) и недостатки правил формирования финансовой отчетности и практики ее составления субъектами экономики. </w:t>
            </w:r>
          </w:p>
          <w:p w14:paraId="0E7A2CA5" w14:textId="77777777" w:rsidR="00D55E97" w:rsidRPr="000A08B5" w:rsidRDefault="00D55E97" w:rsidP="00D55E97">
            <w:pPr>
              <w:jc w:val="both"/>
              <w:rPr>
                <w:rFonts w:eastAsia="Calibri"/>
                <w:sz w:val="22"/>
                <w:szCs w:val="22"/>
              </w:rPr>
            </w:pPr>
            <w:r w:rsidRPr="000A08B5">
              <w:rPr>
                <w:rFonts w:eastAsia="Calibri"/>
                <w:sz w:val="22"/>
                <w:szCs w:val="22"/>
              </w:rPr>
              <w:t xml:space="preserve">2.Расчет бухгалтерских показателей и их </w:t>
            </w:r>
            <w:r w:rsidRPr="000A08B5">
              <w:rPr>
                <w:rFonts w:eastAsia="Calibri"/>
                <w:sz w:val="22"/>
                <w:szCs w:val="22"/>
              </w:rPr>
              <w:lastRenderedPageBreak/>
              <w:t>интерпретация для пользователей финансовой отчетности, анализ динамики показателей деятельности и сравнительный анализ показателей деятельности различных предприятий.</w:t>
            </w:r>
          </w:p>
          <w:p w14:paraId="000F7BDB" w14:textId="77777777" w:rsidR="00D55E97" w:rsidRPr="00360927" w:rsidRDefault="00D55E97" w:rsidP="00D55E97">
            <w:pPr>
              <w:jc w:val="both"/>
              <w:rPr>
                <w:sz w:val="24"/>
                <w:szCs w:val="24"/>
              </w:rPr>
            </w:pPr>
          </w:p>
          <w:p w14:paraId="6D0F1FBA" w14:textId="77777777" w:rsidR="00D55E97" w:rsidRPr="00360927" w:rsidRDefault="00D55E97" w:rsidP="00D55E97">
            <w:pPr>
              <w:pStyle w:val="20"/>
              <w:spacing w:line="240" w:lineRule="auto"/>
              <w:rPr>
                <w:b/>
                <w:i/>
              </w:rPr>
            </w:pPr>
            <w:r w:rsidRPr="00360927">
              <w:rPr>
                <w:i/>
              </w:rPr>
              <w:t>Рекомендуемые источники:</w:t>
            </w:r>
          </w:p>
          <w:p w14:paraId="784111FD"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7EA92134" w14:textId="035FBE83" w:rsidR="00D55E97" w:rsidRPr="00D55E97" w:rsidRDefault="00D55E97" w:rsidP="00D55E97">
            <w:pPr>
              <w:jc w:val="both"/>
              <w:rPr>
                <w:rFonts w:eastAsia="Calibri"/>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49C35D6A" w14:textId="77777777" w:rsidR="00D55E97" w:rsidRPr="00E33D20" w:rsidRDefault="00D55E97" w:rsidP="00D55E97">
            <w:pPr>
              <w:jc w:val="both"/>
              <w:rPr>
                <w:sz w:val="24"/>
                <w:szCs w:val="24"/>
                <w:lang w:eastAsia="en-US"/>
              </w:rPr>
            </w:pPr>
            <w:r w:rsidRPr="00E33D20">
              <w:rPr>
                <w:sz w:val="24"/>
                <w:szCs w:val="24"/>
                <w:lang w:eastAsia="en-US"/>
              </w:rPr>
              <w:lastRenderedPageBreak/>
              <w:t>Семинары, практические занятия.</w:t>
            </w:r>
          </w:p>
          <w:p w14:paraId="66E380A0" w14:textId="77777777" w:rsidR="00D55E97" w:rsidRPr="00E33D20" w:rsidRDefault="00D55E97" w:rsidP="00D55E97">
            <w:pPr>
              <w:jc w:val="both"/>
              <w:rPr>
                <w:sz w:val="24"/>
                <w:szCs w:val="24"/>
                <w:lang w:eastAsia="en-US"/>
              </w:rPr>
            </w:pPr>
          </w:p>
          <w:p w14:paraId="396BC04D" w14:textId="40CA6127"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r w:rsidR="00D55E97" w:rsidRPr="004845A5" w14:paraId="0C6FAB2C" w14:textId="77777777" w:rsidTr="00AA620F">
        <w:trPr>
          <w:trHeight w:val="1422"/>
        </w:trPr>
        <w:tc>
          <w:tcPr>
            <w:tcW w:w="2547" w:type="dxa"/>
            <w:vAlign w:val="center"/>
          </w:tcPr>
          <w:p w14:paraId="492488D9" w14:textId="79BC11D4" w:rsidR="00D55E97" w:rsidRDefault="00D55E97" w:rsidP="00D55E97">
            <w:pPr>
              <w:autoSpaceDE/>
              <w:adjustRightInd/>
              <w:jc w:val="both"/>
              <w:rPr>
                <w:sz w:val="24"/>
                <w:szCs w:val="24"/>
                <w:lang w:eastAsia="en-US"/>
              </w:rPr>
            </w:pPr>
            <w:r>
              <w:rPr>
                <w:rFonts w:eastAsia="Calibri"/>
                <w:sz w:val="22"/>
                <w:szCs w:val="22"/>
              </w:rPr>
              <w:t xml:space="preserve">Тема 11. </w:t>
            </w:r>
            <w:r w:rsidRPr="006E7E29">
              <w:rPr>
                <w:rFonts w:eastAsia="Calibri"/>
                <w:sz w:val="22"/>
                <w:szCs w:val="22"/>
              </w:rPr>
              <w:t>Интерпретация показателей деятельности предприятия</w:t>
            </w:r>
          </w:p>
        </w:tc>
        <w:tc>
          <w:tcPr>
            <w:tcW w:w="4247" w:type="dxa"/>
          </w:tcPr>
          <w:p w14:paraId="7561FDFB" w14:textId="77777777" w:rsidR="00D55E97" w:rsidRPr="00223386" w:rsidRDefault="00D55E97" w:rsidP="00D55E97">
            <w:pPr>
              <w:jc w:val="both"/>
              <w:rPr>
                <w:rFonts w:eastAsia="Calibri"/>
                <w:sz w:val="22"/>
                <w:szCs w:val="22"/>
              </w:rPr>
            </w:pPr>
            <w:r w:rsidRPr="00223386">
              <w:rPr>
                <w:rFonts w:eastAsia="Calibri"/>
                <w:sz w:val="22"/>
                <w:szCs w:val="22"/>
              </w:rPr>
              <w:t xml:space="preserve">1.Недостатки методов интерпретации, сложность оценки результатов и финансового положения предприятия на основе коэффициентов. </w:t>
            </w:r>
          </w:p>
          <w:p w14:paraId="4B59888F" w14:textId="77777777" w:rsidR="00D55E97" w:rsidRPr="00223386" w:rsidRDefault="00D55E97" w:rsidP="00D55E97">
            <w:pPr>
              <w:jc w:val="both"/>
              <w:rPr>
                <w:rFonts w:eastAsia="Calibri"/>
                <w:sz w:val="22"/>
                <w:szCs w:val="22"/>
              </w:rPr>
            </w:pPr>
            <w:r w:rsidRPr="00223386">
              <w:rPr>
                <w:rFonts w:eastAsia="Calibri"/>
                <w:sz w:val="22"/>
                <w:szCs w:val="22"/>
              </w:rPr>
              <w:t xml:space="preserve">2.Возможность использования для определения финансового состояния результатов деятельности предприятия и его финансового положения нефинансовых показателей. </w:t>
            </w:r>
          </w:p>
          <w:p w14:paraId="44D8B1E3" w14:textId="77777777" w:rsidR="00D55E97" w:rsidRPr="00223386" w:rsidRDefault="00D55E97" w:rsidP="00D55E97">
            <w:pPr>
              <w:jc w:val="both"/>
              <w:rPr>
                <w:rFonts w:eastAsia="Calibri"/>
                <w:sz w:val="22"/>
                <w:szCs w:val="22"/>
              </w:rPr>
            </w:pPr>
            <w:r w:rsidRPr="00223386">
              <w:rPr>
                <w:rFonts w:eastAsia="Calibri"/>
                <w:sz w:val="22"/>
                <w:szCs w:val="22"/>
              </w:rPr>
              <w:t xml:space="preserve">3.Анализ предприятия на основе информации отчета о движении денежных средств. </w:t>
            </w:r>
          </w:p>
          <w:p w14:paraId="482D266F" w14:textId="77777777" w:rsidR="00D55E97" w:rsidRPr="00360927" w:rsidRDefault="00D55E97" w:rsidP="00D55E97">
            <w:pPr>
              <w:jc w:val="both"/>
              <w:rPr>
                <w:sz w:val="24"/>
                <w:szCs w:val="24"/>
              </w:rPr>
            </w:pPr>
          </w:p>
          <w:p w14:paraId="0728496B" w14:textId="77777777" w:rsidR="00D55E97" w:rsidRPr="00360927" w:rsidRDefault="00D55E97" w:rsidP="00D55E97">
            <w:pPr>
              <w:pStyle w:val="20"/>
              <w:spacing w:line="240" w:lineRule="auto"/>
              <w:rPr>
                <w:b/>
                <w:i/>
              </w:rPr>
            </w:pPr>
            <w:r w:rsidRPr="00360927">
              <w:rPr>
                <w:i/>
              </w:rPr>
              <w:t>Рекомендуемые источники:</w:t>
            </w:r>
          </w:p>
          <w:p w14:paraId="2F954039" w14:textId="77777777" w:rsidR="00D55E97" w:rsidRPr="00360927" w:rsidRDefault="00D55E97" w:rsidP="00D55E97">
            <w:pPr>
              <w:pStyle w:val="Style43"/>
              <w:spacing w:line="240" w:lineRule="auto"/>
              <w:ind w:firstLine="0"/>
              <w:rPr>
                <w:rStyle w:val="FontStyle69"/>
              </w:rPr>
            </w:pPr>
            <w:r w:rsidRPr="00360927">
              <w:rPr>
                <w:i/>
              </w:rPr>
              <w:t>раздел 8:</w:t>
            </w:r>
            <w:r w:rsidRPr="00360927">
              <w:rPr>
                <w:rStyle w:val="FontStyle69"/>
              </w:rPr>
              <w:t>1-4</w:t>
            </w:r>
          </w:p>
          <w:p w14:paraId="19A2C314" w14:textId="5BB5D7A3" w:rsidR="00D55E97" w:rsidRPr="00D55E97" w:rsidRDefault="00D55E97" w:rsidP="00D55E97">
            <w:pPr>
              <w:jc w:val="both"/>
              <w:rPr>
                <w:rFonts w:eastAsia="Calibri"/>
                <w:sz w:val="22"/>
                <w:szCs w:val="22"/>
              </w:rPr>
            </w:pPr>
            <w:r w:rsidRPr="00360927">
              <w:rPr>
                <w:i/>
              </w:rPr>
              <w:t xml:space="preserve">раздел 9: </w:t>
            </w:r>
            <w:r w:rsidRPr="00360927">
              <w:t>1-</w:t>
            </w:r>
            <w:r w:rsidR="00A958F5">
              <w:t>4</w:t>
            </w:r>
          </w:p>
        </w:tc>
        <w:tc>
          <w:tcPr>
            <w:tcW w:w="2977" w:type="dxa"/>
            <w:tcBorders>
              <w:top w:val="single" w:sz="4" w:space="0" w:color="auto"/>
              <w:left w:val="single" w:sz="4" w:space="0" w:color="auto"/>
              <w:bottom w:val="single" w:sz="4" w:space="0" w:color="auto"/>
              <w:right w:val="single" w:sz="4" w:space="0" w:color="auto"/>
            </w:tcBorders>
          </w:tcPr>
          <w:p w14:paraId="2EFDE5A4" w14:textId="77777777" w:rsidR="00D55E97" w:rsidRPr="00E33D20" w:rsidRDefault="00D55E97" w:rsidP="00D55E97">
            <w:pPr>
              <w:jc w:val="both"/>
              <w:rPr>
                <w:sz w:val="24"/>
                <w:szCs w:val="24"/>
                <w:lang w:eastAsia="en-US"/>
              </w:rPr>
            </w:pPr>
            <w:r w:rsidRPr="00E33D20">
              <w:rPr>
                <w:sz w:val="24"/>
                <w:szCs w:val="24"/>
                <w:lang w:eastAsia="en-US"/>
              </w:rPr>
              <w:t>Семинары, практические занятия.</w:t>
            </w:r>
          </w:p>
          <w:p w14:paraId="5D5FA190" w14:textId="77777777" w:rsidR="00D55E97" w:rsidRPr="00E33D20" w:rsidRDefault="00D55E97" w:rsidP="00D55E97">
            <w:pPr>
              <w:jc w:val="both"/>
              <w:rPr>
                <w:sz w:val="24"/>
                <w:szCs w:val="24"/>
                <w:lang w:eastAsia="en-US"/>
              </w:rPr>
            </w:pPr>
          </w:p>
          <w:p w14:paraId="14228C5E" w14:textId="38C5FB1D" w:rsidR="00D55E97" w:rsidRPr="00E33D20" w:rsidRDefault="00D55E97" w:rsidP="00D55E97">
            <w:pPr>
              <w:jc w:val="both"/>
              <w:rPr>
                <w:sz w:val="24"/>
                <w:szCs w:val="24"/>
                <w:lang w:eastAsia="en-US"/>
              </w:rPr>
            </w:pPr>
            <w:r w:rsidRPr="00E33D20">
              <w:rPr>
                <w:sz w:val="24"/>
                <w:szCs w:val="24"/>
                <w:lang w:eastAsia="en-US"/>
              </w:rPr>
              <w:t>Опрос и групповая дискуссия, заслушивание докладов и их обсуждение.</w:t>
            </w:r>
          </w:p>
        </w:tc>
      </w:tr>
    </w:tbl>
    <w:p w14:paraId="73C8199A" w14:textId="77777777" w:rsidR="00EC580F" w:rsidRDefault="00EC580F" w:rsidP="0070720C">
      <w:pPr>
        <w:pStyle w:val="Default"/>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17A5D75F" w14:textId="65ACD1C8" w:rsidR="00892FA6" w:rsidRDefault="00892FA6" w:rsidP="00892FA6">
      <w:pPr>
        <w:ind w:firstLine="709"/>
        <w:jc w:val="both"/>
        <w:rPr>
          <w:b/>
          <w:bCs/>
          <w:color w:val="000000"/>
          <w:sz w:val="28"/>
          <w:szCs w:val="24"/>
        </w:rPr>
      </w:pPr>
      <w:bookmarkStart w:id="1"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4243"/>
        <w:gridCol w:w="2982"/>
      </w:tblGrid>
      <w:tr w:rsidR="004845A5" w:rsidRPr="004845A5" w14:paraId="3E1C99B7" w14:textId="77777777" w:rsidTr="00EF1556">
        <w:tc>
          <w:tcPr>
            <w:tcW w:w="1303" w:type="pct"/>
            <w:tcBorders>
              <w:top w:val="single" w:sz="4" w:space="0" w:color="auto"/>
              <w:left w:val="single" w:sz="4" w:space="0" w:color="auto"/>
              <w:bottom w:val="single" w:sz="4" w:space="0" w:color="auto"/>
              <w:right w:val="single" w:sz="4" w:space="0" w:color="auto"/>
            </w:tcBorders>
            <w:hideMark/>
          </w:tcPr>
          <w:p w14:paraId="0BCBCE69" w14:textId="77777777" w:rsidR="004845A5" w:rsidRPr="004845A5" w:rsidRDefault="004845A5" w:rsidP="004845A5">
            <w:pPr>
              <w:spacing w:line="276" w:lineRule="auto"/>
              <w:jc w:val="both"/>
              <w:rPr>
                <w:b/>
                <w:sz w:val="24"/>
                <w:lang w:eastAsia="en-US"/>
              </w:rPr>
            </w:pPr>
            <w:r w:rsidRPr="004845A5">
              <w:rPr>
                <w:b/>
                <w:sz w:val="24"/>
                <w:lang w:eastAsia="en-US"/>
              </w:rPr>
              <w:t>Наименование тем (разделов) дисциплины</w:t>
            </w:r>
          </w:p>
        </w:tc>
        <w:tc>
          <w:tcPr>
            <w:tcW w:w="2171" w:type="pct"/>
            <w:tcBorders>
              <w:top w:val="single" w:sz="4" w:space="0" w:color="auto"/>
              <w:left w:val="single" w:sz="4" w:space="0" w:color="auto"/>
              <w:bottom w:val="single" w:sz="4" w:space="0" w:color="auto"/>
              <w:right w:val="single" w:sz="4" w:space="0" w:color="auto"/>
            </w:tcBorders>
            <w:hideMark/>
          </w:tcPr>
          <w:p w14:paraId="24BA459F" w14:textId="77777777" w:rsidR="004845A5" w:rsidRPr="004845A5" w:rsidRDefault="004845A5" w:rsidP="004845A5">
            <w:pPr>
              <w:spacing w:line="276" w:lineRule="auto"/>
              <w:jc w:val="both"/>
              <w:rPr>
                <w:b/>
                <w:sz w:val="24"/>
                <w:lang w:eastAsia="en-US"/>
              </w:rPr>
            </w:pPr>
            <w:r w:rsidRPr="004845A5">
              <w:rPr>
                <w:b/>
                <w:sz w:val="24"/>
                <w:lang w:eastAsia="en-US"/>
              </w:rPr>
              <w:t xml:space="preserve">Перечень вопросов, отводимых на самостоятельное освоение </w:t>
            </w:r>
          </w:p>
        </w:tc>
        <w:tc>
          <w:tcPr>
            <w:tcW w:w="1526" w:type="pct"/>
            <w:tcBorders>
              <w:top w:val="single" w:sz="4" w:space="0" w:color="auto"/>
              <w:left w:val="single" w:sz="4" w:space="0" w:color="auto"/>
              <w:bottom w:val="single" w:sz="4" w:space="0" w:color="auto"/>
              <w:right w:val="single" w:sz="4" w:space="0" w:color="auto"/>
            </w:tcBorders>
            <w:hideMark/>
          </w:tcPr>
          <w:p w14:paraId="190DB670" w14:textId="77777777" w:rsidR="004845A5" w:rsidRPr="004845A5" w:rsidRDefault="004845A5" w:rsidP="004845A5">
            <w:pPr>
              <w:spacing w:line="276" w:lineRule="auto"/>
              <w:jc w:val="both"/>
              <w:rPr>
                <w:b/>
                <w:sz w:val="24"/>
                <w:lang w:eastAsia="en-US"/>
              </w:rPr>
            </w:pPr>
            <w:r w:rsidRPr="004845A5">
              <w:rPr>
                <w:b/>
                <w:sz w:val="24"/>
                <w:lang w:eastAsia="en-US"/>
              </w:rPr>
              <w:t>Формы внеаудиторной самостоятельной работы</w:t>
            </w:r>
          </w:p>
        </w:tc>
      </w:tr>
      <w:tr w:rsidR="00D55E97" w:rsidRPr="004845A5" w14:paraId="591C1B75" w14:textId="77777777" w:rsidTr="006C2873">
        <w:tc>
          <w:tcPr>
            <w:tcW w:w="1303" w:type="pct"/>
            <w:vAlign w:val="center"/>
          </w:tcPr>
          <w:p w14:paraId="79CA1E81" w14:textId="0F0BA7AA" w:rsidR="00D55E97" w:rsidRPr="004845A5" w:rsidRDefault="00D55E97" w:rsidP="00D55E97">
            <w:pPr>
              <w:spacing w:line="276" w:lineRule="auto"/>
              <w:jc w:val="both"/>
              <w:rPr>
                <w:sz w:val="24"/>
                <w:szCs w:val="24"/>
                <w:lang w:eastAsia="en-US"/>
              </w:rPr>
            </w:pPr>
            <w:r>
              <w:rPr>
                <w:rFonts w:cs="Arial"/>
                <w:bCs/>
                <w:sz w:val="22"/>
                <w:szCs w:val="22"/>
              </w:rPr>
              <w:t xml:space="preserve">Тема 1. </w:t>
            </w:r>
            <w:r w:rsidRPr="00F00870">
              <w:rPr>
                <w:rFonts w:cs="Arial"/>
                <w:bCs/>
                <w:sz w:val="22"/>
                <w:szCs w:val="22"/>
              </w:rPr>
              <w:t>Консолидированная финансовая отчетность в соответствии с Международными стандартами финансовой отчетности</w:t>
            </w:r>
          </w:p>
        </w:tc>
        <w:tc>
          <w:tcPr>
            <w:tcW w:w="2171" w:type="pct"/>
          </w:tcPr>
          <w:p w14:paraId="46222233" w14:textId="77777777" w:rsidR="00D55E97" w:rsidRPr="00360927" w:rsidRDefault="00D55E97" w:rsidP="00D55E97">
            <w:pPr>
              <w:tabs>
                <w:tab w:val="left" w:pos="0"/>
              </w:tabs>
              <w:autoSpaceDE/>
              <w:autoSpaceDN/>
              <w:adjustRightInd/>
              <w:jc w:val="both"/>
              <w:rPr>
                <w:rFonts w:cs="Arial"/>
                <w:sz w:val="22"/>
                <w:szCs w:val="22"/>
              </w:rPr>
            </w:pPr>
            <w:r w:rsidRPr="00360927">
              <w:rPr>
                <w:rFonts w:cs="Arial"/>
                <w:sz w:val="22"/>
                <w:szCs w:val="22"/>
              </w:rPr>
              <w:t xml:space="preserve">1.Понятие консолидированной финансовой отчетности. Пользователи консолидированной финансовой отчетности (внешние и внутренние). 2.Назначение консолидированной финансовой отчетности по МСФО и ее роль в экономике. </w:t>
            </w:r>
          </w:p>
          <w:p w14:paraId="1F39B431" w14:textId="19F3345F" w:rsidR="00D55E97" w:rsidRPr="004845A5" w:rsidRDefault="00D55E97" w:rsidP="00260966">
            <w:pPr>
              <w:tabs>
                <w:tab w:val="left" w:pos="0"/>
              </w:tabs>
              <w:autoSpaceDE/>
              <w:autoSpaceDN/>
              <w:adjustRightInd/>
              <w:jc w:val="both"/>
              <w:rPr>
                <w:sz w:val="24"/>
                <w:szCs w:val="24"/>
              </w:rPr>
            </w:pPr>
            <w:r w:rsidRPr="00360927">
              <w:rPr>
                <w:rFonts w:cs="Arial"/>
                <w:sz w:val="22"/>
                <w:szCs w:val="22"/>
              </w:rPr>
              <w:t>3.Концепция и принципы учета группы компаний и подготовки консолидированной финансовой отчетности.</w:t>
            </w:r>
          </w:p>
        </w:tc>
        <w:tc>
          <w:tcPr>
            <w:tcW w:w="1526" w:type="pct"/>
            <w:vAlign w:val="center"/>
            <w:hideMark/>
          </w:tcPr>
          <w:p w14:paraId="03C2895B" w14:textId="30FAAA9D" w:rsidR="00D55E97" w:rsidRPr="004845A5" w:rsidRDefault="00D55E97" w:rsidP="00D55E97">
            <w:pPr>
              <w:jc w:val="both"/>
              <w:rPr>
                <w:sz w:val="24"/>
                <w:szCs w:val="24"/>
                <w:lang w:eastAsia="en-US"/>
              </w:rPr>
            </w:pPr>
            <w:r>
              <w:rPr>
                <w:sz w:val="24"/>
              </w:rPr>
              <w:t>Работа с учебной, научной литературой. Подготовка к устному опросу с использованием контрольных вопросов и тестов по теме.</w:t>
            </w:r>
          </w:p>
        </w:tc>
      </w:tr>
      <w:tr w:rsidR="00D55E97" w:rsidRPr="004845A5" w14:paraId="4137C7C9" w14:textId="77777777" w:rsidTr="006C2873">
        <w:tc>
          <w:tcPr>
            <w:tcW w:w="1303" w:type="pct"/>
            <w:vAlign w:val="center"/>
          </w:tcPr>
          <w:p w14:paraId="572AE68C" w14:textId="4D2BE5B8" w:rsidR="00D55E97" w:rsidRPr="004845A5" w:rsidRDefault="00D55E97" w:rsidP="00D55E97">
            <w:pPr>
              <w:spacing w:line="276" w:lineRule="auto"/>
              <w:jc w:val="both"/>
              <w:rPr>
                <w:rFonts w:eastAsia="Calibri"/>
                <w:iCs/>
                <w:sz w:val="24"/>
                <w:szCs w:val="24"/>
                <w:shd w:val="clear" w:color="auto" w:fill="FFFFFF"/>
                <w:lang w:eastAsia="en-US"/>
              </w:rPr>
            </w:pPr>
            <w:r>
              <w:rPr>
                <w:rFonts w:cs="Arial"/>
                <w:bCs/>
                <w:sz w:val="22"/>
                <w:szCs w:val="22"/>
              </w:rPr>
              <w:t xml:space="preserve">Тема 2. </w:t>
            </w:r>
            <w:r w:rsidRPr="00F00870">
              <w:rPr>
                <w:rFonts w:cs="Arial"/>
                <w:bCs/>
                <w:sz w:val="22"/>
                <w:szCs w:val="22"/>
              </w:rPr>
              <w:t>Состав консолидированной финансовой отчетности в формате МСФО</w:t>
            </w:r>
          </w:p>
        </w:tc>
        <w:tc>
          <w:tcPr>
            <w:tcW w:w="2171" w:type="pct"/>
          </w:tcPr>
          <w:p w14:paraId="6D09A8C6"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1.Полный комплект консолидированной финансовой отчетности по МСФО. 2.Консолидированный отчет о финансовом положении. </w:t>
            </w:r>
          </w:p>
          <w:p w14:paraId="269CA958"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3.Консолидированный отчет о совокупном доходе. </w:t>
            </w:r>
          </w:p>
          <w:p w14:paraId="631960B8"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4.Консолидированный отчет об изменениях капитала. </w:t>
            </w:r>
          </w:p>
          <w:p w14:paraId="5FA0652F" w14:textId="77777777" w:rsidR="00D55E97" w:rsidRPr="003F7A8A" w:rsidRDefault="00D55E97" w:rsidP="00D55E97">
            <w:pPr>
              <w:autoSpaceDE/>
              <w:autoSpaceDN/>
              <w:adjustRightInd/>
              <w:jc w:val="both"/>
              <w:rPr>
                <w:rFonts w:cs="Arial"/>
                <w:sz w:val="22"/>
                <w:szCs w:val="22"/>
              </w:rPr>
            </w:pPr>
            <w:r w:rsidRPr="003F7A8A">
              <w:rPr>
                <w:rFonts w:cs="Arial"/>
                <w:sz w:val="22"/>
                <w:szCs w:val="22"/>
              </w:rPr>
              <w:t xml:space="preserve">5.Консолидированный отчет о движении денежных средств. </w:t>
            </w:r>
          </w:p>
          <w:p w14:paraId="3851CBEE" w14:textId="2C7CE634" w:rsidR="00D55E97" w:rsidRPr="00260966" w:rsidRDefault="00D55E97" w:rsidP="00260966">
            <w:pPr>
              <w:autoSpaceDE/>
              <w:autoSpaceDN/>
              <w:adjustRightInd/>
              <w:jc w:val="both"/>
              <w:rPr>
                <w:rFonts w:cs="Arial"/>
                <w:sz w:val="22"/>
                <w:szCs w:val="22"/>
              </w:rPr>
            </w:pPr>
            <w:r w:rsidRPr="003F7A8A">
              <w:rPr>
                <w:rFonts w:cs="Arial"/>
                <w:sz w:val="22"/>
                <w:szCs w:val="22"/>
              </w:rPr>
              <w:t xml:space="preserve">6.Пояснения и раскрытия информации в </w:t>
            </w:r>
            <w:r w:rsidRPr="003F7A8A">
              <w:rPr>
                <w:rFonts w:cs="Arial"/>
                <w:sz w:val="22"/>
                <w:szCs w:val="22"/>
              </w:rPr>
              <w:lastRenderedPageBreak/>
              <w:t>консолидированной финансовой отчетности.</w:t>
            </w:r>
          </w:p>
        </w:tc>
        <w:tc>
          <w:tcPr>
            <w:tcW w:w="1526" w:type="pct"/>
            <w:vAlign w:val="center"/>
            <w:hideMark/>
          </w:tcPr>
          <w:p w14:paraId="402E09B9" w14:textId="075ADECD" w:rsidR="00D55E97" w:rsidRPr="00484579" w:rsidRDefault="00D55E97" w:rsidP="00D55E97">
            <w:pPr>
              <w:jc w:val="both"/>
              <w:rPr>
                <w:sz w:val="24"/>
              </w:rPr>
            </w:pPr>
            <w:r>
              <w:rPr>
                <w:sz w:val="24"/>
              </w:rPr>
              <w:lastRenderedPageBreak/>
              <w:t>Работа с учебной, научно литературой. Подготовка к решению задач и тестовых заданий, подготовка вопросов для дискуссии.</w:t>
            </w:r>
          </w:p>
        </w:tc>
      </w:tr>
      <w:tr w:rsidR="00D55E97" w:rsidRPr="004845A5" w14:paraId="46DD9F5F" w14:textId="77777777" w:rsidTr="006C2873">
        <w:tc>
          <w:tcPr>
            <w:tcW w:w="1303" w:type="pct"/>
            <w:vAlign w:val="center"/>
          </w:tcPr>
          <w:p w14:paraId="38724806" w14:textId="2818B031" w:rsidR="00D55E97" w:rsidRPr="004845A5" w:rsidRDefault="00D55E97" w:rsidP="00D55E97">
            <w:pPr>
              <w:autoSpaceDE/>
              <w:adjustRightInd/>
              <w:spacing w:line="276" w:lineRule="auto"/>
              <w:jc w:val="both"/>
              <w:rPr>
                <w:sz w:val="24"/>
                <w:szCs w:val="24"/>
                <w:lang w:eastAsia="en-US"/>
              </w:rPr>
            </w:pPr>
            <w:r>
              <w:rPr>
                <w:rFonts w:cs="Arial"/>
                <w:bCs/>
                <w:sz w:val="22"/>
                <w:szCs w:val="22"/>
              </w:rPr>
              <w:t xml:space="preserve">Тема 3. </w:t>
            </w:r>
            <w:r w:rsidRPr="00F00870">
              <w:rPr>
                <w:rFonts w:cs="Arial"/>
                <w:bCs/>
                <w:sz w:val="22"/>
                <w:szCs w:val="22"/>
              </w:rPr>
              <w:t>Объединение бизнеса (МСФО (IFRS) 3)</w:t>
            </w:r>
          </w:p>
        </w:tc>
        <w:tc>
          <w:tcPr>
            <w:tcW w:w="2171" w:type="pct"/>
          </w:tcPr>
          <w:p w14:paraId="433527EB" w14:textId="77777777" w:rsidR="00D55E97" w:rsidRPr="00A214BE" w:rsidRDefault="00D55E97" w:rsidP="00D55E97">
            <w:pPr>
              <w:jc w:val="both"/>
              <w:rPr>
                <w:rFonts w:cs="Arial"/>
                <w:bCs/>
                <w:sz w:val="22"/>
                <w:szCs w:val="22"/>
              </w:rPr>
            </w:pPr>
            <w:r w:rsidRPr="00A214BE">
              <w:rPr>
                <w:rFonts w:cs="Arial"/>
                <w:bCs/>
                <w:sz w:val="22"/>
                <w:szCs w:val="22"/>
              </w:rPr>
              <w:t xml:space="preserve">1.Сфера применения МСФО (IFRS) 3. </w:t>
            </w:r>
          </w:p>
          <w:p w14:paraId="69493A7C" w14:textId="77777777" w:rsidR="00D55E97" w:rsidRPr="00A214BE" w:rsidRDefault="00D55E97" w:rsidP="00D55E97">
            <w:pPr>
              <w:jc w:val="both"/>
              <w:rPr>
                <w:rFonts w:cs="Arial"/>
                <w:bCs/>
                <w:sz w:val="22"/>
                <w:szCs w:val="22"/>
              </w:rPr>
            </w:pPr>
            <w:r w:rsidRPr="00A214BE">
              <w:rPr>
                <w:rFonts w:cs="Arial"/>
                <w:bCs/>
                <w:sz w:val="22"/>
                <w:szCs w:val="22"/>
              </w:rPr>
              <w:t xml:space="preserve">2.Определение бизнеса. Отражение объединения бизнеса методом приобретения. </w:t>
            </w:r>
          </w:p>
          <w:p w14:paraId="39559844" w14:textId="77777777" w:rsidR="00D55E97" w:rsidRPr="00A214BE" w:rsidRDefault="00D55E97" w:rsidP="00D55E97">
            <w:pPr>
              <w:jc w:val="both"/>
              <w:rPr>
                <w:rFonts w:cs="Arial"/>
                <w:bCs/>
                <w:sz w:val="22"/>
                <w:szCs w:val="22"/>
              </w:rPr>
            </w:pPr>
            <w:r w:rsidRPr="00A214BE">
              <w:rPr>
                <w:rFonts w:cs="Arial"/>
                <w:bCs/>
                <w:sz w:val="22"/>
                <w:szCs w:val="22"/>
              </w:rPr>
              <w:t xml:space="preserve">3.Оценка справедливой стоимости приобретенного бизнеса (справедливой стоимости возмещения). </w:t>
            </w:r>
          </w:p>
          <w:p w14:paraId="23BF2DCA" w14:textId="77777777" w:rsidR="00D55E97" w:rsidRPr="00A214BE" w:rsidRDefault="00D55E97" w:rsidP="00D55E97">
            <w:pPr>
              <w:jc w:val="both"/>
              <w:rPr>
                <w:rFonts w:cs="Arial"/>
                <w:bCs/>
                <w:sz w:val="22"/>
                <w:szCs w:val="22"/>
              </w:rPr>
            </w:pPr>
            <w:r w:rsidRPr="00A214BE">
              <w:rPr>
                <w:rFonts w:cs="Arial"/>
                <w:bCs/>
                <w:sz w:val="22"/>
                <w:szCs w:val="22"/>
              </w:rPr>
              <w:t xml:space="preserve">4.Условное вознаграждение и компенсация за будущие услуги. </w:t>
            </w:r>
          </w:p>
          <w:p w14:paraId="784C63FD" w14:textId="77777777" w:rsidR="00D55E97" w:rsidRPr="00223386" w:rsidRDefault="00D55E97" w:rsidP="00D55E97">
            <w:pPr>
              <w:jc w:val="both"/>
              <w:rPr>
                <w:rFonts w:cs="Arial"/>
                <w:bCs/>
                <w:sz w:val="22"/>
                <w:szCs w:val="22"/>
              </w:rPr>
            </w:pPr>
            <w:r w:rsidRPr="00A214BE">
              <w:rPr>
                <w:rFonts w:cs="Arial"/>
                <w:bCs/>
                <w:sz w:val="22"/>
                <w:szCs w:val="22"/>
              </w:rPr>
              <w:t xml:space="preserve">5.Оценка доли неконтролирующих акционеров (неконтрольной доли участия) (по справедливой стоимости, пропорционально доле в чистых идентифицируемых активах, оцененных по справедливой стоимости). </w:t>
            </w:r>
          </w:p>
          <w:p w14:paraId="4631116B" w14:textId="3FD941DD" w:rsidR="00D55E97" w:rsidRPr="00260966" w:rsidRDefault="00D55E97" w:rsidP="00D55E97">
            <w:pPr>
              <w:jc w:val="both"/>
              <w:rPr>
                <w:rFonts w:cs="Arial"/>
                <w:bCs/>
                <w:sz w:val="22"/>
                <w:szCs w:val="22"/>
              </w:rPr>
            </w:pPr>
            <w:r w:rsidRPr="00A214BE">
              <w:rPr>
                <w:rFonts w:cs="Arial"/>
                <w:bCs/>
                <w:sz w:val="22"/>
                <w:szCs w:val="22"/>
              </w:rPr>
              <w:t xml:space="preserve">6.Классификация, признание и оценка идентифицируемых приобретенных активов и принятых обязательств. </w:t>
            </w:r>
          </w:p>
        </w:tc>
        <w:tc>
          <w:tcPr>
            <w:tcW w:w="1526" w:type="pct"/>
            <w:vAlign w:val="center"/>
            <w:hideMark/>
          </w:tcPr>
          <w:p w14:paraId="79E0F9D7" w14:textId="7468D469" w:rsidR="00D55E97" w:rsidRPr="006868BF" w:rsidRDefault="00D55E97" w:rsidP="00D55E97">
            <w:pPr>
              <w:jc w:val="both"/>
              <w:rPr>
                <w:sz w:val="24"/>
              </w:rPr>
            </w:pPr>
            <w:r w:rsidRPr="00732E62">
              <w:rPr>
                <w:sz w:val="24"/>
              </w:rPr>
              <w:t>Работа с учебной,</w:t>
            </w:r>
            <w:r>
              <w:rPr>
                <w:sz w:val="24"/>
              </w:rPr>
              <w:t xml:space="preserve"> научной литературой. </w:t>
            </w:r>
            <w:r w:rsidRPr="00732E62">
              <w:rPr>
                <w:sz w:val="24"/>
              </w:rPr>
              <w:t>Подготовка к решению</w:t>
            </w:r>
            <w:r>
              <w:rPr>
                <w:sz w:val="24"/>
              </w:rPr>
              <w:t xml:space="preserve"> задач и тестовых заданий, подготовка вопросов для </w:t>
            </w:r>
            <w:r w:rsidRPr="00732E62">
              <w:rPr>
                <w:sz w:val="24"/>
              </w:rPr>
              <w:t>дискуссии.</w:t>
            </w:r>
          </w:p>
        </w:tc>
      </w:tr>
      <w:tr w:rsidR="00D55E97" w:rsidRPr="004845A5" w14:paraId="794FC20A" w14:textId="77777777" w:rsidTr="006C2873">
        <w:tc>
          <w:tcPr>
            <w:tcW w:w="1303" w:type="pct"/>
            <w:vAlign w:val="center"/>
          </w:tcPr>
          <w:p w14:paraId="5C9FE31B" w14:textId="562C144D" w:rsidR="00D55E97" w:rsidRPr="004845A5" w:rsidRDefault="00D55E97" w:rsidP="00D55E97">
            <w:pPr>
              <w:autoSpaceDE/>
              <w:adjustRightInd/>
              <w:spacing w:line="276" w:lineRule="auto"/>
              <w:jc w:val="both"/>
              <w:rPr>
                <w:sz w:val="24"/>
                <w:szCs w:val="24"/>
                <w:lang w:eastAsia="en-US"/>
              </w:rPr>
            </w:pPr>
            <w:r>
              <w:rPr>
                <w:rFonts w:cs="Arial"/>
                <w:bCs/>
                <w:sz w:val="22"/>
                <w:szCs w:val="22"/>
              </w:rPr>
              <w:t xml:space="preserve">Тема 4. </w:t>
            </w:r>
            <w:r w:rsidRPr="004C468C">
              <w:rPr>
                <w:rFonts w:cs="Arial"/>
                <w:bCs/>
                <w:sz w:val="22"/>
                <w:szCs w:val="22"/>
              </w:rPr>
              <w:t>Основные принципы и правила формирования консолидированной отчетности МСФО (IFRS) 10</w:t>
            </w:r>
          </w:p>
        </w:tc>
        <w:tc>
          <w:tcPr>
            <w:tcW w:w="2171" w:type="pct"/>
          </w:tcPr>
          <w:p w14:paraId="1EB36C1C" w14:textId="77777777" w:rsidR="00D55E97" w:rsidRPr="00E47FD6" w:rsidRDefault="00D55E97" w:rsidP="00D55E97">
            <w:pPr>
              <w:jc w:val="both"/>
              <w:rPr>
                <w:rFonts w:cs="Arial"/>
                <w:bCs/>
                <w:sz w:val="22"/>
                <w:szCs w:val="22"/>
              </w:rPr>
            </w:pPr>
            <w:r w:rsidRPr="00E47FD6">
              <w:rPr>
                <w:rFonts w:cs="Arial"/>
                <w:bCs/>
                <w:sz w:val="22"/>
                <w:szCs w:val="22"/>
              </w:rPr>
              <w:t xml:space="preserve">1.Сфера применения МСФО (IFRS) 10). </w:t>
            </w:r>
          </w:p>
          <w:p w14:paraId="64473FD8" w14:textId="77777777" w:rsidR="00D55E97" w:rsidRPr="00E47FD6" w:rsidRDefault="00D55E97" w:rsidP="00D55E97">
            <w:pPr>
              <w:jc w:val="both"/>
              <w:rPr>
                <w:rFonts w:cs="Arial"/>
                <w:bCs/>
                <w:sz w:val="22"/>
                <w:szCs w:val="22"/>
              </w:rPr>
            </w:pPr>
            <w:r w:rsidRPr="00E47FD6">
              <w:rPr>
                <w:rFonts w:cs="Arial"/>
                <w:bCs/>
                <w:sz w:val="22"/>
                <w:szCs w:val="22"/>
              </w:rPr>
              <w:t xml:space="preserve">2.Понятие и назначение консолидированной отчетности. </w:t>
            </w:r>
          </w:p>
          <w:p w14:paraId="1C691ADC" w14:textId="77777777" w:rsidR="00D55E97" w:rsidRPr="00E47FD6" w:rsidRDefault="00D55E97" w:rsidP="00D55E97">
            <w:pPr>
              <w:jc w:val="both"/>
              <w:rPr>
                <w:rFonts w:cs="Arial"/>
                <w:bCs/>
                <w:sz w:val="22"/>
                <w:szCs w:val="22"/>
              </w:rPr>
            </w:pPr>
            <w:r w:rsidRPr="00E47FD6">
              <w:rPr>
                <w:rFonts w:cs="Arial"/>
                <w:bCs/>
                <w:sz w:val="22"/>
                <w:szCs w:val="22"/>
              </w:rPr>
              <w:t xml:space="preserve">3.Группа компаний. Материнская компания. Дочерняя компания. </w:t>
            </w:r>
          </w:p>
          <w:p w14:paraId="07383827" w14:textId="77777777" w:rsidR="00D55E97" w:rsidRPr="00E47FD6" w:rsidRDefault="00D55E97" w:rsidP="00D55E97">
            <w:pPr>
              <w:jc w:val="both"/>
              <w:rPr>
                <w:rFonts w:cs="Arial"/>
                <w:bCs/>
                <w:sz w:val="22"/>
                <w:szCs w:val="22"/>
              </w:rPr>
            </w:pPr>
            <w:r w:rsidRPr="00E47FD6">
              <w:rPr>
                <w:rFonts w:cs="Arial"/>
                <w:bCs/>
                <w:sz w:val="22"/>
                <w:szCs w:val="22"/>
              </w:rPr>
              <w:t xml:space="preserve">4.Контроль как основа консолидации, природа прав инвестора, определение контроля, сущностные и защитные права инвестора, потенциальный контроль, примеры установления факта контроля, контроль над частью компании, переоценка наличия статуса контроля в каждой инвестиции. Разбор признаков контроля. </w:t>
            </w:r>
          </w:p>
          <w:p w14:paraId="12CED58F" w14:textId="77777777" w:rsidR="00D55E97" w:rsidRPr="00E47FD6" w:rsidRDefault="00D55E97" w:rsidP="00D55E97">
            <w:pPr>
              <w:jc w:val="both"/>
              <w:rPr>
                <w:rFonts w:cs="Arial"/>
                <w:bCs/>
                <w:sz w:val="22"/>
                <w:szCs w:val="22"/>
              </w:rPr>
            </w:pPr>
            <w:r w:rsidRPr="00E47FD6">
              <w:rPr>
                <w:rFonts w:cs="Arial"/>
                <w:bCs/>
                <w:sz w:val="22"/>
                <w:szCs w:val="22"/>
              </w:rPr>
              <w:t xml:space="preserve">5.Случаи освобождения от составления консолидированной отчетности. 6.Отражение инвестиций в дочернюю компанию в отдельной отчетности материнской компании МСФО 27. </w:t>
            </w:r>
          </w:p>
          <w:p w14:paraId="0AE1A611" w14:textId="5450B0D9" w:rsidR="00D55E97" w:rsidRPr="00260966" w:rsidRDefault="00D55E97" w:rsidP="00260966">
            <w:pPr>
              <w:jc w:val="both"/>
              <w:rPr>
                <w:rFonts w:cs="Arial"/>
                <w:bCs/>
                <w:sz w:val="22"/>
                <w:szCs w:val="22"/>
              </w:rPr>
            </w:pPr>
            <w:r w:rsidRPr="00E47FD6">
              <w:rPr>
                <w:rFonts w:cs="Arial"/>
                <w:bCs/>
                <w:sz w:val="22"/>
                <w:szCs w:val="22"/>
              </w:rPr>
              <w:t>7.Процедура составления консолидированной отчетности. Учетная политика группы и ее структура. Отчетный период материнской и дочерней компании. Исключение внутренних операций. Отражение неконтролирующей доли участия в формах отчетности. Проверка деловой репутации на обесценение.</w:t>
            </w:r>
          </w:p>
        </w:tc>
        <w:tc>
          <w:tcPr>
            <w:tcW w:w="1526" w:type="pct"/>
            <w:vAlign w:val="center"/>
            <w:hideMark/>
          </w:tcPr>
          <w:p w14:paraId="2F58B620" w14:textId="182ACBE7" w:rsidR="00D55E97" w:rsidRPr="006868BF" w:rsidRDefault="00D55E97" w:rsidP="00D55E97">
            <w:pPr>
              <w:jc w:val="both"/>
              <w:rPr>
                <w:sz w:val="24"/>
              </w:rPr>
            </w:pPr>
            <w:r>
              <w:rPr>
                <w:sz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7245F3E0" w14:textId="77777777" w:rsidTr="006C2873">
        <w:tc>
          <w:tcPr>
            <w:tcW w:w="1303" w:type="pct"/>
            <w:vAlign w:val="center"/>
          </w:tcPr>
          <w:p w14:paraId="0EC98D18" w14:textId="7413B944" w:rsidR="00D55E97" w:rsidRDefault="00D55E97" w:rsidP="00D55E97">
            <w:pPr>
              <w:autoSpaceDE/>
              <w:adjustRightInd/>
              <w:spacing w:line="276" w:lineRule="auto"/>
              <w:jc w:val="both"/>
              <w:rPr>
                <w:sz w:val="24"/>
                <w:szCs w:val="24"/>
                <w:lang w:eastAsia="en-US"/>
              </w:rPr>
            </w:pPr>
            <w:r>
              <w:rPr>
                <w:rFonts w:cs="Arial"/>
                <w:bCs/>
                <w:sz w:val="22"/>
                <w:szCs w:val="22"/>
              </w:rPr>
              <w:t xml:space="preserve">Тема 5. </w:t>
            </w:r>
            <w:r w:rsidRPr="00F41555">
              <w:rPr>
                <w:rFonts w:cs="Arial"/>
                <w:bCs/>
                <w:sz w:val="22"/>
                <w:szCs w:val="22"/>
              </w:rPr>
              <w:t>Методические вопросы формирования консолидированной отчетности МСФО (IFRS) 10</w:t>
            </w:r>
          </w:p>
        </w:tc>
        <w:tc>
          <w:tcPr>
            <w:tcW w:w="2171" w:type="pct"/>
          </w:tcPr>
          <w:p w14:paraId="78793651" w14:textId="77777777" w:rsidR="00D55E97" w:rsidRPr="00E47FD6" w:rsidRDefault="00D55E97" w:rsidP="00D55E97">
            <w:pPr>
              <w:jc w:val="both"/>
              <w:rPr>
                <w:rFonts w:cs="Arial"/>
                <w:bCs/>
                <w:sz w:val="22"/>
                <w:szCs w:val="22"/>
              </w:rPr>
            </w:pPr>
            <w:r w:rsidRPr="00E47FD6">
              <w:rPr>
                <w:rFonts w:cs="Arial"/>
                <w:bCs/>
                <w:sz w:val="22"/>
                <w:szCs w:val="22"/>
              </w:rPr>
              <w:t>1.Консолидированный отчет о финансовом положении: Состав и сущность основных корректировок при формировании консолидированного отчета о финансовом положении – материально-производственных запасов; основных средств; нематериальных активов; дебиторской и кредиторской задолженности; денежных средств.</w:t>
            </w:r>
          </w:p>
          <w:p w14:paraId="65367F33" w14:textId="4AD1BA50" w:rsidR="00D55E97" w:rsidRPr="00260966" w:rsidRDefault="00D55E97" w:rsidP="00260966">
            <w:pPr>
              <w:jc w:val="both"/>
              <w:rPr>
                <w:rFonts w:cs="Arial"/>
                <w:bCs/>
                <w:sz w:val="24"/>
                <w:szCs w:val="24"/>
              </w:rPr>
            </w:pPr>
            <w:r w:rsidRPr="00E47FD6">
              <w:rPr>
                <w:rFonts w:cs="Arial"/>
                <w:bCs/>
                <w:sz w:val="22"/>
                <w:szCs w:val="22"/>
              </w:rPr>
              <w:lastRenderedPageBreak/>
              <w:t>2.Консолидированный отчет о совокупном доходе: Состав и сущность основных корректировок при формировании консолидированного отчета о совокупном доходе – продажи внутри группы; нереализованный финансовый результат при продаже материально-производственных запасов; нереализованный финансовый результат при продаже основных средств и нематериальных активов. Отражение доли неконтролирующих акционеров в консолидированном отчете о совокупном доходе.</w:t>
            </w:r>
            <w:r w:rsidRPr="00E47FD6">
              <w:rPr>
                <w:rFonts w:cs="Arial"/>
                <w:bCs/>
                <w:sz w:val="22"/>
                <w:szCs w:val="22"/>
              </w:rPr>
              <w:cr/>
              <w:t>3.Консолидированный отчет об изменениях капитала: Информация, подлежащая представлению в консолидированном отчете об изменениях в капитале. Требования к представлению информации в консолидированном отчете об изменениях капитала. Консолидированный отчет о движении денежных средств: Представление консолидированного отчета о движении денежных средств. Представление операционной деятельности в ОДДС. Представление инвестиционной деятельности в ОДДС. Представление финансовой деятельности в ОДДС. Отражение движения денежных средств от</w:t>
            </w:r>
            <w:r w:rsidRPr="00E47FD6">
              <w:rPr>
                <w:rFonts w:cs="Arial"/>
                <w:bCs/>
                <w:sz w:val="24"/>
                <w:szCs w:val="24"/>
              </w:rPr>
              <w:t xml:space="preserve"> </w:t>
            </w:r>
            <w:r w:rsidRPr="00E47FD6">
              <w:rPr>
                <w:rFonts w:cs="Arial"/>
                <w:bCs/>
                <w:sz w:val="22"/>
                <w:szCs w:val="22"/>
              </w:rPr>
              <w:t>операционной деятельности. Отражение движения денежных средств от инвестиционной и финансовой деятельности. Движение денежных средств в иностранной валюте. Проценты и дивиденды – отражение в ОДДС. Необходимые корректировки при формировании консолидированного отчета о движении денежных средств.</w:t>
            </w:r>
          </w:p>
        </w:tc>
        <w:tc>
          <w:tcPr>
            <w:tcW w:w="1526" w:type="pct"/>
            <w:vAlign w:val="center"/>
          </w:tcPr>
          <w:p w14:paraId="76BAAB2E" w14:textId="6D40BC3E" w:rsidR="00D55E97" w:rsidRDefault="00D55E97" w:rsidP="00D55E97">
            <w:pPr>
              <w:jc w:val="both"/>
              <w:rPr>
                <w:sz w:val="24"/>
              </w:rPr>
            </w:pPr>
            <w:r>
              <w:rPr>
                <w:sz w:val="24"/>
              </w:rPr>
              <w:lastRenderedPageBreak/>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766DA15C" w14:textId="77777777" w:rsidTr="006C2873">
        <w:tc>
          <w:tcPr>
            <w:tcW w:w="1303" w:type="pct"/>
            <w:vAlign w:val="center"/>
          </w:tcPr>
          <w:p w14:paraId="6D4B9F9E" w14:textId="33B76A1A" w:rsidR="00D55E97" w:rsidRDefault="00D55E97" w:rsidP="00D55E97">
            <w:pPr>
              <w:autoSpaceDE/>
              <w:adjustRightInd/>
              <w:spacing w:line="276" w:lineRule="auto"/>
              <w:jc w:val="both"/>
              <w:rPr>
                <w:sz w:val="24"/>
                <w:szCs w:val="24"/>
                <w:lang w:eastAsia="en-US"/>
              </w:rPr>
            </w:pPr>
            <w:r>
              <w:rPr>
                <w:rFonts w:cs="Arial"/>
                <w:bCs/>
                <w:sz w:val="22"/>
                <w:szCs w:val="22"/>
              </w:rPr>
              <w:t xml:space="preserve">Тема 6. </w:t>
            </w:r>
            <w:r w:rsidRPr="00F41555">
              <w:rPr>
                <w:rFonts w:cs="Arial"/>
                <w:bCs/>
                <w:sz w:val="22"/>
                <w:szCs w:val="22"/>
              </w:rPr>
              <w:t>Раскрытие информации в консолидированной отчетности (МСФО (IFRS) 12) и организация процесса консолидации</w:t>
            </w:r>
          </w:p>
        </w:tc>
        <w:tc>
          <w:tcPr>
            <w:tcW w:w="2171" w:type="pct"/>
          </w:tcPr>
          <w:p w14:paraId="16B292DB" w14:textId="77777777" w:rsidR="00D55E97" w:rsidRPr="00811BB5" w:rsidRDefault="00D55E97" w:rsidP="00D55E97">
            <w:pPr>
              <w:jc w:val="both"/>
              <w:rPr>
                <w:rFonts w:cs="Arial"/>
                <w:bCs/>
                <w:sz w:val="22"/>
                <w:szCs w:val="22"/>
              </w:rPr>
            </w:pPr>
            <w:r w:rsidRPr="00811BB5">
              <w:rPr>
                <w:rFonts w:cs="Arial"/>
                <w:bCs/>
                <w:sz w:val="22"/>
                <w:szCs w:val="22"/>
              </w:rPr>
              <w:t xml:space="preserve">1.Содержание раскрытий информации об участии в дочерних компаниях в консолидированной отчетности. </w:t>
            </w:r>
          </w:p>
          <w:p w14:paraId="5BB88CEF" w14:textId="77777777" w:rsidR="00D55E97" w:rsidRPr="00811BB5" w:rsidRDefault="00D55E97" w:rsidP="00D55E97">
            <w:pPr>
              <w:jc w:val="both"/>
              <w:rPr>
                <w:rFonts w:cs="Arial"/>
                <w:bCs/>
                <w:sz w:val="22"/>
                <w:szCs w:val="22"/>
              </w:rPr>
            </w:pPr>
            <w:r w:rsidRPr="00811BB5">
              <w:rPr>
                <w:rFonts w:cs="Arial"/>
                <w:bCs/>
                <w:sz w:val="22"/>
                <w:szCs w:val="22"/>
              </w:rPr>
              <w:t>2.Существенные суждения и допущения. Характер рисков, связанных с участием предприятия в консолидируемых структурированных предприятиях. 3.Последствия изменений непосредственной доли</w:t>
            </w:r>
            <w:r w:rsidRPr="00811BB5">
              <w:rPr>
                <w:rFonts w:cs="Arial"/>
                <w:bCs/>
                <w:sz w:val="24"/>
                <w:szCs w:val="24"/>
              </w:rPr>
              <w:t xml:space="preserve"> </w:t>
            </w:r>
            <w:r w:rsidRPr="00811BB5">
              <w:rPr>
                <w:rFonts w:cs="Arial"/>
                <w:bCs/>
                <w:sz w:val="22"/>
                <w:szCs w:val="22"/>
              </w:rPr>
              <w:t xml:space="preserve">участия материнского предприятия в дочернем предприятии, которые не приводят к утрате контроля. 4.Последствия утраты контроля над дочерним предприятием в течение отчетного периода. </w:t>
            </w:r>
          </w:p>
          <w:p w14:paraId="5203A190" w14:textId="77777777" w:rsidR="00D55E97" w:rsidRPr="00811BB5" w:rsidRDefault="00D55E97" w:rsidP="00D55E97">
            <w:pPr>
              <w:jc w:val="both"/>
              <w:rPr>
                <w:rFonts w:cs="Arial"/>
                <w:bCs/>
                <w:sz w:val="22"/>
                <w:szCs w:val="22"/>
              </w:rPr>
            </w:pPr>
            <w:r w:rsidRPr="00811BB5">
              <w:rPr>
                <w:rFonts w:cs="Arial"/>
                <w:bCs/>
                <w:sz w:val="22"/>
                <w:szCs w:val="22"/>
              </w:rPr>
              <w:t xml:space="preserve">5.Участие в совместной деятельности и ассоциированных предприятиях. Участие в не консолидируемых структурированных предприятиях. </w:t>
            </w:r>
          </w:p>
          <w:p w14:paraId="09375149" w14:textId="7E74B1E5" w:rsidR="00D55E97" w:rsidRPr="00260966" w:rsidRDefault="00D55E97" w:rsidP="00D55E97">
            <w:pPr>
              <w:jc w:val="both"/>
              <w:rPr>
                <w:sz w:val="22"/>
                <w:szCs w:val="22"/>
              </w:rPr>
            </w:pPr>
            <w:r w:rsidRPr="00811BB5">
              <w:rPr>
                <w:rFonts w:cs="Arial"/>
                <w:bCs/>
                <w:sz w:val="22"/>
                <w:szCs w:val="22"/>
              </w:rPr>
              <w:t xml:space="preserve">6.Порядок представления информации в </w:t>
            </w:r>
            <w:r w:rsidRPr="00811BB5">
              <w:rPr>
                <w:rFonts w:cs="Arial"/>
                <w:bCs/>
                <w:sz w:val="22"/>
                <w:szCs w:val="22"/>
              </w:rPr>
              <w:lastRenderedPageBreak/>
              <w:t>консолидированной отчетности. 7.</w:t>
            </w:r>
            <w:r w:rsidRPr="00811BB5">
              <w:rPr>
                <w:rFonts w:eastAsia="Calibri"/>
                <w:bCs/>
                <w:sz w:val="22"/>
                <w:szCs w:val="22"/>
              </w:rPr>
              <w:t>Организационные и кадровые вопросы первичной и последующих консолидаций, вовлеченность менеджеров в процесс консолидации. Автоматизация процесса консолидации, программные продукты.</w:t>
            </w:r>
          </w:p>
        </w:tc>
        <w:tc>
          <w:tcPr>
            <w:tcW w:w="1526" w:type="pct"/>
            <w:vAlign w:val="center"/>
          </w:tcPr>
          <w:p w14:paraId="2A360BC0" w14:textId="0F1A9611" w:rsidR="00D55E97" w:rsidRDefault="00D55E97" w:rsidP="00D55E97">
            <w:pPr>
              <w:jc w:val="both"/>
              <w:rPr>
                <w:sz w:val="24"/>
              </w:rPr>
            </w:pPr>
            <w:r w:rsidRPr="00732E62">
              <w:rPr>
                <w:sz w:val="24"/>
              </w:rPr>
              <w:lastRenderedPageBreak/>
              <w:t>Работа с учебной,</w:t>
            </w:r>
            <w:r>
              <w:rPr>
                <w:sz w:val="24"/>
              </w:rPr>
              <w:t xml:space="preserve"> научной литературой. </w:t>
            </w:r>
            <w:r w:rsidRPr="00732E62">
              <w:rPr>
                <w:sz w:val="24"/>
              </w:rPr>
              <w:t>Подготовка к решению</w:t>
            </w:r>
            <w:r>
              <w:rPr>
                <w:sz w:val="24"/>
              </w:rPr>
              <w:t xml:space="preserve"> задач и тестовых заданий, подготовка вопросов для </w:t>
            </w:r>
            <w:r w:rsidRPr="00732E62">
              <w:rPr>
                <w:sz w:val="24"/>
              </w:rPr>
              <w:t>дискуссии.</w:t>
            </w:r>
          </w:p>
        </w:tc>
      </w:tr>
      <w:tr w:rsidR="00D55E97" w:rsidRPr="004845A5" w14:paraId="2D3EA511" w14:textId="77777777" w:rsidTr="006C2873">
        <w:tc>
          <w:tcPr>
            <w:tcW w:w="1303" w:type="pct"/>
            <w:vAlign w:val="center"/>
          </w:tcPr>
          <w:p w14:paraId="177DC384" w14:textId="1E6E3FCA" w:rsidR="00D55E97" w:rsidRDefault="00D55E97" w:rsidP="00D55E97">
            <w:pPr>
              <w:autoSpaceDE/>
              <w:adjustRightInd/>
              <w:spacing w:line="276" w:lineRule="auto"/>
              <w:jc w:val="both"/>
              <w:rPr>
                <w:sz w:val="24"/>
                <w:szCs w:val="24"/>
                <w:lang w:eastAsia="en-US"/>
              </w:rPr>
            </w:pPr>
            <w:r>
              <w:rPr>
                <w:rFonts w:cs="Arial"/>
                <w:bCs/>
                <w:sz w:val="22"/>
                <w:szCs w:val="22"/>
              </w:rPr>
              <w:t xml:space="preserve">Тема 7. </w:t>
            </w:r>
            <w:r w:rsidRPr="006E7E29">
              <w:rPr>
                <w:rFonts w:cs="Arial"/>
                <w:bCs/>
                <w:sz w:val="22"/>
                <w:szCs w:val="22"/>
              </w:rPr>
              <w:t>Инвестиции в ассоциированные и совместные компании МСФО (IAS) 28, МСФО (IFRS) 11</w:t>
            </w:r>
          </w:p>
        </w:tc>
        <w:tc>
          <w:tcPr>
            <w:tcW w:w="2171" w:type="pct"/>
          </w:tcPr>
          <w:p w14:paraId="1A784BCD" w14:textId="77777777" w:rsidR="00D55E97" w:rsidRPr="00D3520A" w:rsidRDefault="00D55E97" w:rsidP="00D55E97">
            <w:pPr>
              <w:jc w:val="both"/>
              <w:rPr>
                <w:rFonts w:cs="Arial"/>
                <w:bCs/>
                <w:sz w:val="22"/>
                <w:szCs w:val="22"/>
              </w:rPr>
            </w:pPr>
            <w:r w:rsidRPr="00D3520A">
              <w:rPr>
                <w:rFonts w:cs="Arial"/>
                <w:bCs/>
                <w:sz w:val="22"/>
                <w:szCs w:val="22"/>
              </w:rPr>
              <w:t xml:space="preserve">1.Понятие существенного влияния, ассоциированной компании. Идентификация компании в качестве ассоциированной. </w:t>
            </w:r>
          </w:p>
          <w:p w14:paraId="1400C64D" w14:textId="77777777" w:rsidR="00D55E97" w:rsidRPr="00D3520A" w:rsidRDefault="00D55E97" w:rsidP="00D55E97">
            <w:pPr>
              <w:jc w:val="both"/>
              <w:rPr>
                <w:rFonts w:cs="Arial"/>
                <w:bCs/>
                <w:sz w:val="22"/>
                <w:szCs w:val="22"/>
              </w:rPr>
            </w:pPr>
            <w:r w:rsidRPr="00D3520A">
              <w:rPr>
                <w:rFonts w:cs="Arial"/>
                <w:bCs/>
                <w:sz w:val="22"/>
                <w:szCs w:val="22"/>
              </w:rPr>
              <w:t xml:space="preserve">2.Отражение инвестиций в ассоциированную компанию в отдельной отчетности. </w:t>
            </w:r>
          </w:p>
          <w:p w14:paraId="7CC42EBE" w14:textId="77777777" w:rsidR="00D55E97" w:rsidRPr="00D3520A" w:rsidRDefault="00D55E97" w:rsidP="00D55E97">
            <w:pPr>
              <w:jc w:val="both"/>
              <w:rPr>
                <w:rFonts w:eastAsia="Calibri"/>
                <w:bCs/>
                <w:sz w:val="22"/>
                <w:szCs w:val="22"/>
              </w:rPr>
            </w:pPr>
            <w:r w:rsidRPr="00D3520A">
              <w:rPr>
                <w:rFonts w:cs="Arial"/>
                <w:bCs/>
                <w:sz w:val="22"/>
                <w:szCs w:val="22"/>
              </w:rPr>
              <w:t xml:space="preserve">3.Понятие совместной </w:t>
            </w:r>
            <w:r w:rsidRPr="00D3520A">
              <w:rPr>
                <w:rFonts w:eastAsia="Calibri"/>
                <w:bCs/>
                <w:sz w:val="22"/>
                <w:szCs w:val="22"/>
              </w:rPr>
              <w:t xml:space="preserve">деятельности и совместного контроля. Совместно контролируемые операции и совместно контролируемые компании. 4.Отражение в консолидированной отчетности инвестиций в ассоциированные компании и совместные компании методом долевого участия. Метод долевого участия. </w:t>
            </w:r>
          </w:p>
          <w:p w14:paraId="0D4226C3" w14:textId="77777777" w:rsidR="00D55E97" w:rsidRPr="00D3520A" w:rsidRDefault="00D55E97" w:rsidP="00D55E97">
            <w:pPr>
              <w:jc w:val="both"/>
              <w:rPr>
                <w:rFonts w:eastAsia="Calibri"/>
                <w:bCs/>
                <w:sz w:val="22"/>
                <w:szCs w:val="22"/>
              </w:rPr>
            </w:pPr>
            <w:r w:rsidRPr="00D3520A">
              <w:rPr>
                <w:rFonts w:eastAsia="Calibri"/>
                <w:bCs/>
                <w:sz w:val="22"/>
                <w:szCs w:val="22"/>
              </w:rPr>
              <w:t xml:space="preserve">5.Исключение нереализованной прибыли по операциям с ассоциированной компанией и совместной компанией. </w:t>
            </w:r>
          </w:p>
          <w:p w14:paraId="3DD5C482" w14:textId="77777777" w:rsidR="00D55E97" w:rsidRPr="00D3520A" w:rsidRDefault="00D55E97" w:rsidP="00D55E97">
            <w:pPr>
              <w:jc w:val="both"/>
              <w:rPr>
                <w:rFonts w:eastAsia="Calibri"/>
                <w:bCs/>
                <w:sz w:val="22"/>
                <w:szCs w:val="22"/>
              </w:rPr>
            </w:pPr>
            <w:r w:rsidRPr="00D3520A">
              <w:rPr>
                <w:rFonts w:eastAsia="Calibri"/>
                <w:bCs/>
                <w:sz w:val="22"/>
                <w:szCs w:val="22"/>
              </w:rPr>
              <w:t xml:space="preserve">6.Отражение убытков, получаемых от ассоциированной и совместной компаний. </w:t>
            </w:r>
          </w:p>
          <w:p w14:paraId="4CE07582" w14:textId="77777777" w:rsidR="00D55E97" w:rsidRPr="00D3520A" w:rsidRDefault="00D55E97" w:rsidP="00D55E97">
            <w:pPr>
              <w:jc w:val="both"/>
              <w:rPr>
                <w:rFonts w:cs="Arial"/>
                <w:bCs/>
                <w:sz w:val="22"/>
                <w:szCs w:val="22"/>
              </w:rPr>
            </w:pPr>
            <w:r w:rsidRPr="00D3520A">
              <w:rPr>
                <w:rFonts w:eastAsia="Calibri"/>
                <w:bCs/>
                <w:sz w:val="22"/>
                <w:szCs w:val="22"/>
              </w:rPr>
              <w:t>7.Проверка инвестиций в ассоциированную и совместную компанию на обесценение.</w:t>
            </w:r>
            <w:r w:rsidRPr="00D3520A">
              <w:rPr>
                <w:rFonts w:cs="Arial"/>
                <w:bCs/>
                <w:sz w:val="22"/>
                <w:szCs w:val="22"/>
              </w:rPr>
              <w:t xml:space="preserve"> </w:t>
            </w:r>
          </w:p>
          <w:p w14:paraId="4EC2671C" w14:textId="6B689C2C" w:rsidR="00D55E97" w:rsidRPr="00175FD6" w:rsidRDefault="00D55E97" w:rsidP="00D55E97">
            <w:pPr>
              <w:jc w:val="both"/>
              <w:rPr>
                <w:sz w:val="24"/>
                <w:szCs w:val="24"/>
              </w:rPr>
            </w:pPr>
            <w:r w:rsidRPr="00D3520A">
              <w:rPr>
                <w:rFonts w:cs="Arial"/>
                <w:bCs/>
                <w:sz w:val="22"/>
                <w:szCs w:val="22"/>
              </w:rPr>
              <w:t>8.</w:t>
            </w:r>
            <w:r w:rsidRPr="00D3520A">
              <w:rPr>
                <w:rFonts w:eastAsia="Calibri"/>
                <w:bCs/>
                <w:sz w:val="22"/>
                <w:szCs w:val="22"/>
              </w:rPr>
              <w:t>Раскрытие дополнительной информации в отношении инвестиций в ассоциированные компании и в совместную деятельность в отдельной и консолидированной отчетности.</w:t>
            </w:r>
          </w:p>
        </w:tc>
        <w:tc>
          <w:tcPr>
            <w:tcW w:w="1526" w:type="pct"/>
            <w:vAlign w:val="center"/>
          </w:tcPr>
          <w:p w14:paraId="12FA73F1" w14:textId="09FBC765" w:rsidR="00D55E97" w:rsidRDefault="00D55E97" w:rsidP="00D55E97">
            <w:pPr>
              <w:jc w:val="both"/>
              <w:rPr>
                <w:sz w:val="24"/>
              </w:rPr>
            </w:pPr>
            <w:r>
              <w:rPr>
                <w:sz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1661E4FE" w14:textId="77777777" w:rsidTr="006C2873">
        <w:tc>
          <w:tcPr>
            <w:tcW w:w="1303" w:type="pct"/>
            <w:vAlign w:val="center"/>
          </w:tcPr>
          <w:p w14:paraId="42853AF6" w14:textId="0691E1C8" w:rsidR="00D55E97" w:rsidRDefault="00D55E97" w:rsidP="00D55E97">
            <w:pPr>
              <w:autoSpaceDE/>
              <w:adjustRightInd/>
              <w:spacing w:line="276" w:lineRule="auto"/>
              <w:jc w:val="both"/>
              <w:rPr>
                <w:sz w:val="24"/>
                <w:szCs w:val="24"/>
                <w:lang w:eastAsia="en-US"/>
              </w:rPr>
            </w:pPr>
            <w:r>
              <w:rPr>
                <w:rFonts w:eastAsia="Calibri"/>
                <w:sz w:val="22"/>
                <w:szCs w:val="22"/>
              </w:rPr>
              <w:t xml:space="preserve">Тема 8. </w:t>
            </w:r>
            <w:r w:rsidRPr="006E7E29">
              <w:rPr>
                <w:rFonts w:eastAsia="Calibri"/>
                <w:sz w:val="22"/>
                <w:szCs w:val="22"/>
              </w:rPr>
              <w:t>Трансформация отчетности: понятие и направления использования</w:t>
            </w:r>
          </w:p>
        </w:tc>
        <w:tc>
          <w:tcPr>
            <w:tcW w:w="2171" w:type="pct"/>
          </w:tcPr>
          <w:p w14:paraId="182F1F2A" w14:textId="77777777" w:rsidR="00D55E97" w:rsidRPr="002C0370" w:rsidRDefault="00D55E97" w:rsidP="00D55E97">
            <w:pPr>
              <w:jc w:val="both"/>
              <w:rPr>
                <w:rFonts w:eastAsia="Calibri"/>
                <w:sz w:val="22"/>
                <w:szCs w:val="22"/>
              </w:rPr>
            </w:pPr>
            <w:r w:rsidRPr="002C0370">
              <w:rPr>
                <w:rFonts w:eastAsia="Calibri"/>
                <w:sz w:val="22"/>
                <w:szCs w:val="22"/>
              </w:rPr>
              <w:t xml:space="preserve">1.Понятие трансформации отчетности и ее значение для информационного обеспечения экономических процессов. Возможные варианты трансформации отчетности в организации (трансформация отчетности, подготовленной согласно РСБУ, в формат МСФО, в формат ГААП США; трансформация отчетности, составленной в формате МСФО в отчетность для целей управленческого учета и др.). Цели трансформации отчетности в формат МСФО. </w:t>
            </w:r>
          </w:p>
          <w:p w14:paraId="0C33CB9B" w14:textId="4D98138B" w:rsidR="00D55E97" w:rsidRPr="00260966" w:rsidRDefault="00D55E97" w:rsidP="00D55E97">
            <w:pPr>
              <w:jc w:val="both"/>
              <w:rPr>
                <w:rFonts w:eastAsia="Calibri"/>
                <w:sz w:val="22"/>
                <w:szCs w:val="22"/>
              </w:rPr>
            </w:pPr>
            <w:r w:rsidRPr="002C0370">
              <w:rPr>
                <w:rFonts w:eastAsia="Calibri"/>
                <w:sz w:val="22"/>
                <w:szCs w:val="22"/>
              </w:rPr>
              <w:t xml:space="preserve">2.Сравнительная характеристика способов получения отчетности в формате МСФО: параллельный учет, ретрансляция, трансформация; их преимущества и проблемные области. </w:t>
            </w:r>
          </w:p>
        </w:tc>
        <w:tc>
          <w:tcPr>
            <w:tcW w:w="1526" w:type="pct"/>
            <w:vAlign w:val="center"/>
          </w:tcPr>
          <w:p w14:paraId="3A16C3CA" w14:textId="1B1D3088" w:rsidR="00D55E97" w:rsidRDefault="00D55E97" w:rsidP="00D55E97">
            <w:pPr>
              <w:jc w:val="both"/>
              <w:rPr>
                <w:sz w:val="24"/>
              </w:rPr>
            </w:pPr>
            <w:r>
              <w:rPr>
                <w:sz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1B0DF831" w14:textId="77777777" w:rsidTr="006C2873">
        <w:tc>
          <w:tcPr>
            <w:tcW w:w="1303" w:type="pct"/>
            <w:vAlign w:val="center"/>
          </w:tcPr>
          <w:p w14:paraId="5F59B341" w14:textId="258F6E61" w:rsidR="00D55E97" w:rsidRDefault="00D55E97" w:rsidP="00D55E97">
            <w:pPr>
              <w:autoSpaceDE/>
              <w:adjustRightInd/>
              <w:spacing w:line="276" w:lineRule="auto"/>
              <w:jc w:val="both"/>
              <w:rPr>
                <w:sz w:val="24"/>
                <w:szCs w:val="24"/>
                <w:lang w:eastAsia="en-US"/>
              </w:rPr>
            </w:pPr>
            <w:r>
              <w:rPr>
                <w:rFonts w:eastAsia="Calibri"/>
                <w:sz w:val="22"/>
                <w:szCs w:val="22"/>
              </w:rPr>
              <w:t xml:space="preserve">Тема 9. </w:t>
            </w:r>
            <w:r w:rsidRPr="006E7E29">
              <w:rPr>
                <w:rFonts w:eastAsia="Calibri"/>
                <w:sz w:val="22"/>
                <w:szCs w:val="22"/>
              </w:rPr>
              <w:t>Методологические основы трансформации отчетности в формат МСФО</w:t>
            </w:r>
          </w:p>
        </w:tc>
        <w:tc>
          <w:tcPr>
            <w:tcW w:w="2171" w:type="pct"/>
          </w:tcPr>
          <w:p w14:paraId="2376AE01" w14:textId="77777777" w:rsidR="00D55E97" w:rsidRPr="000A08B5" w:rsidRDefault="00D55E97" w:rsidP="00D55E97">
            <w:pPr>
              <w:jc w:val="both"/>
              <w:rPr>
                <w:rFonts w:eastAsia="Calibri"/>
                <w:sz w:val="22"/>
                <w:szCs w:val="22"/>
              </w:rPr>
            </w:pPr>
            <w:r w:rsidRPr="000A08B5">
              <w:rPr>
                <w:rFonts w:eastAsia="Calibri"/>
                <w:sz w:val="22"/>
                <w:szCs w:val="22"/>
              </w:rPr>
              <w:t xml:space="preserve">1.Модели трансформации. Основополагающие принципы трансформации отчетности. </w:t>
            </w:r>
          </w:p>
          <w:p w14:paraId="1AFE165C" w14:textId="77777777" w:rsidR="00D55E97" w:rsidRPr="000A08B5" w:rsidRDefault="00D55E97" w:rsidP="00D55E97">
            <w:pPr>
              <w:jc w:val="both"/>
              <w:rPr>
                <w:rFonts w:eastAsia="Calibri"/>
                <w:sz w:val="22"/>
                <w:szCs w:val="22"/>
              </w:rPr>
            </w:pPr>
            <w:r w:rsidRPr="000A08B5">
              <w:rPr>
                <w:rFonts w:eastAsia="Calibri"/>
                <w:sz w:val="22"/>
                <w:szCs w:val="22"/>
              </w:rPr>
              <w:t xml:space="preserve">2.Этапы трансформации отчетности. Понятие трансформационных </w:t>
            </w:r>
            <w:r w:rsidRPr="000A08B5">
              <w:rPr>
                <w:rFonts w:eastAsia="Calibri"/>
                <w:sz w:val="22"/>
                <w:szCs w:val="22"/>
              </w:rPr>
              <w:lastRenderedPageBreak/>
              <w:t xml:space="preserve">корректировок. Виды трансформационных корректировок. Корректировки отчетного года и корректировки прошлых лет, взаимосвязь между ними. 3.Методы произведения корректирующих проводок. Формирование и основные положения политики трансформации отчетности в организации. 4.Концептуальные основы и методы устранения инфляции. Информационная база трансформации и порядок ее формирования. Внешние и внутренние источники информации. </w:t>
            </w:r>
          </w:p>
          <w:p w14:paraId="20AC9187" w14:textId="77777777" w:rsidR="00D55E97" w:rsidRPr="000A08B5" w:rsidRDefault="00D55E97" w:rsidP="00D55E97">
            <w:pPr>
              <w:jc w:val="both"/>
              <w:rPr>
                <w:rFonts w:eastAsia="Calibri"/>
                <w:sz w:val="22"/>
                <w:szCs w:val="22"/>
              </w:rPr>
            </w:pPr>
            <w:r w:rsidRPr="000A08B5">
              <w:rPr>
                <w:rFonts w:eastAsia="Calibri"/>
                <w:sz w:val="22"/>
                <w:szCs w:val="22"/>
              </w:rPr>
              <w:t>5.Роль управленческого учета в формировании информационной базы трансформации. Рабочие документы</w:t>
            </w:r>
            <w:r w:rsidRPr="000A08B5">
              <w:rPr>
                <w:rFonts w:eastAsia="Calibri"/>
                <w:sz w:val="24"/>
                <w:szCs w:val="24"/>
              </w:rPr>
              <w:t xml:space="preserve"> </w:t>
            </w:r>
            <w:r w:rsidRPr="000A08B5">
              <w:rPr>
                <w:rFonts w:eastAsia="Calibri"/>
                <w:sz w:val="22"/>
                <w:szCs w:val="22"/>
              </w:rPr>
              <w:t xml:space="preserve">процедуры трансформации. Дата перехода на МСФО. </w:t>
            </w:r>
          </w:p>
          <w:p w14:paraId="1757B42C" w14:textId="77777777" w:rsidR="00D55E97" w:rsidRPr="000A08B5" w:rsidRDefault="00D55E97" w:rsidP="00D55E97">
            <w:pPr>
              <w:jc w:val="both"/>
              <w:rPr>
                <w:rFonts w:eastAsia="Calibri"/>
                <w:sz w:val="22"/>
                <w:szCs w:val="22"/>
              </w:rPr>
            </w:pPr>
            <w:r w:rsidRPr="000A08B5">
              <w:rPr>
                <w:rFonts w:eastAsia="Calibri"/>
                <w:sz w:val="22"/>
                <w:szCs w:val="22"/>
              </w:rPr>
              <w:t xml:space="preserve">6.Правила МСФО (IFRS) 01 «Первое применение международных стандартов финансовой отчетности». Первоначальное применение МСФО. </w:t>
            </w:r>
          </w:p>
          <w:p w14:paraId="1AA7C471" w14:textId="77777777" w:rsidR="00D55E97" w:rsidRPr="000A08B5" w:rsidRDefault="00D55E97" w:rsidP="00D55E97">
            <w:pPr>
              <w:jc w:val="both"/>
              <w:rPr>
                <w:rFonts w:eastAsia="Calibri"/>
                <w:sz w:val="22"/>
                <w:szCs w:val="22"/>
              </w:rPr>
            </w:pPr>
            <w:r w:rsidRPr="000A08B5">
              <w:rPr>
                <w:rFonts w:eastAsia="Calibri"/>
                <w:sz w:val="22"/>
                <w:szCs w:val="22"/>
              </w:rPr>
              <w:t xml:space="preserve">7.Понятие начального отчета о финансовом положении. Формирование учетной политики по МСФО. Иерархия действий при формировании учетной политики. Формирование учетной политики по МСФО. Иерархия действий при формировании учетной политики. </w:t>
            </w:r>
          </w:p>
          <w:p w14:paraId="3127EF54" w14:textId="77777777" w:rsidR="00D55E97" w:rsidRPr="000A08B5" w:rsidRDefault="00D55E97" w:rsidP="00D55E97">
            <w:pPr>
              <w:jc w:val="both"/>
              <w:rPr>
                <w:rFonts w:eastAsia="Calibri"/>
                <w:sz w:val="22"/>
                <w:szCs w:val="22"/>
              </w:rPr>
            </w:pPr>
            <w:r w:rsidRPr="000A08B5">
              <w:rPr>
                <w:rFonts w:eastAsia="Calibri"/>
                <w:sz w:val="22"/>
                <w:szCs w:val="22"/>
              </w:rPr>
              <w:t xml:space="preserve">8.Исключения ретроспективного применения в других МСФО (IFRS). Расчетные оценки. Освобождение от требований других МСФО (IFRS). Сравнительная информация, не удовлетворяющая требованиям МСФО (IFRS), и сводки данных за предыдущие годы. Пояснения к переходу на Международные стандарты финансовой отчетности (IFRS). </w:t>
            </w:r>
          </w:p>
          <w:p w14:paraId="0F3EA3C7" w14:textId="571BE474" w:rsidR="00D55E97" w:rsidRPr="00260966" w:rsidRDefault="00D55E97" w:rsidP="00D55E97">
            <w:pPr>
              <w:jc w:val="both"/>
              <w:rPr>
                <w:rFonts w:eastAsia="Calibri"/>
                <w:sz w:val="22"/>
                <w:szCs w:val="22"/>
              </w:rPr>
            </w:pPr>
            <w:r w:rsidRPr="000A08B5">
              <w:rPr>
                <w:rFonts w:eastAsia="Calibri"/>
                <w:sz w:val="22"/>
                <w:szCs w:val="22"/>
              </w:rPr>
              <w:t xml:space="preserve">9.Представление и раскрытие информации о первоначальном применении МСФО. </w:t>
            </w:r>
          </w:p>
        </w:tc>
        <w:tc>
          <w:tcPr>
            <w:tcW w:w="1526" w:type="pct"/>
            <w:vAlign w:val="center"/>
          </w:tcPr>
          <w:p w14:paraId="711DB0A1" w14:textId="49DB85C8" w:rsidR="00D55E97" w:rsidRDefault="00D55E97" w:rsidP="00D55E97">
            <w:pPr>
              <w:jc w:val="both"/>
              <w:rPr>
                <w:sz w:val="24"/>
              </w:rPr>
            </w:pPr>
            <w:r w:rsidRPr="00732E62">
              <w:rPr>
                <w:sz w:val="24"/>
              </w:rPr>
              <w:lastRenderedPageBreak/>
              <w:t>Работа с учебной,</w:t>
            </w:r>
            <w:r>
              <w:rPr>
                <w:sz w:val="24"/>
              </w:rPr>
              <w:t xml:space="preserve"> научной литературой. </w:t>
            </w:r>
            <w:r w:rsidRPr="00732E62">
              <w:rPr>
                <w:sz w:val="24"/>
              </w:rPr>
              <w:t>Подготовка к решению</w:t>
            </w:r>
            <w:r>
              <w:rPr>
                <w:sz w:val="24"/>
              </w:rPr>
              <w:t xml:space="preserve"> задач и тестовых заданий, подготовка вопросов для </w:t>
            </w:r>
            <w:r w:rsidRPr="00732E62">
              <w:rPr>
                <w:sz w:val="24"/>
              </w:rPr>
              <w:t>дискуссии.</w:t>
            </w:r>
          </w:p>
        </w:tc>
      </w:tr>
      <w:tr w:rsidR="00D55E97" w:rsidRPr="004845A5" w14:paraId="28375804" w14:textId="77777777" w:rsidTr="006C2873">
        <w:tc>
          <w:tcPr>
            <w:tcW w:w="1303" w:type="pct"/>
            <w:vAlign w:val="center"/>
          </w:tcPr>
          <w:p w14:paraId="2DE61D71" w14:textId="0A8A45F9" w:rsidR="00D55E97" w:rsidRDefault="00D55E97" w:rsidP="00D55E97">
            <w:pPr>
              <w:autoSpaceDE/>
              <w:adjustRightInd/>
              <w:spacing w:line="276" w:lineRule="auto"/>
              <w:jc w:val="both"/>
              <w:rPr>
                <w:sz w:val="24"/>
                <w:szCs w:val="24"/>
                <w:lang w:eastAsia="en-US"/>
              </w:rPr>
            </w:pPr>
            <w:r>
              <w:rPr>
                <w:rFonts w:eastAsia="Calibri"/>
                <w:sz w:val="22"/>
                <w:szCs w:val="22"/>
              </w:rPr>
              <w:t xml:space="preserve">Тема 10. </w:t>
            </w:r>
            <w:r w:rsidRPr="006E7E29">
              <w:rPr>
                <w:rFonts w:eastAsia="Calibri"/>
                <w:sz w:val="22"/>
                <w:szCs w:val="22"/>
              </w:rPr>
              <w:t>Основные бухгалтерские показатели</w:t>
            </w:r>
          </w:p>
        </w:tc>
        <w:tc>
          <w:tcPr>
            <w:tcW w:w="2171" w:type="pct"/>
          </w:tcPr>
          <w:p w14:paraId="02FC1E8F" w14:textId="77777777" w:rsidR="00D55E97" w:rsidRPr="000A08B5" w:rsidRDefault="00D55E97" w:rsidP="00D55E97">
            <w:pPr>
              <w:jc w:val="both"/>
              <w:rPr>
                <w:rFonts w:eastAsia="Calibri"/>
                <w:sz w:val="22"/>
                <w:szCs w:val="22"/>
              </w:rPr>
            </w:pPr>
            <w:r w:rsidRPr="000A08B5">
              <w:rPr>
                <w:rFonts w:eastAsia="Calibri"/>
                <w:sz w:val="22"/>
                <w:szCs w:val="22"/>
              </w:rPr>
              <w:t xml:space="preserve">1.Проблемы (использования исторической стоимости, возможные манипуляции при подготовке отчетности) и недостатки правил формирования финансовой отчетности и практики ее составления субъектами экономики. </w:t>
            </w:r>
          </w:p>
          <w:p w14:paraId="700453E9" w14:textId="0CF5A1A8" w:rsidR="00D55E97" w:rsidRPr="00260966" w:rsidRDefault="00D55E97" w:rsidP="00D55E97">
            <w:pPr>
              <w:jc w:val="both"/>
              <w:rPr>
                <w:rFonts w:eastAsia="Calibri"/>
                <w:sz w:val="22"/>
                <w:szCs w:val="22"/>
              </w:rPr>
            </w:pPr>
            <w:r w:rsidRPr="000A08B5">
              <w:rPr>
                <w:rFonts w:eastAsia="Calibri"/>
                <w:sz w:val="22"/>
                <w:szCs w:val="22"/>
              </w:rPr>
              <w:t>2.Расчет бухгалтерских показателей и их интерпретация для пользователей финансовой отчетности, анализ динамики показателей деятельности и сравнительный анализ показателей деятельности различных предприятий.</w:t>
            </w:r>
          </w:p>
        </w:tc>
        <w:tc>
          <w:tcPr>
            <w:tcW w:w="1526" w:type="pct"/>
            <w:vAlign w:val="center"/>
          </w:tcPr>
          <w:p w14:paraId="71140601" w14:textId="05A8223A" w:rsidR="00D55E97" w:rsidRDefault="00D55E97" w:rsidP="00D55E97">
            <w:pPr>
              <w:jc w:val="both"/>
              <w:rPr>
                <w:sz w:val="24"/>
              </w:rPr>
            </w:pPr>
            <w:r>
              <w:rPr>
                <w:sz w:val="24"/>
              </w:rPr>
              <w:t>Работа с учебной, научной литературой. Подготовка к решению задач и тестовых заданий, подготовка вопросов для дискуссии.</w:t>
            </w:r>
          </w:p>
        </w:tc>
      </w:tr>
      <w:tr w:rsidR="00D55E97" w:rsidRPr="004845A5" w14:paraId="02A74A50" w14:textId="77777777" w:rsidTr="006C2873">
        <w:tc>
          <w:tcPr>
            <w:tcW w:w="1303" w:type="pct"/>
            <w:vAlign w:val="center"/>
          </w:tcPr>
          <w:p w14:paraId="4CDE296A" w14:textId="75AB26EA" w:rsidR="00D55E97" w:rsidRDefault="00D55E97" w:rsidP="00D55E97">
            <w:pPr>
              <w:autoSpaceDE/>
              <w:adjustRightInd/>
              <w:spacing w:line="276" w:lineRule="auto"/>
              <w:jc w:val="both"/>
              <w:rPr>
                <w:sz w:val="24"/>
                <w:szCs w:val="24"/>
                <w:lang w:eastAsia="en-US"/>
              </w:rPr>
            </w:pPr>
            <w:r>
              <w:rPr>
                <w:rFonts w:eastAsia="Calibri"/>
                <w:sz w:val="22"/>
                <w:szCs w:val="22"/>
              </w:rPr>
              <w:t xml:space="preserve">Тема 11. </w:t>
            </w:r>
            <w:r w:rsidRPr="006E7E29">
              <w:rPr>
                <w:rFonts w:eastAsia="Calibri"/>
                <w:sz w:val="22"/>
                <w:szCs w:val="22"/>
              </w:rPr>
              <w:t>Интерпретация показателей деятельности предприятия</w:t>
            </w:r>
          </w:p>
        </w:tc>
        <w:tc>
          <w:tcPr>
            <w:tcW w:w="2171" w:type="pct"/>
          </w:tcPr>
          <w:p w14:paraId="1251B229" w14:textId="77777777" w:rsidR="00D55E97" w:rsidRPr="00223386" w:rsidRDefault="00D55E97" w:rsidP="00D55E97">
            <w:pPr>
              <w:jc w:val="both"/>
              <w:rPr>
                <w:rFonts w:eastAsia="Calibri"/>
                <w:sz w:val="22"/>
                <w:szCs w:val="22"/>
              </w:rPr>
            </w:pPr>
            <w:r w:rsidRPr="00223386">
              <w:rPr>
                <w:rFonts w:eastAsia="Calibri"/>
                <w:sz w:val="22"/>
                <w:szCs w:val="22"/>
              </w:rPr>
              <w:t xml:space="preserve">1.Недостатки методов интерпретации, сложность оценки результатов и финансового положения предприятия на основе коэффициентов. </w:t>
            </w:r>
          </w:p>
          <w:p w14:paraId="632C933A" w14:textId="77777777" w:rsidR="00D55E97" w:rsidRPr="00223386" w:rsidRDefault="00D55E97" w:rsidP="00D55E97">
            <w:pPr>
              <w:jc w:val="both"/>
              <w:rPr>
                <w:rFonts w:eastAsia="Calibri"/>
                <w:sz w:val="22"/>
                <w:szCs w:val="22"/>
              </w:rPr>
            </w:pPr>
            <w:r w:rsidRPr="00223386">
              <w:rPr>
                <w:rFonts w:eastAsia="Calibri"/>
                <w:sz w:val="22"/>
                <w:szCs w:val="22"/>
              </w:rPr>
              <w:lastRenderedPageBreak/>
              <w:t xml:space="preserve">2.Возможность использования для определения финансового состояния результатов деятельности предприятия и его финансового положения нефинансовых показателей. </w:t>
            </w:r>
          </w:p>
          <w:p w14:paraId="01E7AF5D" w14:textId="3C3CA5FE" w:rsidR="00D55E97" w:rsidRPr="00260966" w:rsidRDefault="00D55E97" w:rsidP="00D55E97">
            <w:pPr>
              <w:jc w:val="both"/>
              <w:rPr>
                <w:rFonts w:eastAsia="Calibri"/>
                <w:sz w:val="22"/>
                <w:szCs w:val="22"/>
              </w:rPr>
            </w:pPr>
            <w:r w:rsidRPr="00223386">
              <w:rPr>
                <w:rFonts w:eastAsia="Calibri"/>
                <w:sz w:val="22"/>
                <w:szCs w:val="22"/>
              </w:rPr>
              <w:t xml:space="preserve">3.Анализ предприятия на основе информации отчета о движении денежных средств. </w:t>
            </w:r>
          </w:p>
        </w:tc>
        <w:tc>
          <w:tcPr>
            <w:tcW w:w="1526" w:type="pct"/>
            <w:vAlign w:val="center"/>
          </w:tcPr>
          <w:p w14:paraId="303F2CD2" w14:textId="1E35B302" w:rsidR="00D55E97" w:rsidRDefault="00D55E97" w:rsidP="00D55E97">
            <w:pPr>
              <w:jc w:val="both"/>
              <w:rPr>
                <w:sz w:val="24"/>
              </w:rPr>
            </w:pPr>
            <w:r>
              <w:rPr>
                <w:sz w:val="24"/>
              </w:rPr>
              <w:lastRenderedPageBreak/>
              <w:t xml:space="preserve">Работа с учебной, научной литературой. Подготовка к решению задач и тестовых заданий, подготовка </w:t>
            </w:r>
            <w:r>
              <w:rPr>
                <w:sz w:val="24"/>
              </w:rPr>
              <w:lastRenderedPageBreak/>
              <w:t>вопросов для дискуссии.</w:t>
            </w:r>
          </w:p>
        </w:tc>
      </w:tr>
    </w:tbl>
    <w:p w14:paraId="31F8E03D" w14:textId="33BF644B" w:rsidR="004845A5" w:rsidRPr="004845A5" w:rsidRDefault="004845A5" w:rsidP="004845A5">
      <w:pPr>
        <w:jc w:val="both"/>
        <w:rPr>
          <w:color w:val="000000"/>
          <w:sz w:val="28"/>
          <w:szCs w:val="24"/>
        </w:rPr>
      </w:pPr>
    </w:p>
    <w:p w14:paraId="2F9A67FC"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4527E89E" w14:textId="38CC1257" w:rsidR="00C01474" w:rsidRDefault="00C01474" w:rsidP="00C01474">
      <w:pPr>
        <w:autoSpaceDE/>
        <w:autoSpaceDN/>
        <w:adjustRightInd/>
        <w:ind w:firstLine="709"/>
        <w:jc w:val="center"/>
        <w:rPr>
          <w:b/>
          <w:bCs/>
          <w:i/>
          <w:iCs/>
          <w:sz w:val="28"/>
          <w:szCs w:val="28"/>
        </w:rPr>
      </w:pPr>
      <w:r w:rsidRPr="00C01474">
        <w:rPr>
          <w:b/>
          <w:bCs/>
          <w:i/>
          <w:iCs/>
          <w:sz w:val="28"/>
          <w:szCs w:val="28"/>
        </w:rPr>
        <w:t>Перечень примерных тем для выполнения домашнего творческого задания:</w:t>
      </w:r>
    </w:p>
    <w:p w14:paraId="241BE45C" w14:textId="026C51DF" w:rsidR="00810095" w:rsidRPr="00810095" w:rsidRDefault="00810095" w:rsidP="00810095">
      <w:pPr>
        <w:autoSpaceDE/>
        <w:autoSpaceDN/>
        <w:adjustRightInd/>
        <w:jc w:val="both"/>
        <w:rPr>
          <w:sz w:val="28"/>
          <w:szCs w:val="28"/>
        </w:rPr>
      </w:pPr>
      <w:r w:rsidRPr="00810095">
        <w:rPr>
          <w:sz w:val="28"/>
          <w:szCs w:val="28"/>
        </w:rPr>
        <w:t>1. Формирование учетной политики группы по МСФО в отношении … (указывается конкретный элемент отчетности, конкретная операция, конкретное событие) на основе анализа отчетности конкретной группы.</w:t>
      </w:r>
    </w:p>
    <w:p w14:paraId="74A61D37" w14:textId="108D8F50" w:rsidR="00810095" w:rsidRPr="00810095" w:rsidRDefault="00810095" w:rsidP="00810095">
      <w:pPr>
        <w:autoSpaceDE/>
        <w:autoSpaceDN/>
        <w:adjustRightInd/>
        <w:jc w:val="both"/>
        <w:rPr>
          <w:sz w:val="28"/>
          <w:szCs w:val="28"/>
        </w:rPr>
      </w:pPr>
      <w:r w:rsidRPr="00810095">
        <w:rPr>
          <w:sz w:val="28"/>
          <w:szCs w:val="28"/>
        </w:rPr>
        <w:t>2. Организация процесса вынесения профессионального суждения при консолидации отчетности.</w:t>
      </w:r>
    </w:p>
    <w:p w14:paraId="76A9DE3F" w14:textId="503C8A72" w:rsidR="00810095" w:rsidRPr="00810095" w:rsidRDefault="00810095" w:rsidP="00810095">
      <w:pPr>
        <w:autoSpaceDE/>
        <w:autoSpaceDN/>
        <w:adjustRightInd/>
        <w:jc w:val="both"/>
        <w:rPr>
          <w:sz w:val="28"/>
          <w:szCs w:val="28"/>
        </w:rPr>
      </w:pPr>
      <w:r w:rsidRPr="00810095">
        <w:rPr>
          <w:sz w:val="28"/>
          <w:szCs w:val="28"/>
        </w:rPr>
        <w:t>3. Анализ качества консолидированной отчетности в формате МСФО</w:t>
      </w:r>
      <w:r>
        <w:rPr>
          <w:sz w:val="28"/>
          <w:szCs w:val="28"/>
        </w:rPr>
        <w:t xml:space="preserve"> </w:t>
      </w:r>
      <w:r w:rsidRPr="00810095">
        <w:rPr>
          <w:sz w:val="28"/>
          <w:szCs w:val="28"/>
        </w:rPr>
        <w:t>конкретной группы предприятий (указывается конкретная группа).</w:t>
      </w:r>
    </w:p>
    <w:p w14:paraId="07E854B9" w14:textId="0D9E5F01" w:rsidR="00145684" w:rsidRDefault="00810095" w:rsidP="00810095">
      <w:pPr>
        <w:autoSpaceDE/>
        <w:autoSpaceDN/>
        <w:adjustRightInd/>
        <w:jc w:val="both"/>
        <w:rPr>
          <w:sz w:val="28"/>
          <w:szCs w:val="28"/>
        </w:rPr>
      </w:pPr>
      <w:r w:rsidRPr="00810095">
        <w:rPr>
          <w:sz w:val="28"/>
          <w:szCs w:val="28"/>
        </w:rPr>
        <w:t>4. Предложения по совершенствованию процесса консолидации … (указывается конкретный этап консолидации и конкретная операция, конкретное событие).</w:t>
      </w:r>
    </w:p>
    <w:p w14:paraId="6FF8C889" w14:textId="5A9A2D25" w:rsidR="00810095" w:rsidRPr="00810095" w:rsidRDefault="00810095" w:rsidP="00810095">
      <w:pPr>
        <w:autoSpaceDE/>
        <w:autoSpaceDN/>
        <w:adjustRightInd/>
        <w:jc w:val="both"/>
        <w:rPr>
          <w:sz w:val="28"/>
          <w:szCs w:val="28"/>
        </w:rPr>
      </w:pPr>
      <w:r w:rsidRPr="00810095">
        <w:rPr>
          <w:sz w:val="28"/>
          <w:szCs w:val="28"/>
        </w:rPr>
        <w:t>5. Формирование первой учетной политики предприятия по МСФО в</w:t>
      </w:r>
      <w:r>
        <w:rPr>
          <w:sz w:val="28"/>
          <w:szCs w:val="28"/>
        </w:rPr>
        <w:t xml:space="preserve"> </w:t>
      </w:r>
      <w:r w:rsidRPr="00810095">
        <w:rPr>
          <w:sz w:val="28"/>
          <w:szCs w:val="28"/>
        </w:rPr>
        <w:t xml:space="preserve">отношении … (указывается конкретный элемент отчетности, конкретная операция, конкретное событие) для целей трансформации отчетности в формат МСФО. </w:t>
      </w:r>
    </w:p>
    <w:p w14:paraId="65E2DCC1" w14:textId="35F65739" w:rsidR="00810095" w:rsidRPr="00810095" w:rsidRDefault="00810095" w:rsidP="00810095">
      <w:pPr>
        <w:autoSpaceDE/>
        <w:autoSpaceDN/>
        <w:adjustRightInd/>
        <w:jc w:val="both"/>
        <w:rPr>
          <w:sz w:val="28"/>
          <w:szCs w:val="28"/>
        </w:rPr>
      </w:pPr>
      <w:r w:rsidRPr="00810095">
        <w:rPr>
          <w:sz w:val="28"/>
          <w:szCs w:val="28"/>
        </w:rPr>
        <w:t>6. Обоснование профессионального суждения в отношении трансформации … (указывается конкретный элемент отчетности, конкретная операция, конкретное событие).</w:t>
      </w:r>
    </w:p>
    <w:p w14:paraId="6132E76E" w14:textId="467D0670" w:rsidR="00810095" w:rsidRDefault="00810095" w:rsidP="00810095">
      <w:pPr>
        <w:autoSpaceDE/>
        <w:autoSpaceDN/>
        <w:adjustRightInd/>
        <w:jc w:val="both"/>
        <w:rPr>
          <w:sz w:val="28"/>
          <w:szCs w:val="28"/>
        </w:rPr>
      </w:pPr>
      <w:r w:rsidRPr="00810095">
        <w:rPr>
          <w:sz w:val="28"/>
          <w:szCs w:val="28"/>
        </w:rPr>
        <w:t>7. Анализ проблем автоматизации процесса консолидации/ трансформации финансовой отчетности.</w:t>
      </w:r>
    </w:p>
    <w:p w14:paraId="34196447" w14:textId="456CE3A2" w:rsidR="00810095" w:rsidRPr="00810095" w:rsidRDefault="00810095" w:rsidP="00810095">
      <w:pPr>
        <w:autoSpaceDE/>
        <w:autoSpaceDN/>
        <w:adjustRightInd/>
        <w:jc w:val="both"/>
        <w:rPr>
          <w:sz w:val="28"/>
          <w:szCs w:val="28"/>
        </w:rPr>
      </w:pPr>
      <w:r w:rsidRPr="00810095">
        <w:rPr>
          <w:sz w:val="28"/>
          <w:szCs w:val="28"/>
        </w:rPr>
        <w:t>8. Организация процесса вынесения профессионального суждения при трансформации отчетности в формат МСФО.</w:t>
      </w:r>
    </w:p>
    <w:p w14:paraId="0EEAFF07" w14:textId="7D659BBC" w:rsidR="00810095" w:rsidRDefault="00810095" w:rsidP="00810095">
      <w:pPr>
        <w:autoSpaceDE/>
        <w:autoSpaceDN/>
        <w:adjustRightInd/>
        <w:jc w:val="both"/>
        <w:rPr>
          <w:sz w:val="28"/>
          <w:szCs w:val="28"/>
        </w:rPr>
      </w:pPr>
      <w:r w:rsidRPr="00810095">
        <w:rPr>
          <w:sz w:val="28"/>
          <w:szCs w:val="28"/>
        </w:rPr>
        <w:t>9. Анализ качества организации процесса трансформации отчетности в формате МСФО (на примере конкретного предприятия).</w:t>
      </w:r>
    </w:p>
    <w:p w14:paraId="4EA6366C" w14:textId="307FA9F2" w:rsidR="00810095" w:rsidRPr="00810095" w:rsidRDefault="00810095" w:rsidP="00810095">
      <w:pPr>
        <w:autoSpaceDE/>
        <w:autoSpaceDN/>
        <w:adjustRightInd/>
        <w:jc w:val="both"/>
        <w:rPr>
          <w:sz w:val="28"/>
          <w:szCs w:val="28"/>
        </w:rPr>
      </w:pPr>
      <w:r w:rsidRPr="00810095">
        <w:rPr>
          <w:sz w:val="28"/>
          <w:szCs w:val="28"/>
        </w:rPr>
        <w:t>10. Предложения по совершенствованию процесса трансформации отчетности в формат МСФО… (указывается область, в которой предлагаются совершенствования).</w:t>
      </w:r>
    </w:p>
    <w:p w14:paraId="5B8BDDAC" w14:textId="2CDACB21" w:rsidR="00810095" w:rsidRPr="00810095" w:rsidRDefault="00810095" w:rsidP="00810095">
      <w:pPr>
        <w:autoSpaceDE/>
        <w:autoSpaceDN/>
        <w:adjustRightInd/>
        <w:jc w:val="both"/>
        <w:rPr>
          <w:sz w:val="28"/>
          <w:szCs w:val="28"/>
        </w:rPr>
      </w:pPr>
      <w:r w:rsidRPr="00810095">
        <w:rPr>
          <w:sz w:val="28"/>
          <w:szCs w:val="28"/>
        </w:rPr>
        <w:t>11. Обзор научной литературы по вопросу консолидации … (указывается конкретный вопрос, связанный с формированием консолидированной отчетности в формате МСФО).</w:t>
      </w:r>
    </w:p>
    <w:p w14:paraId="196CAC62" w14:textId="475430DF" w:rsidR="00810095" w:rsidRPr="00810095" w:rsidRDefault="00810095" w:rsidP="00810095">
      <w:pPr>
        <w:autoSpaceDE/>
        <w:autoSpaceDN/>
        <w:adjustRightInd/>
        <w:jc w:val="both"/>
        <w:rPr>
          <w:sz w:val="28"/>
          <w:szCs w:val="28"/>
        </w:rPr>
      </w:pPr>
      <w:r w:rsidRPr="00810095">
        <w:rPr>
          <w:sz w:val="28"/>
          <w:szCs w:val="28"/>
        </w:rPr>
        <w:t>12. Анализ основных бухгалтерских показателей, определенных на основе консолидированной отчетности в формате МСФО конкретной группы предприятий</w:t>
      </w:r>
    </w:p>
    <w:p w14:paraId="34A1A5E3" w14:textId="03E3B7C7" w:rsidR="00810095" w:rsidRDefault="00810095" w:rsidP="00810095">
      <w:pPr>
        <w:autoSpaceDE/>
        <w:autoSpaceDN/>
        <w:adjustRightInd/>
        <w:jc w:val="both"/>
        <w:rPr>
          <w:sz w:val="28"/>
          <w:szCs w:val="28"/>
        </w:rPr>
      </w:pPr>
      <w:r w:rsidRPr="00810095">
        <w:rPr>
          <w:sz w:val="28"/>
          <w:szCs w:val="28"/>
        </w:rPr>
        <w:t>13. Анализ основных бухгалтерских показателей, определенных на основе отчетности в формате МСФО конкретного предприятия</w:t>
      </w:r>
    </w:p>
    <w:p w14:paraId="33AC6212" w14:textId="520DFBD3" w:rsidR="00810095" w:rsidRDefault="00810095" w:rsidP="00810095">
      <w:pPr>
        <w:autoSpaceDE/>
        <w:autoSpaceDN/>
        <w:adjustRightInd/>
        <w:jc w:val="both"/>
        <w:rPr>
          <w:sz w:val="28"/>
          <w:szCs w:val="28"/>
        </w:rPr>
      </w:pPr>
      <w:r w:rsidRPr="00810095">
        <w:rPr>
          <w:sz w:val="28"/>
          <w:szCs w:val="28"/>
        </w:rPr>
        <w:t xml:space="preserve">14. Практическая трансформация отчетности по РСБУ в формат МСФО для </w:t>
      </w:r>
      <w:r w:rsidRPr="00810095">
        <w:rPr>
          <w:sz w:val="28"/>
          <w:szCs w:val="28"/>
        </w:rPr>
        <w:lastRenderedPageBreak/>
        <w:t>виртуальной компании.</w:t>
      </w:r>
      <w:r w:rsidRPr="00810095">
        <w:rPr>
          <w:sz w:val="28"/>
          <w:szCs w:val="28"/>
        </w:rPr>
        <w:cr/>
      </w:r>
    </w:p>
    <w:p w14:paraId="26E12E86" w14:textId="7D829FC5" w:rsidR="00140535" w:rsidRDefault="00140535" w:rsidP="00140535">
      <w:pPr>
        <w:autoSpaceDE/>
        <w:autoSpaceDN/>
        <w:adjustRightInd/>
        <w:jc w:val="center"/>
        <w:rPr>
          <w:rFonts w:eastAsia="Calibri"/>
          <w:b/>
          <w:sz w:val="28"/>
          <w:szCs w:val="28"/>
          <w:lang w:eastAsia="en-US"/>
        </w:rPr>
      </w:pPr>
      <w:r w:rsidRPr="00145684">
        <w:rPr>
          <w:rFonts w:eastAsia="Calibri"/>
          <w:b/>
          <w:sz w:val="28"/>
          <w:szCs w:val="28"/>
          <w:lang w:eastAsia="en-US"/>
        </w:rPr>
        <w:t xml:space="preserve">Примерные вопросы для подготовки к </w:t>
      </w:r>
      <w:r w:rsidR="00145684" w:rsidRPr="00145684">
        <w:rPr>
          <w:rFonts w:eastAsia="Calibri"/>
          <w:b/>
          <w:sz w:val="28"/>
          <w:szCs w:val="28"/>
          <w:lang w:eastAsia="en-US"/>
        </w:rPr>
        <w:t>экзамену</w:t>
      </w:r>
    </w:p>
    <w:p w14:paraId="2A88C778" w14:textId="2629F0FD"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 Принципы формирования консолидированной финансовой отчетности по МСФО.</w:t>
      </w:r>
    </w:p>
    <w:p w14:paraId="5E3062AE" w14:textId="320ED3E8"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2. Пользователи консолидированной финансовой отчетности (внешние и внутренние), их требования к отчетной информации.</w:t>
      </w:r>
    </w:p>
    <w:p w14:paraId="17384BC5" w14:textId="7DE44C63"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3. Консолидированная финансовая отчетность и ее роль в информационном обеспечение экономики.</w:t>
      </w:r>
    </w:p>
    <w:p w14:paraId="0093E5A7" w14:textId="3A535B64"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4. МСФО, регулирующие правила формирования консолидированной финансовой отчетности, порядок их применения</w:t>
      </w:r>
    </w:p>
    <w:p w14:paraId="0EBE3133" w14:textId="2AE5D4AF"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5. Достоверное представление консолидированной финансовой отчетности по МСФО. Качественные характеристики информации.</w:t>
      </w:r>
    </w:p>
    <w:p w14:paraId="01D7767D" w14:textId="4E1D10BE"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6. Определение контроля для формирования группы и дата приобретения дочерней организации.</w:t>
      </w:r>
    </w:p>
    <w:p w14:paraId="2F232789" w14:textId="4C183AB0"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7. Состав полного комплекта консолидированной финансовой отчетности по МСФО.</w:t>
      </w:r>
    </w:p>
    <w:p w14:paraId="3562765C" w14:textId="35DF9EA0"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8. Состав и содержание консолидированного отчета о финансовом положении.</w:t>
      </w:r>
      <w:r w:rsidRPr="00810095">
        <w:rPr>
          <w:rFonts w:eastAsia="Calibri"/>
          <w:bCs/>
          <w:sz w:val="28"/>
          <w:szCs w:val="28"/>
          <w:lang w:eastAsia="en-US"/>
        </w:rPr>
        <w:cr/>
        <w:t xml:space="preserve">9. Состав и содержание консолидированного отчета о совокупном доходе. </w:t>
      </w:r>
    </w:p>
    <w:p w14:paraId="09CDC245" w14:textId="5ED53265"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10. Принципы и примеры формирования раскрытий информации в консолидированной финансовой отчетности.</w:t>
      </w:r>
    </w:p>
    <w:p w14:paraId="383C293A" w14:textId="33FB3777"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11. Состав и сущность основных корректировок при формировании консолидированного отчета о финансовом положении.</w:t>
      </w:r>
    </w:p>
    <w:p w14:paraId="4C8474E0" w14:textId="478BA3DA"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12. Доля неконтролирующих акционеров (неконтролирующего участия) и ее отражение в консолидированном отчете о финансовом положении.</w:t>
      </w:r>
    </w:p>
    <w:p w14:paraId="587DBF41" w14:textId="1BA60A16"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13. Состав и сущность основных корректировок при формировании консолидированного отчета о совокупных доходах.</w:t>
      </w:r>
      <w:r w:rsidRPr="00810095">
        <w:rPr>
          <w:rFonts w:eastAsia="Calibri"/>
          <w:bCs/>
          <w:sz w:val="28"/>
          <w:szCs w:val="28"/>
          <w:lang w:eastAsia="en-US"/>
        </w:rPr>
        <w:cr/>
        <w:t>14. Назначение и состав консолидированного отчета об изменениях капитала.</w:t>
      </w:r>
    </w:p>
    <w:p w14:paraId="219741FE" w14:textId="4BDD9D1F"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15. Формирование учетной политики по МСФО. Иерархия действий при формировании учетной политики.</w:t>
      </w:r>
    </w:p>
    <w:p w14:paraId="10A467E8" w14:textId="0FE191C5"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16. Состав и содержание консолидированного отчета о движении денежных средств.</w:t>
      </w:r>
    </w:p>
    <w:p w14:paraId="0E32E682" w14:textId="77777777"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17. Нераспределенная прибыль Группы, методы ее определение.</w:t>
      </w:r>
    </w:p>
    <w:p w14:paraId="7DBD8C0B" w14:textId="51C1B7AE"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18. Деловая репутация (гудвил) и ее формирование.</w:t>
      </w:r>
    </w:p>
    <w:p w14:paraId="6C188C2B" w14:textId="77777777"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19. Дата получения контроля, проблемы ее определения.</w:t>
      </w:r>
    </w:p>
    <w:p w14:paraId="26AE7386" w14:textId="49FD92FA" w:rsidR="00810095" w:rsidRPr="00810095" w:rsidRDefault="00810095" w:rsidP="00810095">
      <w:pPr>
        <w:autoSpaceDE/>
        <w:autoSpaceDN/>
        <w:adjustRightInd/>
        <w:jc w:val="both"/>
        <w:rPr>
          <w:rFonts w:eastAsia="Calibri"/>
          <w:bCs/>
          <w:sz w:val="28"/>
          <w:szCs w:val="28"/>
          <w:lang w:eastAsia="en-US"/>
        </w:rPr>
      </w:pPr>
      <w:r w:rsidRPr="00810095">
        <w:rPr>
          <w:rFonts w:eastAsia="Calibri"/>
          <w:bCs/>
          <w:sz w:val="28"/>
          <w:szCs w:val="28"/>
          <w:lang w:eastAsia="en-US"/>
        </w:rPr>
        <w:t>20. Исключения из обязательного формирования консолидированной</w:t>
      </w:r>
      <w:r>
        <w:rPr>
          <w:rFonts w:eastAsia="Calibri"/>
          <w:bCs/>
          <w:sz w:val="28"/>
          <w:szCs w:val="28"/>
          <w:lang w:eastAsia="en-US"/>
        </w:rPr>
        <w:t xml:space="preserve"> </w:t>
      </w:r>
      <w:r w:rsidRPr="00810095">
        <w:rPr>
          <w:rFonts w:eastAsia="Calibri"/>
          <w:sz w:val="28"/>
          <w:szCs w:val="28"/>
          <w:lang w:eastAsia="en-US"/>
        </w:rPr>
        <w:t>финансовой отчетности, их причины.</w:t>
      </w:r>
    </w:p>
    <w:p w14:paraId="0D92A051"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t>21. Факторы, анализируемые для установления наличия контроля.</w:t>
      </w:r>
    </w:p>
    <w:p w14:paraId="4D1D0596"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t>22. Процедура консолидации, ее этапы, применяемые методики.</w:t>
      </w:r>
    </w:p>
    <w:p w14:paraId="6B1D05D0" w14:textId="5BA1EE6F" w:rsidR="00810095" w:rsidRPr="00810095" w:rsidRDefault="00810095" w:rsidP="00810095">
      <w:pPr>
        <w:jc w:val="both"/>
        <w:rPr>
          <w:rFonts w:eastAsia="Calibri"/>
          <w:sz w:val="28"/>
          <w:szCs w:val="28"/>
          <w:lang w:eastAsia="en-US"/>
        </w:rPr>
      </w:pPr>
      <w:r w:rsidRPr="00810095">
        <w:rPr>
          <w:rFonts w:eastAsia="Calibri"/>
          <w:sz w:val="28"/>
          <w:szCs w:val="28"/>
          <w:lang w:eastAsia="en-US"/>
        </w:rPr>
        <w:t>23. Основные консолидационные корректировки при формировании консолидированного отчета о движении денежных средств.</w:t>
      </w:r>
    </w:p>
    <w:p w14:paraId="5374EDEE"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t xml:space="preserve">24. Порядок представления консолидированной отчетности. </w:t>
      </w:r>
    </w:p>
    <w:p w14:paraId="5B14B048" w14:textId="6E44F72E" w:rsidR="00810095" w:rsidRPr="00810095" w:rsidRDefault="00810095" w:rsidP="00810095">
      <w:pPr>
        <w:jc w:val="both"/>
        <w:rPr>
          <w:rFonts w:eastAsia="Calibri"/>
          <w:sz w:val="28"/>
          <w:szCs w:val="28"/>
          <w:lang w:eastAsia="en-US"/>
        </w:rPr>
      </w:pPr>
      <w:r w:rsidRPr="00810095">
        <w:rPr>
          <w:rFonts w:eastAsia="Calibri"/>
          <w:sz w:val="28"/>
          <w:szCs w:val="28"/>
          <w:lang w:eastAsia="en-US"/>
        </w:rPr>
        <w:t>25. Консолидационные корректировки при операциях продажи основных средств между компаниями группы.</w:t>
      </w:r>
    </w:p>
    <w:p w14:paraId="43BBAD2C" w14:textId="77777777" w:rsidR="00810095" w:rsidRPr="00810095" w:rsidRDefault="00810095" w:rsidP="00810095">
      <w:pPr>
        <w:jc w:val="both"/>
        <w:rPr>
          <w:rFonts w:eastAsia="Calibri"/>
          <w:sz w:val="28"/>
          <w:szCs w:val="28"/>
          <w:lang w:eastAsia="en-US"/>
        </w:rPr>
      </w:pPr>
      <w:r w:rsidRPr="00810095">
        <w:rPr>
          <w:rFonts w:eastAsia="Calibri"/>
          <w:sz w:val="28"/>
          <w:szCs w:val="28"/>
          <w:lang w:eastAsia="en-US"/>
        </w:rPr>
        <w:lastRenderedPageBreak/>
        <w:t>26. Способы трансформации отчетности в формат МСФО.</w:t>
      </w:r>
    </w:p>
    <w:p w14:paraId="65573CD0" w14:textId="4850A3E0" w:rsidR="00810095" w:rsidRPr="00810095" w:rsidRDefault="00810095" w:rsidP="000015B7">
      <w:pPr>
        <w:jc w:val="both"/>
        <w:rPr>
          <w:rFonts w:eastAsia="Calibri"/>
          <w:sz w:val="28"/>
          <w:szCs w:val="28"/>
          <w:lang w:eastAsia="en-US"/>
        </w:rPr>
      </w:pPr>
      <w:r w:rsidRPr="00810095">
        <w:rPr>
          <w:rFonts w:eastAsia="Calibri"/>
          <w:sz w:val="28"/>
          <w:szCs w:val="28"/>
          <w:lang w:eastAsia="en-US"/>
        </w:rPr>
        <w:t>27. Информационные технологии, программные продукты, цифровые</w:t>
      </w:r>
      <w:r w:rsidR="00990273">
        <w:rPr>
          <w:rFonts w:eastAsia="Calibri"/>
          <w:sz w:val="28"/>
          <w:szCs w:val="28"/>
          <w:lang w:eastAsia="en-US"/>
        </w:rPr>
        <w:t xml:space="preserve"> </w:t>
      </w:r>
      <w:r w:rsidRPr="00810095">
        <w:rPr>
          <w:rFonts w:eastAsia="Calibri"/>
          <w:sz w:val="28"/>
          <w:szCs w:val="28"/>
          <w:lang w:eastAsia="en-US"/>
        </w:rPr>
        <w:t>технологии, используемые для формирования консолидированной финансовой отчетности</w:t>
      </w:r>
    </w:p>
    <w:p w14:paraId="0A3FFE2F" w14:textId="4DA2D0D2" w:rsidR="00810095" w:rsidRPr="00810095" w:rsidRDefault="00810095" w:rsidP="000015B7">
      <w:pPr>
        <w:jc w:val="both"/>
        <w:rPr>
          <w:rFonts w:eastAsia="Calibri"/>
          <w:sz w:val="28"/>
          <w:szCs w:val="28"/>
          <w:lang w:eastAsia="en-US"/>
        </w:rPr>
      </w:pPr>
      <w:r w:rsidRPr="00810095">
        <w:rPr>
          <w:rFonts w:eastAsia="Calibri"/>
          <w:sz w:val="28"/>
          <w:szCs w:val="28"/>
          <w:lang w:eastAsia="en-US"/>
        </w:rPr>
        <w:t>28. Информационные технологии, программные продукты, цифровые технологии, используемые для трансформации финансовой отчетности в формат МСФО</w:t>
      </w:r>
    </w:p>
    <w:p w14:paraId="4183B2EF" w14:textId="7A31F010" w:rsidR="00810095" w:rsidRDefault="00810095" w:rsidP="000015B7">
      <w:pPr>
        <w:jc w:val="both"/>
        <w:rPr>
          <w:rFonts w:eastAsia="Calibri"/>
          <w:sz w:val="28"/>
          <w:szCs w:val="28"/>
          <w:lang w:eastAsia="en-US"/>
        </w:rPr>
      </w:pPr>
      <w:r w:rsidRPr="00810095">
        <w:rPr>
          <w:rFonts w:eastAsia="Calibri"/>
          <w:sz w:val="28"/>
          <w:szCs w:val="28"/>
          <w:lang w:eastAsia="en-US"/>
        </w:rPr>
        <w:t>29. Особенности анализа консолидированной отчетности и использование его результатов.</w:t>
      </w:r>
    </w:p>
    <w:p w14:paraId="30423404" w14:textId="68D3859A" w:rsidR="00810095" w:rsidRDefault="000015B7" w:rsidP="000015B7">
      <w:pPr>
        <w:jc w:val="both"/>
        <w:rPr>
          <w:rFonts w:eastAsia="Calibri"/>
          <w:sz w:val="28"/>
          <w:szCs w:val="28"/>
          <w:lang w:eastAsia="en-US"/>
        </w:rPr>
      </w:pPr>
      <w:r w:rsidRPr="000015B7">
        <w:rPr>
          <w:rFonts w:eastAsia="Calibri"/>
          <w:sz w:val="28"/>
          <w:szCs w:val="28"/>
          <w:lang w:eastAsia="en-US"/>
        </w:rPr>
        <w:t>30. Взаимосвязь консолидированной финансовой отчетности и нефинансовой отчетности группы.</w:t>
      </w:r>
    </w:p>
    <w:p w14:paraId="35083BF4" w14:textId="77777777" w:rsidR="000015B7" w:rsidRDefault="000015B7" w:rsidP="000015B7">
      <w:pPr>
        <w:jc w:val="both"/>
        <w:rPr>
          <w:rFonts w:eastAsia="Calibri"/>
          <w:sz w:val="28"/>
          <w:szCs w:val="28"/>
          <w:lang w:eastAsia="en-US"/>
        </w:rPr>
      </w:pPr>
    </w:p>
    <w:p w14:paraId="4B0FA094" w14:textId="65B4847F" w:rsidR="002360EA" w:rsidRDefault="003C115F" w:rsidP="00891387">
      <w:pPr>
        <w:jc w:val="center"/>
        <w:rPr>
          <w:b/>
          <w:sz w:val="28"/>
          <w:szCs w:val="28"/>
        </w:rPr>
      </w:pPr>
      <w:r w:rsidRPr="0085766E">
        <w:rPr>
          <w:b/>
          <w:sz w:val="28"/>
          <w:szCs w:val="28"/>
        </w:rPr>
        <w:t>Примерные тесты по дисциплине</w:t>
      </w:r>
    </w:p>
    <w:tbl>
      <w:tblPr>
        <w:tblStyle w:val="41"/>
        <w:tblW w:w="10201" w:type="dxa"/>
        <w:tblLayout w:type="fixed"/>
        <w:tblLook w:val="04A0" w:firstRow="1" w:lastRow="0" w:firstColumn="1" w:lastColumn="0" w:noHBand="0" w:noVBand="1"/>
      </w:tblPr>
      <w:tblGrid>
        <w:gridCol w:w="1129"/>
        <w:gridCol w:w="1995"/>
        <w:gridCol w:w="2410"/>
        <w:gridCol w:w="4667"/>
      </w:tblGrid>
      <w:tr w:rsidR="009B47BC" w:rsidRPr="009B47BC" w14:paraId="7A418097" w14:textId="77777777" w:rsidTr="00A846DD">
        <w:tc>
          <w:tcPr>
            <w:tcW w:w="1129" w:type="dxa"/>
            <w:vAlign w:val="center"/>
          </w:tcPr>
          <w:p w14:paraId="2CB2937F"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Код компетенции</w:t>
            </w:r>
          </w:p>
        </w:tc>
        <w:tc>
          <w:tcPr>
            <w:tcW w:w="1995" w:type="dxa"/>
            <w:vAlign w:val="center"/>
          </w:tcPr>
          <w:p w14:paraId="59D14BF9"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Наименование компетенции</w:t>
            </w:r>
          </w:p>
        </w:tc>
        <w:tc>
          <w:tcPr>
            <w:tcW w:w="2410" w:type="dxa"/>
            <w:vAlign w:val="center"/>
          </w:tcPr>
          <w:p w14:paraId="4D5C6B52" w14:textId="77777777" w:rsidR="009B47BC" w:rsidRPr="009B47BC" w:rsidRDefault="009B47BC" w:rsidP="00AC7A1C">
            <w:pPr>
              <w:autoSpaceDE/>
              <w:autoSpaceDN/>
              <w:adjustRightInd/>
              <w:jc w:val="center"/>
              <w:rPr>
                <w:rFonts w:eastAsia="Calibri"/>
                <w:b/>
                <w:sz w:val="24"/>
                <w:szCs w:val="24"/>
              </w:rPr>
            </w:pPr>
            <w:r w:rsidRPr="009B47BC">
              <w:rPr>
                <w:rFonts w:eastAsia="Calibri"/>
                <w:b/>
                <w:sz w:val="24"/>
                <w:szCs w:val="24"/>
              </w:rPr>
              <w:t>Индикаторы достижения компетенции</w:t>
            </w:r>
          </w:p>
        </w:tc>
        <w:tc>
          <w:tcPr>
            <w:tcW w:w="4667" w:type="dxa"/>
          </w:tcPr>
          <w:p w14:paraId="6D8DF6C9" w14:textId="64F52ABB" w:rsidR="009B47BC" w:rsidRPr="009B47BC" w:rsidRDefault="009B47BC" w:rsidP="00AC7A1C">
            <w:pPr>
              <w:autoSpaceDE/>
              <w:autoSpaceDN/>
              <w:adjustRightInd/>
              <w:jc w:val="center"/>
              <w:rPr>
                <w:rFonts w:eastAsia="Calibri"/>
                <w:b/>
                <w:sz w:val="24"/>
                <w:szCs w:val="24"/>
              </w:rPr>
            </w:pPr>
            <w:r w:rsidRPr="009B47BC">
              <w:rPr>
                <w:rFonts w:eastAsia="Calibri"/>
                <w:b/>
                <w:bCs/>
                <w:sz w:val="24"/>
                <w:szCs w:val="24"/>
              </w:rPr>
              <w:t>Типовые контрольные задания</w:t>
            </w:r>
          </w:p>
        </w:tc>
      </w:tr>
      <w:tr w:rsidR="00D1687E" w:rsidRPr="009B47BC" w14:paraId="75DA3121" w14:textId="77777777" w:rsidTr="0011457D">
        <w:tc>
          <w:tcPr>
            <w:tcW w:w="1129" w:type="dxa"/>
            <w:vMerge w:val="restart"/>
            <w:vAlign w:val="center"/>
          </w:tcPr>
          <w:p w14:paraId="3DEF1F8F" w14:textId="0A68219B" w:rsidR="00D1687E" w:rsidRPr="009B47BC" w:rsidRDefault="00D1687E" w:rsidP="00D1687E">
            <w:pPr>
              <w:autoSpaceDE/>
              <w:autoSpaceDN/>
              <w:adjustRightInd/>
              <w:jc w:val="both"/>
              <w:rPr>
                <w:rFonts w:eastAsia="Calibri"/>
                <w:b/>
                <w:sz w:val="24"/>
                <w:szCs w:val="24"/>
                <w:highlight w:val="green"/>
              </w:rPr>
            </w:pPr>
            <w:r w:rsidRPr="009B47BC">
              <w:rPr>
                <w:sz w:val="24"/>
                <w:szCs w:val="24"/>
              </w:rPr>
              <w:t>ПК-1</w:t>
            </w:r>
          </w:p>
        </w:tc>
        <w:tc>
          <w:tcPr>
            <w:tcW w:w="1995" w:type="dxa"/>
            <w:vMerge w:val="restart"/>
            <w:tcBorders>
              <w:top w:val="single" w:sz="4" w:space="0" w:color="000000"/>
              <w:left w:val="single" w:sz="4" w:space="0" w:color="000000"/>
              <w:right w:val="single" w:sz="4" w:space="0" w:color="000000"/>
            </w:tcBorders>
            <w:shd w:val="clear" w:color="auto" w:fill="auto"/>
          </w:tcPr>
          <w:p w14:paraId="199A90C9" w14:textId="05E8E7CD" w:rsidR="00D1687E" w:rsidRPr="009B47BC" w:rsidRDefault="00D1687E" w:rsidP="00D1687E">
            <w:pPr>
              <w:autoSpaceDE/>
              <w:autoSpaceDN/>
              <w:adjustRightInd/>
              <w:jc w:val="both"/>
              <w:rPr>
                <w:rFonts w:eastAsia="Calibri"/>
                <w:sz w:val="24"/>
                <w:szCs w:val="24"/>
                <w:highlight w:val="green"/>
              </w:rPr>
            </w:pPr>
            <w:r w:rsidRPr="009D3CB5">
              <w:rPr>
                <w:bCs/>
                <w:color w:val="000000"/>
                <w:sz w:val="24"/>
                <w:szCs w:val="24"/>
              </w:rPr>
              <w:t>Способность к организации и управлению процессом методического обеспечения составления бухгалтерской (финансовой) отчетности экономического субъекта и консолидированной отчетности группы организаций</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9B12EB5" w14:textId="53116482" w:rsidR="00D1687E" w:rsidRPr="009B47BC" w:rsidRDefault="00D1687E" w:rsidP="00D1687E">
            <w:pPr>
              <w:autoSpaceDE/>
              <w:autoSpaceDN/>
              <w:adjustRightInd/>
              <w:jc w:val="both"/>
              <w:rPr>
                <w:rFonts w:eastAsia="Calibri"/>
                <w:sz w:val="24"/>
                <w:szCs w:val="24"/>
                <w:highlight w:val="green"/>
              </w:rPr>
            </w:pPr>
            <w:r w:rsidRPr="009D3CB5">
              <w:rPr>
                <w:rFonts w:eastAsia="Calibri"/>
                <w:bCs/>
                <w:color w:val="000000"/>
                <w:sz w:val="24"/>
                <w:szCs w:val="24"/>
                <w:lang w:eastAsia="en-US"/>
              </w:rPr>
              <w:t>1. Демонстрирует знание принципов и методов формирования и актуализации учетной политики экономического субъекта и группы субъектов в целях достижения достоверности и уместности отчетной информации</w:t>
            </w:r>
          </w:p>
        </w:tc>
        <w:tc>
          <w:tcPr>
            <w:tcW w:w="4667" w:type="dxa"/>
          </w:tcPr>
          <w:p w14:paraId="4B0F79DA"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1.</w:t>
            </w:r>
          </w:p>
          <w:p w14:paraId="5D8E48AB" w14:textId="0BC62BD5"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Приведите примеры определения существенности организацией для целей формирования ее учетной политики.</w:t>
            </w:r>
          </w:p>
          <w:p w14:paraId="3686B8AA"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2</w:t>
            </w:r>
          </w:p>
          <w:p w14:paraId="71876B56" w14:textId="5FA57183"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Приведите примеры определения существенности организацией для целей формирования ее учетной политики.</w:t>
            </w:r>
          </w:p>
          <w:p w14:paraId="732DBE66"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3.</w:t>
            </w:r>
          </w:p>
          <w:p w14:paraId="76F6D1C4" w14:textId="55C0A726" w:rsidR="00D1687E" w:rsidRPr="009E54E8" w:rsidRDefault="00D1687E" w:rsidP="00D1687E">
            <w:pPr>
              <w:autoSpaceDE/>
              <w:autoSpaceDN/>
              <w:adjustRightInd/>
              <w:jc w:val="both"/>
              <w:rPr>
                <w:rFonts w:eastAsia="Calibri"/>
                <w:bCs/>
                <w:sz w:val="24"/>
                <w:szCs w:val="24"/>
              </w:rPr>
            </w:pPr>
            <w:r w:rsidRPr="00D1687E">
              <w:rPr>
                <w:rFonts w:eastAsia="Calibri"/>
                <w:bCs/>
                <w:sz w:val="24"/>
                <w:szCs w:val="24"/>
              </w:rPr>
              <w:t>Дочерняя организация переоценивает объекты основных средств (здания), материнская организация не переоценивает эти объекты. Примите решение об учетной политики группы в отношении переоценки зданий.</w:t>
            </w:r>
          </w:p>
        </w:tc>
      </w:tr>
      <w:tr w:rsidR="00D1687E" w:rsidRPr="009B47BC" w14:paraId="6BC6E074" w14:textId="77777777" w:rsidTr="0011457D">
        <w:tc>
          <w:tcPr>
            <w:tcW w:w="1129" w:type="dxa"/>
            <w:vMerge/>
            <w:vAlign w:val="center"/>
          </w:tcPr>
          <w:p w14:paraId="4E9BB29A" w14:textId="77777777" w:rsidR="00D1687E" w:rsidRPr="009B47BC" w:rsidRDefault="00D1687E" w:rsidP="00D1687E">
            <w:pPr>
              <w:autoSpaceDE/>
              <w:autoSpaceDN/>
              <w:adjustRightInd/>
              <w:jc w:val="both"/>
              <w:rPr>
                <w:rFonts w:eastAsia="Calibri"/>
                <w:b/>
                <w:sz w:val="24"/>
                <w:szCs w:val="24"/>
                <w:highlight w:val="green"/>
              </w:rPr>
            </w:pPr>
          </w:p>
        </w:tc>
        <w:tc>
          <w:tcPr>
            <w:tcW w:w="1995" w:type="dxa"/>
            <w:vMerge/>
            <w:tcBorders>
              <w:left w:val="single" w:sz="4" w:space="0" w:color="000000"/>
              <w:right w:val="single" w:sz="4" w:space="0" w:color="000000"/>
            </w:tcBorders>
            <w:shd w:val="clear" w:color="auto" w:fill="auto"/>
          </w:tcPr>
          <w:p w14:paraId="461FA246" w14:textId="77777777" w:rsidR="00D1687E" w:rsidRPr="009B47BC" w:rsidRDefault="00D1687E" w:rsidP="00D1687E">
            <w:pPr>
              <w:autoSpaceDE/>
              <w:autoSpaceDN/>
              <w:adjustRightInd/>
              <w:jc w:val="both"/>
              <w:rPr>
                <w:rFonts w:eastAsia="Calibri"/>
                <w:b/>
                <w:sz w:val="24"/>
                <w:szCs w:val="24"/>
                <w:highlight w:val="gree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6A13996" w14:textId="5D49C28A" w:rsidR="00D1687E" w:rsidRPr="009B47BC" w:rsidRDefault="00D1687E" w:rsidP="00D1687E">
            <w:pPr>
              <w:autoSpaceDE/>
              <w:autoSpaceDN/>
              <w:adjustRightInd/>
              <w:jc w:val="both"/>
              <w:rPr>
                <w:rFonts w:eastAsia="Calibri"/>
                <w:sz w:val="24"/>
                <w:szCs w:val="24"/>
                <w:highlight w:val="green"/>
              </w:rPr>
            </w:pPr>
            <w:r w:rsidRPr="009D3CB5">
              <w:rPr>
                <w:rFonts w:eastAsia="Calibri"/>
                <w:bCs/>
                <w:color w:val="000000"/>
                <w:sz w:val="24"/>
                <w:szCs w:val="24"/>
                <w:lang w:eastAsia="en-US"/>
              </w:rPr>
              <w:t>2. Разрабатывает предложения по интегрированию информационной системы бухгалтерского учета и отчетности в информационную систему экономического субъекта</w:t>
            </w:r>
          </w:p>
        </w:tc>
        <w:tc>
          <w:tcPr>
            <w:tcW w:w="4667" w:type="dxa"/>
          </w:tcPr>
          <w:p w14:paraId="2EE3E830"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1</w:t>
            </w:r>
          </w:p>
          <w:p w14:paraId="2ACB9E9C" w14:textId="0DA6B78E"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Предложите способы для</w:t>
            </w:r>
            <w:r w:rsidR="009E54E8">
              <w:rPr>
                <w:rFonts w:eastAsia="Calibri"/>
                <w:bCs/>
                <w:sz w:val="24"/>
                <w:szCs w:val="24"/>
              </w:rPr>
              <w:t xml:space="preserve"> </w:t>
            </w:r>
            <w:r w:rsidRPr="00D1687E">
              <w:rPr>
                <w:rFonts w:eastAsia="Calibri"/>
                <w:bCs/>
                <w:sz w:val="24"/>
                <w:szCs w:val="24"/>
              </w:rPr>
              <w:t>интегрирования информационной системы бухгалтерского учета и отчетности в информационную систему экономического субъекта</w:t>
            </w:r>
          </w:p>
          <w:p w14:paraId="60907E31" w14:textId="77777777"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Задание 2.</w:t>
            </w:r>
          </w:p>
          <w:p w14:paraId="114BFC6E" w14:textId="15ACC49C"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Компания «А» приобрела 1 января 20Х1 года контроль над предприятием «Б», учредив его с акционерным капиталом, состоящим из 400 млн. обыкновенных</w:t>
            </w:r>
            <w:r w:rsidR="009E54E8">
              <w:rPr>
                <w:rFonts w:eastAsia="Calibri"/>
                <w:bCs/>
                <w:sz w:val="24"/>
                <w:szCs w:val="24"/>
              </w:rPr>
              <w:t xml:space="preserve"> </w:t>
            </w:r>
            <w:r w:rsidRPr="00D1687E">
              <w:rPr>
                <w:rFonts w:eastAsia="Calibri"/>
                <w:bCs/>
                <w:sz w:val="24"/>
                <w:szCs w:val="24"/>
              </w:rPr>
              <w:t xml:space="preserve">акций (номинал 1 руб.) и внеся сумму 400 млн.руб. В течение 20Х1 года компания «Б» получила прибыль 300 </w:t>
            </w:r>
          </w:p>
          <w:p w14:paraId="6A6BA0CC" w14:textId="22A76723" w:rsidR="00D1687E" w:rsidRPr="00D1687E" w:rsidRDefault="00D1687E" w:rsidP="00D1687E">
            <w:pPr>
              <w:autoSpaceDE/>
              <w:autoSpaceDN/>
              <w:adjustRightInd/>
              <w:jc w:val="both"/>
              <w:rPr>
                <w:rFonts w:eastAsia="Calibri"/>
                <w:bCs/>
                <w:sz w:val="24"/>
                <w:szCs w:val="24"/>
              </w:rPr>
            </w:pPr>
            <w:r w:rsidRPr="00D1687E">
              <w:rPr>
                <w:rFonts w:eastAsia="Calibri"/>
                <w:bCs/>
                <w:sz w:val="24"/>
                <w:szCs w:val="24"/>
              </w:rPr>
              <w:t xml:space="preserve">млн.руб. На эту дату 31.12.20Х1 г. деловая репутация в консолидированной отчетности </w:t>
            </w:r>
          </w:p>
          <w:p w14:paraId="37C716EA" w14:textId="0B2C7BFD" w:rsidR="00D1687E" w:rsidRPr="009E54E8" w:rsidRDefault="00D1687E" w:rsidP="009E54E8">
            <w:pPr>
              <w:autoSpaceDE/>
              <w:autoSpaceDN/>
              <w:adjustRightInd/>
              <w:jc w:val="both"/>
              <w:rPr>
                <w:rFonts w:eastAsia="Calibri"/>
                <w:bCs/>
                <w:sz w:val="24"/>
                <w:szCs w:val="24"/>
              </w:rPr>
            </w:pPr>
            <w:r w:rsidRPr="00D1687E">
              <w:rPr>
                <w:rFonts w:eastAsia="Calibri"/>
                <w:bCs/>
                <w:sz w:val="24"/>
                <w:szCs w:val="24"/>
              </w:rPr>
              <w:t>компании «А» составила_____________млн.руб.</w:t>
            </w:r>
          </w:p>
        </w:tc>
      </w:tr>
      <w:tr w:rsidR="00D1687E" w:rsidRPr="009B47BC" w14:paraId="09C395E5" w14:textId="77777777" w:rsidTr="0011457D">
        <w:tc>
          <w:tcPr>
            <w:tcW w:w="1129" w:type="dxa"/>
            <w:vMerge/>
            <w:vAlign w:val="center"/>
          </w:tcPr>
          <w:p w14:paraId="479DACFD" w14:textId="77777777" w:rsidR="00D1687E" w:rsidRPr="009B47BC" w:rsidRDefault="00D1687E" w:rsidP="00D1687E">
            <w:pPr>
              <w:autoSpaceDE/>
              <w:autoSpaceDN/>
              <w:adjustRightInd/>
              <w:jc w:val="both"/>
              <w:rPr>
                <w:rFonts w:eastAsia="Calibri"/>
                <w:b/>
                <w:sz w:val="24"/>
                <w:szCs w:val="24"/>
                <w:highlight w:val="green"/>
              </w:rPr>
            </w:pPr>
          </w:p>
        </w:tc>
        <w:tc>
          <w:tcPr>
            <w:tcW w:w="1995" w:type="dxa"/>
            <w:vMerge/>
            <w:tcBorders>
              <w:left w:val="single" w:sz="4" w:space="0" w:color="000000"/>
              <w:bottom w:val="single" w:sz="4" w:space="0" w:color="000000"/>
              <w:right w:val="single" w:sz="4" w:space="0" w:color="000000"/>
            </w:tcBorders>
            <w:shd w:val="clear" w:color="auto" w:fill="auto"/>
          </w:tcPr>
          <w:p w14:paraId="070240A7" w14:textId="77777777" w:rsidR="00D1687E" w:rsidRPr="009B47BC" w:rsidRDefault="00D1687E" w:rsidP="00D1687E">
            <w:pPr>
              <w:autoSpaceDE/>
              <w:autoSpaceDN/>
              <w:adjustRightInd/>
              <w:jc w:val="both"/>
              <w:rPr>
                <w:rFonts w:eastAsia="Calibri"/>
                <w:b/>
                <w:sz w:val="24"/>
                <w:szCs w:val="24"/>
                <w:highlight w:val="green"/>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C76F8DE" w14:textId="71B916E0" w:rsidR="00D1687E" w:rsidRPr="009B47BC" w:rsidRDefault="00D1687E" w:rsidP="00D1687E">
            <w:pPr>
              <w:autoSpaceDE/>
              <w:autoSpaceDN/>
              <w:adjustRightInd/>
              <w:jc w:val="both"/>
              <w:rPr>
                <w:rFonts w:eastAsia="Calibri"/>
                <w:b/>
                <w:sz w:val="24"/>
                <w:szCs w:val="24"/>
                <w:highlight w:val="green"/>
              </w:rPr>
            </w:pPr>
            <w:r w:rsidRPr="009D3CB5">
              <w:rPr>
                <w:rFonts w:eastAsia="Calibri"/>
                <w:bCs/>
                <w:color w:val="000000"/>
                <w:sz w:val="24"/>
                <w:szCs w:val="24"/>
                <w:lang w:eastAsia="en-US"/>
              </w:rPr>
              <w:t xml:space="preserve">3. Готовит методическое обеспечение для отражения новых операций и объектов в </w:t>
            </w:r>
            <w:r w:rsidRPr="009D3CB5">
              <w:rPr>
                <w:rFonts w:eastAsia="Calibri"/>
                <w:bCs/>
                <w:color w:val="000000"/>
                <w:sz w:val="24"/>
                <w:szCs w:val="24"/>
                <w:lang w:eastAsia="en-US"/>
              </w:rPr>
              <w:lastRenderedPageBreak/>
              <w:t>бухгалтерском учете и бухгалтерской (финансовой) отчетности, применения новых национальных и международных стандартов; формирования внутренних учетно-отчетных стандартов</w:t>
            </w:r>
          </w:p>
        </w:tc>
        <w:tc>
          <w:tcPr>
            <w:tcW w:w="4667" w:type="dxa"/>
          </w:tcPr>
          <w:p w14:paraId="0D54653B" w14:textId="420A8940" w:rsidR="00D1687E" w:rsidRPr="00D1687E" w:rsidRDefault="00D1687E" w:rsidP="00D1687E">
            <w:pPr>
              <w:autoSpaceDE/>
              <w:autoSpaceDN/>
              <w:adjustRightInd/>
              <w:jc w:val="both"/>
              <w:rPr>
                <w:rFonts w:cs="Arial"/>
                <w:iCs/>
                <w:sz w:val="24"/>
                <w:szCs w:val="24"/>
              </w:rPr>
            </w:pPr>
            <w:r w:rsidRPr="00D1687E">
              <w:rPr>
                <w:rFonts w:cs="Arial"/>
                <w:iCs/>
                <w:sz w:val="24"/>
                <w:szCs w:val="24"/>
              </w:rPr>
              <w:lastRenderedPageBreak/>
              <w:t xml:space="preserve">Задание </w:t>
            </w:r>
            <w:r>
              <w:rPr>
                <w:rFonts w:cs="Arial"/>
                <w:iCs/>
                <w:sz w:val="24"/>
                <w:szCs w:val="24"/>
              </w:rPr>
              <w:t>1</w:t>
            </w:r>
            <w:r w:rsidRPr="00D1687E">
              <w:rPr>
                <w:rFonts w:cs="Arial"/>
                <w:iCs/>
                <w:sz w:val="24"/>
                <w:szCs w:val="24"/>
              </w:rPr>
              <w:t>.</w:t>
            </w:r>
          </w:p>
          <w:p w14:paraId="263998D2" w14:textId="22A7216B" w:rsidR="00D1687E" w:rsidRPr="00D1687E" w:rsidRDefault="00D1687E" w:rsidP="00D1687E">
            <w:pPr>
              <w:autoSpaceDE/>
              <w:autoSpaceDN/>
              <w:adjustRightInd/>
              <w:jc w:val="both"/>
              <w:rPr>
                <w:rFonts w:cs="Arial"/>
                <w:iCs/>
                <w:sz w:val="24"/>
                <w:szCs w:val="24"/>
              </w:rPr>
            </w:pPr>
            <w:r w:rsidRPr="00D1687E">
              <w:rPr>
                <w:rFonts w:cs="Arial"/>
                <w:iCs/>
                <w:sz w:val="24"/>
                <w:szCs w:val="24"/>
              </w:rPr>
              <w:t xml:space="preserve">Организация взяла 01.01. первого года в аренду объект основных средств с выплатой 1 млн.руб. в конце (31.12.) каждого из трех лет аренды. Поясните, как данная операция </w:t>
            </w:r>
            <w:r w:rsidRPr="00D1687E">
              <w:rPr>
                <w:rFonts w:cs="Arial"/>
                <w:iCs/>
                <w:sz w:val="24"/>
                <w:szCs w:val="24"/>
              </w:rPr>
              <w:lastRenderedPageBreak/>
              <w:t xml:space="preserve">будет отражена в отчетности арендатора. Сделайте необходимые расчеты и покажите статьи отчетности на 31.12. второго года. </w:t>
            </w:r>
          </w:p>
          <w:p w14:paraId="0AA87C58" w14:textId="77777777" w:rsidR="00D1687E" w:rsidRPr="00D1687E" w:rsidRDefault="00D1687E" w:rsidP="00D1687E">
            <w:pPr>
              <w:autoSpaceDE/>
              <w:autoSpaceDN/>
              <w:adjustRightInd/>
              <w:jc w:val="both"/>
              <w:rPr>
                <w:rFonts w:cs="Arial"/>
                <w:iCs/>
                <w:sz w:val="24"/>
                <w:szCs w:val="24"/>
              </w:rPr>
            </w:pPr>
            <w:r w:rsidRPr="00D1687E">
              <w:rPr>
                <w:rFonts w:cs="Arial"/>
                <w:iCs/>
                <w:sz w:val="24"/>
                <w:szCs w:val="24"/>
              </w:rPr>
              <w:t>Задание 2</w:t>
            </w:r>
          </w:p>
          <w:p w14:paraId="22BEB8C8" w14:textId="073D34E2" w:rsidR="00D1687E" w:rsidRPr="00D1687E" w:rsidRDefault="00D1687E" w:rsidP="00D1687E">
            <w:pPr>
              <w:autoSpaceDE/>
              <w:autoSpaceDN/>
              <w:adjustRightInd/>
              <w:jc w:val="both"/>
              <w:rPr>
                <w:rFonts w:cs="Arial"/>
                <w:iCs/>
                <w:sz w:val="24"/>
                <w:szCs w:val="24"/>
              </w:rPr>
            </w:pPr>
            <w:r w:rsidRPr="00D1687E">
              <w:rPr>
                <w:rFonts w:cs="Arial"/>
                <w:iCs/>
                <w:sz w:val="24"/>
                <w:szCs w:val="24"/>
              </w:rPr>
              <w:t>Используя условия задания 1, рассчитайте суммы отложенных налогов на 01.01. 1 года и на 31.12.1 года.</w:t>
            </w:r>
          </w:p>
        </w:tc>
      </w:tr>
    </w:tbl>
    <w:p w14:paraId="31441A42" w14:textId="1CB0137F" w:rsidR="00E4363C" w:rsidRPr="00E4363C" w:rsidRDefault="00E4363C" w:rsidP="00891387">
      <w:pPr>
        <w:jc w:val="center"/>
        <w:rPr>
          <w:bCs/>
          <w:sz w:val="28"/>
          <w:szCs w:val="28"/>
        </w:rPr>
      </w:pPr>
    </w:p>
    <w:p w14:paraId="059277DB" w14:textId="77777777" w:rsidR="007C52AC" w:rsidRDefault="007C52AC" w:rsidP="00126963">
      <w:pPr>
        <w:ind w:firstLine="709"/>
        <w:rPr>
          <w:b/>
          <w:bCs/>
          <w:iCs/>
          <w:sz w:val="28"/>
          <w:szCs w:val="28"/>
        </w:rPr>
      </w:pPr>
      <w:r w:rsidRPr="004508A7">
        <w:rPr>
          <w:b/>
          <w:bCs/>
          <w:iCs/>
          <w:sz w:val="28"/>
          <w:szCs w:val="28"/>
        </w:rPr>
        <w:t>Пример билета</w:t>
      </w:r>
    </w:p>
    <w:p w14:paraId="0929D42F" w14:textId="77777777" w:rsidR="004508A7" w:rsidRPr="004508A7" w:rsidRDefault="004508A7" w:rsidP="004508A7">
      <w:pPr>
        <w:jc w:val="center"/>
        <w:rPr>
          <w:sz w:val="24"/>
          <w:szCs w:val="24"/>
          <w:lang w:eastAsia="en-US"/>
        </w:rPr>
      </w:pPr>
      <w:r w:rsidRPr="004508A7">
        <w:rPr>
          <w:sz w:val="24"/>
          <w:szCs w:val="24"/>
          <w:lang w:eastAsia="en-US"/>
        </w:rPr>
        <w:t>ФЕДЕРАЛЬНОЕ ГОСУДАРСТВЕННОЕ ОБРАЗОВАТЕЛЬНОЕ БЮДЖЕТНОЕ УЧРЕЖДЕНИЕ ВЫСШЕГО ОБРАЗОВАНИЯ</w:t>
      </w:r>
    </w:p>
    <w:p w14:paraId="24BDC5B3" w14:textId="77777777" w:rsidR="004508A7" w:rsidRPr="004508A7" w:rsidRDefault="004508A7" w:rsidP="004508A7">
      <w:pPr>
        <w:jc w:val="center"/>
        <w:rPr>
          <w:sz w:val="24"/>
          <w:szCs w:val="24"/>
          <w:lang w:eastAsia="en-US"/>
        </w:rPr>
      </w:pPr>
      <w:r w:rsidRPr="004508A7">
        <w:rPr>
          <w:sz w:val="24"/>
          <w:szCs w:val="24"/>
          <w:lang w:eastAsia="en-US"/>
        </w:rPr>
        <w:t xml:space="preserve"> «ФИНАНСОВЫ</w:t>
      </w:r>
      <w:r w:rsidR="00A362C4">
        <w:rPr>
          <w:sz w:val="24"/>
          <w:szCs w:val="24"/>
          <w:lang w:eastAsia="en-US"/>
        </w:rPr>
        <w:t xml:space="preserve">Й УНИВЕРСИТЕТ ПРИ ПРАВИТЕЛЬСТВЕ </w:t>
      </w:r>
      <w:r w:rsidRPr="004508A7">
        <w:rPr>
          <w:sz w:val="24"/>
          <w:szCs w:val="24"/>
          <w:lang w:eastAsia="en-US"/>
        </w:rPr>
        <w:t xml:space="preserve">РОССИЙСКОЙ ФЕДЕРАЦИИ» </w:t>
      </w:r>
    </w:p>
    <w:p w14:paraId="1F562777" w14:textId="77777777" w:rsidR="004508A7" w:rsidRPr="004508A7" w:rsidRDefault="004508A7" w:rsidP="004508A7">
      <w:pPr>
        <w:jc w:val="center"/>
        <w:rPr>
          <w:sz w:val="24"/>
          <w:szCs w:val="24"/>
          <w:lang w:eastAsia="en-US"/>
        </w:rPr>
      </w:pPr>
      <w:r w:rsidRPr="004508A7">
        <w:rPr>
          <w:sz w:val="24"/>
          <w:szCs w:val="24"/>
          <w:lang w:eastAsia="en-US"/>
        </w:rPr>
        <w:t>Уральский филиал</w:t>
      </w:r>
    </w:p>
    <w:p w14:paraId="4734C5FD" w14:textId="77777777" w:rsidR="004508A7" w:rsidRPr="004508A7" w:rsidRDefault="004508A7" w:rsidP="004508A7">
      <w:pPr>
        <w:spacing w:after="184"/>
        <w:ind w:left="3600" w:right="100"/>
        <w:jc w:val="right"/>
        <w:rPr>
          <w:b/>
          <w:bCs/>
          <w:sz w:val="24"/>
          <w:szCs w:val="24"/>
          <w:shd w:val="clear" w:color="auto" w:fill="FFFFFF"/>
          <w:lang w:eastAsia="en-US"/>
        </w:rPr>
      </w:pPr>
      <w:r w:rsidRPr="004508A7">
        <w:rPr>
          <w:b/>
          <w:bCs/>
          <w:sz w:val="24"/>
          <w:szCs w:val="24"/>
          <w:shd w:val="clear" w:color="auto" w:fill="FFFFFF"/>
          <w:lang w:eastAsia="en-US"/>
        </w:rPr>
        <w:t xml:space="preserve">20_/20_ учебный год </w:t>
      </w:r>
    </w:p>
    <w:p w14:paraId="5F0A344F" w14:textId="77777777" w:rsidR="004508A7" w:rsidRPr="004508A7" w:rsidRDefault="00A362C4" w:rsidP="004508A7">
      <w:pPr>
        <w:pStyle w:val="30"/>
        <w:shd w:val="clear" w:color="auto" w:fill="auto"/>
        <w:tabs>
          <w:tab w:val="left" w:leader="underscore" w:pos="4878"/>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Б</w:t>
      </w:r>
      <w:r w:rsidR="004508A7" w:rsidRPr="004508A7">
        <w:rPr>
          <w:rFonts w:ascii="Times New Roman" w:hAnsi="Times New Roman" w:cs="Times New Roman"/>
          <w:b/>
          <w:sz w:val="24"/>
          <w:szCs w:val="24"/>
          <w:u w:val="single"/>
        </w:rPr>
        <w:t>илет № 1</w:t>
      </w:r>
    </w:p>
    <w:p w14:paraId="440F8CC9" w14:textId="0AB3BC30" w:rsidR="008172A5" w:rsidRPr="00CA068D" w:rsidRDefault="004508A7" w:rsidP="008172A5">
      <w:pPr>
        <w:tabs>
          <w:tab w:val="left" w:pos="709"/>
          <w:tab w:val="left" w:pos="993"/>
        </w:tabs>
        <w:ind w:firstLine="709"/>
        <w:jc w:val="center"/>
        <w:rPr>
          <w:sz w:val="24"/>
          <w:szCs w:val="24"/>
        </w:rPr>
      </w:pPr>
      <w:r w:rsidRPr="00CA068D">
        <w:rPr>
          <w:sz w:val="24"/>
          <w:szCs w:val="24"/>
        </w:rPr>
        <w:t xml:space="preserve">для студентов программы подготовки бакалавриата </w:t>
      </w:r>
      <w:r w:rsidR="008172A5" w:rsidRPr="00CA068D">
        <w:rPr>
          <w:sz w:val="24"/>
          <w:szCs w:val="24"/>
        </w:rPr>
        <w:t xml:space="preserve">- </w:t>
      </w:r>
      <w:r w:rsidR="00E102E7" w:rsidRPr="00CA068D">
        <w:rPr>
          <w:bCs/>
          <w:sz w:val="24"/>
          <w:szCs w:val="24"/>
        </w:rPr>
        <w:t>38.0</w:t>
      </w:r>
      <w:r w:rsidR="000D57DC" w:rsidRPr="00CA068D">
        <w:rPr>
          <w:bCs/>
          <w:sz w:val="24"/>
          <w:szCs w:val="24"/>
        </w:rPr>
        <w:t>4</w:t>
      </w:r>
      <w:r w:rsidR="00E102E7" w:rsidRPr="00CA068D">
        <w:rPr>
          <w:bCs/>
          <w:sz w:val="24"/>
          <w:szCs w:val="24"/>
        </w:rPr>
        <w:t xml:space="preserve">.01 - Экономика, </w:t>
      </w:r>
      <w:r w:rsidR="00CA068D" w:rsidRPr="00CA068D">
        <w:rPr>
          <w:bCs/>
          <w:sz w:val="24"/>
          <w:szCs w:val="24"/>
        </w:rPr>
        <w:t>магистерская программа</w:t>
      </w:r>
      <w:r w:rsidR="00E102E7" w:rsidRPr="00CA068D">
        <w:rPr>
          <w:bCs/>
          <w:sz w:val="24"/>
          <w:szCs w:val="24"/>
        </w:rPr>
        <w:t>: "</w:t>
      </w:r>
      <w:r w:rsidR="00CA068D" w:rsidRPr="00CA068D">
        <w:rPr>
          <w:rFonts w:eastAsia="Calibri"/>
          <w:sz w:val="24"/>
          <w:szCs w:val="24"/>
        </w:rPr>
        <w:t xml:space="preserve"> Корпоративная отчетность и право в бизнесе</w:t>
      </w:r>
      <w:r w:rsidR="00CA068D" w:rsidRPr="00CA068D">
        <w:rPr>
          <w:bCs/>
          <w:sz w:val="24"/>
          <w:szCs w:val="24"/>
        </w:rPr>
        <w:t xml:space="preserve"> </w:t>
      </w:r>
      <w:r w:rsidR="00E102E7" w:rsidRPr="00CA068D">
        <w:rPr>
          <w:bCs/>
          <w:sz w:val="24"/>
          <w:szCs w:val="24"/>
        </w:rPr>
        <w:t>"</w:t>
      </w:r>
    </w:p>
    <w:p w14:paraId="189D04BF" w14:textId="7FA45BF5" w:rsidR="004508A7" w:rsidRPr="004508A7" w:rsidRDefault="004508A7" w:rsidP="004508A7">
      <w:pPr>
        <w:pStyle w:val="12"/>
        <w:shd w:val="clear" w:color="auto" w:fill="auto"/>
        <w:spacing w:after="0" w:line="240" w:lineRule="auto"/>
        <w:rPr>
          <w:b/>
          <w:sz w:val="24"/>
          <w:szCs w:val="24"/>
        </w:rPr>
      </w:pPr>
      <w:r w:rsidRPr="008172A5">
        <w:rPr>
          <w:b/>
          <w:sz w:val="24"/>
          <w:szCs w:val="24"/>
        </w:rPr>
        <w:t>по дисциплине «</w:t>
      </w:r>
      <w:r w:rsidR="0049417D">
        <w:rPr>
          <w:b/>
          <w:sz w:val="24"/>
          <w:szCs w:val="24"/>
        </w:rPr>
        <w:t>Анализ финансовой отчетности, подготовленной в соответствии с международными стандартами финансовой отчетности</w:t>
      </w:r>
      <w:r w:rsidR="00CE2A7C">
        <w:rPr>
          <w:b/>
          <w:sz w:val="24"/>
          <w:szCs w:val="24"/>
        </w:rPr>
        <w:t xml:space="preserve"> </w:t>
      </w:r>
      <w:r w:rsidRPr="008172A5">
        <w:rPr>
          <w:b/>
          <w:sz w:val="24"/>
          <w:szCs w:val="24"/>
        </w:rPr>
        <w:t>»</w:t>
      </w:r>
    </w:p>
    <w:p w14:paraId="3FEF8711" w14:textId="6CB313F0" w:rsidR="003478D9" w:rsidRPr="00CE2A7C" w:rsidRDefault="003478D9" w:rsidP="00CE2A7C">
      <w:pPr>
        <w:shd w:val="clear" w:color="auto" w:fill="FFFFFF"/>
        <w:rPr>
          <w:rFonts w:cs="Arial"/>
          <w:sz w:val="24"/>
          <w:szCs w:val="24"/>
        </w:rPr>
      </w:pPr>
      <w:r w:rsidRPr="00BA087A">
        <w:rPr>
          <w:sz w:val="24"/>
          <w:szCs w:val="24"/>
        </w:rPr>
        <w:t xml:space="preserve">1. </w:t>
      </w:r>
      <w:r w:rsidR="00CE2A7C" w:rsidRPr="00CE2A7C">
        <w:rPr>
          <w:rFonts w:cs="Arial"/>
          <w:sz w:val="24"/>
          <w:szCs w:val="24"/>
        </w:rPr>
        <w:t>Объясните, что понимается под нераспределенной прибылью Группы, и покажите ее расчет.</w:t>
      </w:r>
      <w:r w:rsidR="00285400">
        <w:rPr>
          <w:sz w:val="24"/>
          <w:szCs w:val="24"/>
        </w:rPr>
        <w:t xml:space="preserve"> </w:t>
      </w:r>
      <w:r w:rsidRPr="00BA087A">
        <w:rPr>
          <w:sz w:val="24"/>
          <w:szCs w:val="24"/>
        </w:rPr>
        <w:t>(30 баллов).</w:t>
      </w:r>
    </w:p>
    <w:p w14:paraId="3893700E" w14:textId="1A601BCC" w:rsidR="004508A7" w:rsidRPr="00CE2A7C" w:rsidRDefault="004508A7" w:rsidP="00CE2A7C">
      <w:pPr>
        <w:shd w:val="clear" w:color="auto" w:fill="FFFFFF"/>
        <w:jc w:val="both"/>
        <w:rPr>
          <w:rFonts w:cs="Arial"/>
          <w:sz w:val="24"/>
          <w:szCs w:val="24"/>
        </w:rPr>
      </w:pPr>
      <w:r w:rsidRPr="00BA087A">
        <w:rPr>
          <w:sz w:val="24"/>
          <w:szCs w:val="24"/>
        </w:rPr>
        <w:t xml:space="preserve">2. </w:t>
      </w:r>
      <w:r w:rsidR="00CE2A7C" w:rsidRPr="00CE2A7C">
        <w:rPr>
          <w:rFonts w:cs="Arial"/>
          <w:sz w:val="24"/>
          <w:szCs w:val="24"/>
        </w:rPr>
        <w:t>Первоначальная инвестиция в совместную компанию 01.01.20Х0 г. составила 70 млн.руб. На эту дату было приобретено 40% акций компании «С», которая за 20Х0 год получила убыток 30 млн.руб. Убыток от обесценения инвестиции на 31.12.20Х0 г. определен в сумме 5 млн.руб. Остаток запасов у инвестора, приобретенных у совместной компании «С» на 31.12.20Х0 г. составил 30 млн.руб. Компания «С» устанавливает прибыль как 20% от себестоимости. На отчетную дату 31.12.20Х0г. инвестиция в компанию «С» составит ___________ млн.руб.</w:t>
      </w:r>
      <w:r w:rsidR="00CE2A7C">
        <w:rPr>
          <w:rFonts w:cs="Arial"/>
          <w:sz w:val="24"/>
          <w:szCs w:val="24"/>
        </w:rPr>
        <w:t xml:space="preserve"> </w:t>
      </w:r>
      <w:r w:rsidRPr="00BA087A">
        <w:rPr>
          <w:sz w:val="24"/>
          <w:szCs w:val="24"/>
        </w:rPr>
        <w:t>(15 баллов)</w:t>
      </w:r>
      <w:r w:rsidR="003478D9" w:rsidRPr="00BA087A">
        <w:rPr>
          <w:sz w:val="24"/>
          <w:szCs w:val="24"/>
        </w:rPr>
        <w:t>.</w:t>
      </w:r>
    </w:p>
    <w:p w14:paraId="539B9C53" w14:textId="77777777" w:rsidR="0009750F" w:rsidRDefault="004508A7" w:rsidP="004508A7">
      <w:pPr>
        <w:shd w:val="clear" w:color="auto" w:fill="FFFFFF"/>
        <w:jc w:val="both"/>
        <w:rPr>
          <w:i/>
          <w:sz w:val="24"/>
          <w:szCs w:val="24"/>
        </w:rPr>
      </w:pPr>
      <w:r w:rsidRPr="00BA087A">
        <w:rPr>
          <w:sz w:val="24"/>
          <w:szCs w:val="24"/>
        </w:rPr>
        <w:t xml:space="preserve">3. Практико-ориентированная задача: </w:t>
      </w:r>
      <w:r w:rsidRPr="00BA087A">
        <w:rPr>
          <w:i/>
          <w:sz w:val="24"/>
          <w:szCs w:val="24"/>
        </w:rPr>
        <w:t>кейс, практикум, тест, исследовательская работа</w:t>
      </w:r>
      <w:r w:rsidR="00BA087A" w:rsidRPr="00BA087A">
        <w:rPr>
          <w:i/>
          <w:sz w:val="24"/>
          <w:szCs w:val="24"/>
        </w:rPr>
        <w:t xml:space="preserve">. </w:t>
      </w:r>
    </w:p>
    <w:p w14:paraId="0B3EA494" w14:textId="54C37E15" w:rsidR="004508A7" w:rsidRDefault="0009750F" w:rsidP="00D17B5B">
      <w:pPr>
        <w:shd w:val="clear" w:color="auto" w:fill="FFFFFF"/>
        <w:jc w:val="both"/>
        <w:rPr>
          <w:sz w:val="24"/>
          <w:szCs w:val="24"/>
        </w:rPr>
      </w:pPr>
      <w:r w:rsidRPr="0009750F">
        <w:rPr>
          <w:iCs/>
          <w:sz w:val="24"/>
          <w:szCs w:val="24"/>
        </w:rPr>
        <w:t>Компания «А» приобрела 48% голосующих акций компании «Б» 01.01. 20Х0 г. Вознаграждение за акции компании «Б» включало 700 млн.руб.</w:t>
      </w:r>
      <w:r>
        <w:rPr>
          <w:iCs/>
          <w:sz w:val="24"/>
          <w:szCs w:val="24"/>
        </w:rPr>
        <w:t xml:space="preserve"> </w:t>
      </w:r>
      <w:r w:rsidRPr="0009750F">
        <w:rPr>
          <w:iCs/>
          <w:sz w:val="24"/>
          <w:szCs w:val="24"/>
        </w:rPr>
        <w:t>Учетная политика предполагает оценку неконтролирующей доли пропорционально их доле в чистых активах дочерней компании. Балансовая стоимость чистых активов компании «Б» практически совпадает с их справедливой стоимостью, кроме нематериальных активов, справедливая стоимость которых была на 60 млн.руб. больше балансовой. Срок их службы от этой даты составлял 5 лет, амортизация линейная. Нераспределенная прибыль компании «Б» на 01.01.20Х0 г. составила 740 млн.руб.</w:t>
      </w:r>
      <w:r>
        <w:rPr>
          <w:iCs/>
          <w:sz w:val="24"/>
          <w:szCs w:val="24"/>
        </w:rPr>
        <w:t xml:space="preserve"> </w:t>
      </w:r>
      <w:r w:rsidRPr="0009750F">
        <w:rPr>
          <w:iCs/>
          <w:sz w:val="24"/>
          <w:szCs w:val="24"/>
        </w:rPr>
        <w:t>В течение отчетного года до 31.12. 20Х0 компания «Б» продала компании «А» запасы на сумму 60 млн.руб., их балансовая стоимость на дату продажи составляла 50 млн.руб.. Половина этих запасов включена в запасы компании «А» на отчетную дату</w:t>
      </w:r>
      <w:r w:rsidR="00D17B5B">
        <w:rPr>
          <w:iCs/>
          <w:sz w:val="24"/>
          <w:szCs w:val="24"/>
        </w:rPr>
        <w:t xml:space="preserve">. </w:t>
      </w:r>
      <w:r w:rsidR="00D17B5B" w:rsidRPr="00D17B5B">
        <w:rPr>
          <w:iCs/>
          <w:sz w:val="24"/>
          <w:szCs w:val="24"/>
        </w:rPr>
        <w:t>Деловая репутация обесценилась на 10 млн.руб.</w:t>
      </w:r>
      <w:r w:rsidR="00D17B5B">
        <w:rPr>
          <w:iCs/>
          <w:sz w:val="24"/>
          <w:szCs w:val="24"/>
        </w:rPr>
        <w:t xml:space="preserve"> </w:t>
      </w:r>
      <w:r w:rsidR="00D17B5B" w:rsidRPr="00D17B5B">
        <w:rPr>
          <w:iCs/>
          <w:sz w:val="24"/>
          <w:szCs w:val="24"/>
        </w:rPr>
        <w:t>Отчеты о финансовом положении компаний «А» и компании «Б» на 31.12.20Х0 г., млн.руб.</w:t>
      </w:r>
      <w:r w:rsidR="004508A7" w:rsidRPr="00BA087A">
        <w:rPr>
          <w:sz w:val="24"/>
          <w:szCs w:val="24"/>
        </w:rPr>
        <w:t xml:space="preserve"> (30 баллов)</w:t>
      </w:r>
    </w:p>
    <w:tbl>
      <w:tblPr>
        <w:tblStyle w:val="a3"/>
        <w:tblW w:w="0" w:type="auto"/>
        <w:tblLook w:val="04A0" w:firstRow="1" w:lastRow="0" w:firstColumn="1" w:lastColumn="0" w:noHBand="0" w:noVBand="1"/>
      </w:tblPr>
      <w:tblGrid>
        <w:gridCol w:w="3257"/>
        <w:gridCol w:w="3257"/>
        <w:gridCol w:w="3257"/>
      </w:tblGrid>
      <w:tr w:rsidR="009F1121" w14:paraId="3508E1CD" w14:textId="77777777" w:rsidTr="009F1121">
        <w:tc>
          <w:tcPr>
            <w:tcW w:w="3257" w:type="dxa"/>
          </w:tcPr>
          <w:p w14:paraId="22DCA100" w14:textId="77777777" w:rsidR="009F1121" w:rsidRDefault="009F1121" w:rsidP="00CD266F">
            <w:pPr>
              <w:jc w:val="center"/>
              <w:rPr>
                <w:sz w:val="24"/>
                <w:szCs w:val="24"/>
              </w:rPr>
            </w:pPr>
          </w:p>
        </w:tc>
        <w:tc>
          <w:tcPr>
            <w:tcW w:w="3257" w:type="dxa"/>
          </w:tcPr>
          <w:p w14:paraId="05194443" w14:textId="03209141" w:rsidR="009F1121" w:rsidRDefault="009F1121" w:rsidP="00CD266F">
            <w:pPr>
              <w:jc w:val="center"/>
              <w:rPr>
                <w:sz w:val="24"/>
                <w:szCs w:val="24"/>
              </w:rPr>
            </w:pPr>
            <w:r>
              <w:rPr>
                <w:sz w:val="24"/>
                <w:szCs w:val="24"/>
              </w:rPr>
              <w:t>Компания «А»</w:t>
            </w:r>
          </w:p>
        </w:tc>
        <w:tc>
          <w:tcPr>
            <w:tcW w:w="3257" w:type="dxa"/>
          </w:tcPr>
          <w:p w14:paraId="355C67DA" w14:textId="690D24CD" w:rsidR="009F1121" w:rsidRDefault="009F1121" w:rsidP="00CD266F">
            <w:pPr>
              <w:jc w:val="center"/>
              <w:rPr>
                <w:sz w:val="24"/>
                <w:szCs w:val="24"/>
              </w:rPr>
            </w:pPr>
            <w:r>
              <w:rPr>
                <w:sz w:val="24"/>
                <w:szCs w:val="24"/>
              </w:rPr>
              <w:t>Компания «Б», (по балансовой стоимости)</w:t>
            </w:r>
          </w:p>
        </w:tc>
      </w:tr>
      <w:tr w:rsidR="009F1121" w14:paraId="4CC913BC" w14:textId="77777777" w:rsidTr="009F1121">
        <w:tc>
          <w:tcPr>
            <w:tcW w:w="3257" w:type="dxa"/>
          </w:tcPr>
          <w:p w14:paraId="1448C5D3" w14:textId="0FF7BF78" w:rsidR="009F1121" w:rsidRPr="00A20D2C" w:rsidRDefault="009F1121" w:rsidP="00D17B5B">
            <w:pPr>
              <w:jc w:val="both"/>
              <w:rPr>
                <w:b/>
                <w:bCs/>
                <w:sz w:val="24"/>
                <w:szCs w:val="24"/>
              </w:rPr>
            </w:pPr>
            <w:r w:rsidRPr="00A20D2C">
              <w:rPr>
                <w:b/>
                <w:bCs/>
                <w:sz w:val="24"/>
                <w:szCs w:val="24"/>
              </w:rPr>
              <w:t>Активы</w:t>
            </w:r>
          </w:p>
        </w:tc>
        <w:tc>
          <w:tcPr>
            <w:tcW w:w="3257" w:type="dxa"/>
          </w:tcPr>
          <w:p w14:paraId="46D9E11B" w14:textId="77777777" w:rsidR="009F1121" w:rsidRDefault="009F1121" w:rsidP="00D17B5B">
            <w:pPr>
              <w:jc w:val="both"/>
              <w:rPr>
                <w:sz w:val="24"/>
                <w:szCs w:val="24"/>
              </w:rPr>
            </w:pPr>
          </w:p>
        </w:tc>
        <w:tc>
          <w:tcPr>
            <w:tcW w:w="3257" w:type="dxa"/>
          </w:tcPr>
          <w:p w14:paraId="2F9D9E27" w14:textId="77777777" w:rsidR="009F1121" w:rsidRDefault="009F1121" w:rsidP="00D17B5B">
            <w:pPr>
              <w:jc w:val="both"/>
              <w:rPr>
                <w:sz w:val="24"/>
                <w:szCs w:val="24"/>
              </w:rPr>
            </w:pPr>
          </w:p>
        </w:tc>
      </w:tr>
      <w:tr w:rsidR="009F1121" w14:paraId="54AC52E5" w14:textId="77777777" w:rsidTr="009F1121">
        <w:tc>
          <w:tcPr>
            <w:tcW w:w="3257" w:type="dxa"/>
          </w:tcPr>
          <w:p w14:paraId="7099C25F" w14:textId="44DDFEED" w:rsidR="009F1121" w:rsidRDefault="009F1121" w:rsidP="00D17B5B">
            <w:pPr>
              <w:jc w:val="both"/>
              <w:rPr>
                <w:sz w:val="24"/>
                <w:szCs w:val="24"/>
              </w:rPr>
            </w:pPr>
            <w:r>
              <w:rPr>
                <w:sz w:val="24"/>
                <w:szCs w:val="24"/>
              </w:rPr>
              <w:t>Основные средства</w:t>
            </w:r>
          </w:p>
        </w:tc>
        <w:tc>
          <w:tcPr>
            <w:tcW w:w="3257" w:type="dxa"/>
          </w:tcPr>
          <w:p w14:paraId="55C2A10F" w14:textId="6CD33D00" w:rsidR="009F1121" w:rsidRDefault="009F1121" w:rsidP="00D17B5B">
            <w:pPr>
              <w:jc w:val="both"/>
              <w:rPr>
                <w:sz w:val="24"/>
                <w:szCs w:val="24"/>
              </w:rPr>
            </w:pPr>
            <w:r>
              <w:rPr>
                <w:sz w:val="24"/>
                <w:szCs w:val="24"/>
              </w:rPr>
              <w:t>3500</w:t>
            </w:r>
          </w:p>
        </w:tc>
        <w:tc>
          <w:tcPr>
            <w:tcW w:w="3257" w:type="dxa"/>
          </w:tcPr>
          <w:p w14:paraId="26A9A1AE" w14:textId="52618E5E" w:rsidR="009F1121" w:rsidRDefault="00A20D2C" w:rsidP="00D17B5B">
            <w:pPr>
              <w:jc w:val="both"/>
              <w:rPr>
                <w:sz w:val="24"/>
                <w:szCs w:val="24"/>
              </w:rPr>
            </w:pPr>
            <w:r>
              <w:rPr>
                <w:sz w:val="24"/>
                <w:szCs w:val="24"/>
              </w:rPr>
              <w:t>500</w:t>
            </w:r>
          </w:p>
        </w:tc>
      </w:tr>
      <w:tr w:rsidR="009F1121" w14:paraId="2E6CC809" w14:textId="77777777" w:rsidTr="009F1121">
        <w:tc>
          <w:tcPr>
            <w:tcW w:w="3257" w:type="dxa"/>
          </w:tcPr>
          <w:p w14:paraId="59B1F836" w14:textId="7D51D7FE" w:rsidR="009F1121" w:rsidRDefault="00A20D2C" w:rsidP="00D17B5B">
            <w:pPr>
              <w:jc w:val="both"/>
              <w:rPr>
                <w:sz w:val="24"/>
                <w:szCs w:val="24"/>
              </w:rPr>
            </w:pPr>
            <w:r>
              <w:rPr>
                <w:sz w:val="24"/>
                <w:szCs w:val="24"/>
              </w:rPr>
              <w:t>Нематериальные активы</w:t>
            </w:r>
          </w:p>
        </w:tc>
        <w:tc>
          <w:tcPr>
            <w:tcW w:w="3257" w:type="dxa"/>
          </w:tcPr>
          <w:p w14:paraId="1B8C23FC" w14:textId="43EF8BD5" w:rsidR="009F1121" w:rsidRDefault="00A20D2C" w:rsidP="00D17B5B">
            <w:pPr>
              <w:jc w:val="both"/>
              <w:rPr>
                <w:sz w:val="24"/>
                <w:szCs w:val="24"/>
              </w:rPr>
            </w:pPr>
            <w:r>
              <w:rPr>
                <w:sz w:val="24"/>
                <w:szCs w:val="24"/>
              </w:rPr>
              <w:t>500</w:t>
            </w:r>
          </w:p>
        </w:tc>
        <w:tc>
          <w:tcPr>
            <w:tcW w:w="3257" w:type="dxa"/>
          </w:tcPr>
          <w:p w14:paraId="6A4D3164" w14:textId="541843F1" w:rsidR="009F1121" w:rsidRDefault="00A20D2C" w:rsidP="00D17B5B">
            <w:pPr>
              <w:jc w:val="both"/>
              <w:rPr>
                <w:sz w:val="24"/>
                <w:szCs w:val="24"/>
              </w:rPr>
            </w:pPr>
            <w:r>
              <w:rPr>
                <w:sz w:val="24"/>
                <w:szCs w:val="24"/>
              </w:rPr>
              <w:t>100</w:t>
            </w:r>
          </w:p>
        </w:tc>
      </w:tr>
      <w:tr w:rsidR="009F1121" w14:paraId="77DD72CC" w14:textId="77777777" w:rsidTr="009F1121">
        <w:tc>
          <w:tcPr>
            <w:tcW w:w="3257" w:type="dxa"/>
          </w:tcPr>
          <w:p w14:paraId="3FCDEBBC" w14:textId="7CA67B0B" w:rsidR="009F1121" w:rsidRDefault="00A20D2C" w:rsidP="00D17B5B">
            <w:pPr>
              <w:jc w:val="both"/>
              <w:rPr>
                <w:sz w:val="24"/>
                <w:szCs w:val="24"/>
              </w:rPr>
            </w:pPr>
            <w:r>
              <w:rPr>
                <w:sz w:val="24"/>
                <w:szCs w:val="24"/>
              </w:rPr>
              <w:t>Инвестиции</w:t>
            </w:r>
          </w:p>
        </w:tc>
        <w:tc>
          <w:tcPr>
            <w:tcW w:w="3257" w:type="dxa"/>
          </w:tcPr>
          <w:p w14:paraId="59D95720" w14:textId="112DFA66" w:rsidR="009F1121" w:rsidRDefault="00A20D2C" w:rsidP="00D17B5B">
            <w:pPr>
              <w:jc w:val="both"/>
              <w:rPr>
                <w:sz w:val="24"/>
                <w:szCs w:val="24"/>
              </w:rPr>
            </w:pPr>
            <w:r>
              <w:rPr>
                <w:sz w:val="24"/>
                <w:szCs w:val="24"/>
              </w:rPr>
              <w:t>800</w:t>
            </w:r>
          </w:p>
        </w:tc>
        <w:tc>
          <w:tcPr>
            <w:tcW w:w="3257" w:type="dxa"/>
          </w:tcPr>
          <w:p w14:paraId="01F03993" w14:textId="2BEBC949" w:rsidR="009F1121" w:rsidRDefault="00A20D2C" w:rsidP="00D17B5B">
            <w:pPr>
              <w:jc w:val="both"/>
              <w:rPr>
                <w:sz w:val="24"/>
                <w:szCs w:val="24"/>
              </w:rPr>
            </w:pPr>
            <w:r>
              <w:rPr>
                <w:sz w:val="24"/>
                <w:szCs w:val="24"/>
              </w:rPr>
              <w:t>-</w:t>
            </w:r>
          </w:p>
        </w:tc>
      </w:tr>
      <w:tr w:rsidR="009F1121" w14:paraId="77CF1DEA" w14:textId="77777777" w:rsidTr="009F1121">
        <w:tc>
          <w:tcPr>
            <w:tcW w:w="3257" w:type="dxa"/>
          </w:tcPr>
          <w:p w14:paraId="4EA15B8F" w14:textId="1616A104" w:rsidR="009F1121" w:rsidRDefault="00A20D2C" w:rsidP="00D17B5B">
            <w:pPr>
              <w:jc w:val="both"/>
              <w:rPr>
                <w:sz w:val="24"/>
                <w:szCs w:val="24"/>
              </w:rPr>
            </w:pPr>
            <w:r>
              <w:rPr>
                <w:sz w:val="24"/>
                <w:szCs w:val="24"/>
              </w:rPr>
              <w:lastRenderedPageBreak/>
              <w:t>Запасы</w:t>
            </w:r>
          </w:p>
        </w:tc>
        <w:tc>
          <w:tcPr>
            <w:tcW w:w="3257" w:type="dxa"/>
          </w:tcPr>
          <w:p w14:paraId="1F426015" w14:textId="55834A16" w:rsidR="009F1121" w:rsidRDefault="00A20D2C" w:rsidP="00D17B5B">
            <w:pPr>
              <w:jc w:val="both"/>
              <w:rPr>
                <w:sz w:val="24"/>
                <w:szCs w:val="24"/>
              </w:rPr>
            </w:pPr>
            <w:r>
              <w:rPr>
                <w:sz w:val="24"/>
                <w:szCs w:val="24"/>
              </w:rPr>
              <w:t>600</w:t>
            </w:r>
          </w:p>
        </w:tc>
        <w:tc>
          <w:tcPr>
            <w:tcW w:w="3257" w:type="dxa"/>
          </w:tcPr>
          <w:p w14:paraId="506CC504" w14:textId="475A3FC7" w:rsidR="009F1121" w:rsidRDefault="00A20D2C" w:rsidP="00D17B5B">
            <w:pPr>
              <w:jc w:val="both"/>
              <w:rPr>
                <w:sz w:val="24"/>
                <w:szCs w:val="24"/>
              </w:rPr>
            </w:pPr>
            <w:r>
              <w:rPr>
                <w:sz w:val="24"/>
                <w:szCs w:val="24"/>
              </w:rPr>
              <w:t>250</w:t>
            </w:r>
          </w:p>
        </w:tc>
      </w:tr>
      <w:tr w:rsidR="009F1121" w14:paraId="5E808F4A" w14:textId="77777777" w:rsidTr="009F1121">
        <w:tc>
          <w:tcPr>
            <w:tcW w:w="3257" w:type="dxa"/>
          </w:tcPr>
          <w:p w14:paraId="2D7CD8A8" w14:textId="0DB56258" w:rsidR="009F1121" w:rsidRDefault="00A20D2C" w:rsidP="00D17B5B">
            <w:pPr>
              <w:jc w:val="both"/>
              <w:rPr>
                <w:sz w:val="24"/>
                <w:szCs w:val="24"/>
              </w:rPr>
            </w:pPr>
            <w:r>
              <w:rPr>
                <w:sz w:val="24"/>
                <w:szCs w:val="24"/>
              </w:rPr>
              <w:t>Дебиторская задолженность</w:t>
            </w:r>
          </w:p>
        </w:tc>
        <w:tc>
          <w:tcPr>
            <w:tcW w:w="3257" w:type="dxa"/>
          </w:tcPr>
          <w:p w14:paraId="29907EA6" w14:textId="4DED1030" w:rsidR="009F1121" w:rsidRDefault="00A20D2C" w:rsidP="00D17B5B">
            <w:pPr>
              <w:jc w:val="both"/>
              <w:rPr>
                <w:sz w:val="24"/>
                <w:szCs w:val="24"/>
              </w:rPr>
            </w:pPr>
            <w:r>
              <w:rPr>
                <w:sz w:val="24"/>
                <w:szCs w:val="24"/>
              </w:rPr>
              <w:t>200</w:t>
            </w:r>
          </w:p>
        </w:tc>
        <w:tc>
          <w:tcPr>
            <w:tcW w:w="3257" w:type="dxa"/>
          </w:tcPr>
          <w:p w14:paraId="27576313" w14:textId="127F5B9A" w:rsidR="009F1121" w:rsidRDefault="00A20D2C" w:rsidP="00D17B5B">
            <w:pPr>
              <w:jc w:val="both"/>
              <w:rPr>
                <w:sz w:val="24"/>
                <w:szCs w:val="24"/>
              </w:rPr>
            </w:pPr>
            <w:r>
              <w:rPr>
                <w:sz w:val="24"/>
                <w:szCs w:val="24"/>
              </w:rPr>
              <w:t>50</w:t>
            </w:r>
          </w:p>
        </w:tc>
      </w:tr>
      <w:tr w:rsidR="009F1121" w14:paraId="6B7A29D2" w14:textId="77777777" w:rsidTr="009F1121">
        <w:tc>
          <w:tcPr>
            <w:tcW w:w="3257" w:type="dxa"/>
          </w:tcPr>
          <w:p w14:paraId="1BFCAFB2" w14:textId="7EBF7709" w:rsidR="009F1121" w:rsidRDefault="00A20D2C" w:rsidP="00D17B5B">
            <w:pPr>
              <w:jc w:val="both"/>
              <w:rPr>
                <w:sz w:val="24"/>
                <w:szCs w:val="24"/>
              </w:rPr>
            </w:pPr>
            <w:r>
              <w:rPr>
                <w:sz w:val="24"/>
                <w:szCs w:val="24"/>
              </w:rPr>
              <w:t>Денежные средства</w:t>
            </w:r>
          </w:p>
        </w:tc>
        <w:tc>
          <w:tcPr>
            <w:tcW w:w="3257" w:type="dxa"/>
          </w:tcPr>
          <w:p w14:paraId="47ED068C" w14:textId="5A288341" w:rsidR="009F1121" w:rsidRDefault="00A20D2C" w:rsidP="00D17B5B">
            <w:pPr>
              <w:jc w:val="both"/>
              <w:rPr>
                <w:sz w:val="24"/>
                <w:szCs w:val="24"/>
              </w:rPr>
            </w:pPr>
            <w:r>
              <w:rPr>
                <w:sz w:val="24"/>
                <w:szCs w:val="24"/>
              </w:rPr>
              <w:t>200</w:t>
            </w:r>
          </w:p>
        </w:tc>
        <w:tc>
          <w:tcPr>
            <w:tcW w:w="3257" w:type="dxa"/>
          </w:tcPr>
          <w:p w14:paraId="6B20FC41" w14:textId="0784ED6D" w:rsidR="009F1121" w:rsidRDefault="00A20D2C" w:rsidP="00D17B5B">
            <w:pPr>
              <w:jc w:val="both"/>
              <w:rPr>
                <w:sz w:val="24"/>
                <w:szCs w:val="24"/>
              </w:rPr>
            </w:pPr>
            <w:r>
              <w:rPr>
                <w:sz w:val="24"/>
                <w:szCs w:val="24"/>
              </w:rPr>
              <w:t>200</w:t>
            </w:r>
          </w:p>
        </w:tc>
      </w:tr>
      <w:tr w:rsidR="009F1121" w14:paraId="02632A3D" w14:textId="77777777" w:rsidTr="009F1121">
        <w:tc>
          <w:tcPr>
            <w:tcW w:w="3257" w:type="dxa"/>
          </w:tcPr>
          <w:p w14:paraId="1FBE294B" w14:textId="70FC1383" w:rsidR="009F1121" w:rsidRPr="00A20D2C" w:rsidRDefault="00A20D2C" w:rsidP="00D17B5B">
            <w:pPr>
              <w:jc w:val="both"/>
              <w:rPr>
                <w:b/>
                <w:bCs/>
                <w:i/>
                <w:iCs/>
                <w:sz w:val="24"/>
                <w:szCs w:val="24"/>
              </w:rPr>
            </w:pPr>
            <w:r w:rsidRPr="00A20D2C">
              <w:rPr>
                <w:b/>
                <w:bCs/>
                <w:i/>
                <w:iCs/>
                <w:sz w:val="24"/>
                <w:szCs w:val="24"/>
              </w:rPr>
              <w:t>Итого активов</w:t>
            </w:r>
          </w:p>
        </w:tc>
        <w:tc>
          <w:tcPr>
            <w:tcW w:w="3257" w:type="dxa"/>
          </w:tcPr>
          <w:p w14:paraId="5D42ECF3" w14:textId="15571D7C" w:rsidR="009F1121" w:rsidRDefault="00A20D2C" w:rsidP="00D17B5B">
            <w:pPr>
              <w:jc w:val="both"/>
              <w:rPr>
                <w:sz w:val="24"/>
                <w:szCs w:val="24"/>
              </w:rPr>
            </w:pPr>
            <w:r>
              <w:rPr>
                <w:sz w:val="24"/>
                <w:szCs w:val="24"/>
              </w:rPr>
              <w:t>5800</w:t>
            </w:r>
          </w:p>
        </w:tc>
        <w:tc>
          <w:tcPr>
            <w:tcW w:w="3257" w:type="dxa"/>
          </w:tcPr>
          <w:p w14:paraId="6B8903C9" w14:textId="7B7B330C" w:rsidR="009F1121" w:rsidRDefault="00A20D2C" w:rsidP="00D17B5B">
            <w:pPr>
              <w:jc w:val="both"/>
              <w:rPr>
                <w:sz w:val="24"/>
                <w:szCs w:val="24"/>
              </w:rPr>
            </w:pPr>
            <w:r>
              <w:rPr>
                <w:sz w:val="24"/>
                <w:szCs w:val="24"/>
              </w:rPr>
              <w:t>1100</w:t>
            </w:r>
          </w:p>
        </w:tc>
      </w:tr>
      <w:tr w:rsidR="00A20D2C" w14:paraId="5A92507A" w14:textId="77777777" w:rsidTr="009F1121">
        <w:tc>
          <w:tcPr>
            <w:tcW w:w="3257" w:type="dxa"/>
          </w:tcPr>
          <w:p w14:paraId="6E910212" w14:textId="6DE0D2E6" w:rsidR="00A20D2C" w:rsidRPr="00A20D2C" w:rsidRDefault="00A20D2C" w:rsidP="00D17B5B">
            <w:pPr>
              <w:jc w:val="both"/>
              <w:rPr>
                <w:b/>
                <w:bCs/>
                <w:sz w:val="24"/>
                <w:szCs w:val="24"/>
              </w:rPr>
            </w:pPr>
            <w:r w:rsidRPr="00A20D2C">
              <w:rPr>
                <w:b/>
                <w:bCs/>
                <w:sz w:val="24"/>
                <w:szCs w:val="24"/>
              </w:rPr>
              <w:t>Капитал и обязательства</w:t>
            </w:r>
          </w:p>
        </w:tc>
        <w:tc>
          <w:tcPr>
            <w:tcW w:w="3257" w:type="dxa"/>
          </w:tcPr>
          <w:p w14:paraId="4C095EA8" w14:textId="77777777" w:rsidR="00A20D2C" w:rsidRDefault="00A20D2C" w:rsidP="00D17B5B">
            <w:pPr>
              <w:jc w:val="both"/>
              <w:rPr>
                <w:sz w:val="24"/>
                <w:szCs w:val="24"/>
              </w:rPr>
            </w:pPr>
          </w:p>
        </w:tc>
        <w:tc>
          <w:tcPr>
            <w:tcW w:w="3257" w:type="dxa"/>
          </w:tcPr>
          <w:p w14:paraId="1E811F16" w14:textId="77777777" w:rsidR="00A20D2C" w:rsidRDefault="00A20D2C" w:rsidP="00D17B5B">
            <w:pPr>
              <w:jc w:val="both"/>
              <w:rPr>
                <w:sz w:val="24"/>
                <w:szCs w:val="24"/>
              </w:rPr>
            </w:pPr>
          </w:p>
        </w:tc>
      </w:tr>
      <w:tr w:rsidR="00A20D2C" w14:paraId="62FE3066" w14:textId="77777777" w:rsidTr="009F1121">
        <w:tc>
          <w:tcPr>
            <w:tcW w:w="3257" w:type="dxa"/>
          </w:tcPr>
          <w:p w14:paraId="316C5D9F" w14:textId="618F8074" w:rsidR="00A20D2C" w:rsidRDefault="00A20D2C" w:rsidP="00D17B5B">
            <w:pPr>
              <w:jc w:val="both"/>
              <w:rPr>
                <w:sz w:val="24"/>
                <w:szCs w:val="24"/>
              </w:rPr>
            </w:pPr>
            <w:r>
              <w:rPr>
                <w:sz w:val="24"/>
                <w:szCs w:val="24"/>
              </w:rPr>
              <w:t>Акционерный капитал</w:t>
            </w:r>
          </w:p>
        </w:tc>
        <w:tc>
          <w:tcPr>
            <w:tcW w:w="3257" w:type="dxa"/>
          </w:tcPr>
          <w:p w14:paraId="255078ED" w14:textId="55BF7B77" w:rsidR="00A20D2C" w:rsidRDefault="00A20D2C" w:rsidP="00D17B5B">
            <w:pPr>
              <w:jc w:val="both"/>
              <w:rPr>
                <w:sz w:val="24"/>
                <w:szCs w:val="24"/>
              </w:rPr>
            </w:pPr>
            <w:r>
              <w:rPr>
                <w:sz w:val="24"/>
                <w:szCs w:val="24"/>
              </w:rPr>
              <w:t>2000</w:t>
            </w:r>
          </w:p>
        </w:tc>
        <w:tc>
          <w:tcPr>
            <w:tcW w:w="3257" w:type="dxa"/>
          </w:tcPr>
          <w:p w14:paraId="1B3BDF9C" w14:textId="36F79CDF" w:rsidR="00A20D2C" w:rsidRDefault="00A20D2C" w:rsidP="00D17B5B">
            <w:pPr>
              <w:jc w:val="both"/>
              <w:rPr>
                <w:sz w:val="24"/>
                <w:szCs w:val="24"/>
              </w:rPr>
            </w:pPr>
            <w:r>
              <w:rPr>
                <w:sz w:val="24"/>
                <w:szCs w:val="24"/>
              </w:rPr>
              <w:t>400</w:t>
            </w:r>
          </w:p>
        </w:tc>
      </w:tr>
      <w:tr w:rsidR="00A20D2C" w14:paraId="205CD2B7" w14:textId="77777777" w:rsidTr="009F1121">
        <w:tc>
          <w:tcPr>
            <w:tcW w:w="3257" w:type="dxa"/>
          </w:tcPr>
          <w:p w14:paraId="3689E436" w14:textId="1600D066" w:rsidR="00A20D2C" w:rsidRDefault="00A20D2C" w:rsidP="00D17B5B">
            <w:pPr>
              <w:jc w:val="both"/>
              <w:rPr>
                <w:sz w:val="24"/>
                <w:szCs w:val="24"/>
              </w:rPr>
            </w:pPr>
            <w:r>
              <w:rPr>
                <w:sz w:val="24"/>
                <w:szCs w:val="24"/>
              </w:rPr>
              <w:t>Эмиссионный доход</w:t>
            </w:r>
          </w:p>
        </w:tc>
        <w:tc>
          <w:tcPr>
            <w:tcW w:w="3257" w:type="dxa"/>
          </w:tcPr>
          <w:p w14:paraId="6304B665" w14:textId="18AB4817" w:rsidR="00A20D2C" w:rsidRDefault="00A20D2C" w:rsidP="00D17B5B">
            <w:pPr>
              <w:jc w:val="both"/>
              <w:rPr>
                <w:sz w:val="24"/>
                <w:szCs w:val="24"/>
              </w:rPr>
            </w:pPr>
            <w:r>
              <w:rPr>
                <w:sz w:val="24"/>
                <w:szCs w:val="24"/>
              </w:rPr>
              <w:t>700</w:t>
            </w:r>
          </w:p>
        </w:tc>
        <w:tc>
          <w:tcPr>
            <w:tcW w:w="3257" w:type="dxa"/>
          </w:tcPr>
          <w:p w14:paraId="46D6252C" w14:textId="7DF96881" w:rsidR="00A20D2C" w:rsidRDefault="00A20D2C" w:rsidP="00D17B5B">
            <w:pPr>
              <w:jc w:val="both"/>
              <w:rPr>
                <w:sz w:val="24"/>
                <w:szCs w:val="24"/>
              </w:rPr>
            </w:pPr>
            <w:r>
              <w:rPr>
                <w:sz w:val="24"/>
                <w:szCs w:val="24"/>
              </w:rPr>
              <w:t>-</w:t>
            </w:r>
          </w:p>
        </w:tc>
      </w:tr>
      <w:tr w:rsidR="00A20D2C" w14:paraId="55E3AB65" w14:textId="77777777" w:rsidTr="009F1121">
        <w:tc>
          <w:tcPr>
            <w:tcW w:w="3257" w:type="dxa"/>
          </w:tcPr>
          <w:p w14:paraId="663781A0" w14:textId="3B5846A5" w:rsidR="00A20D2C" w:rsidRDefault="00A20D2C" w:rsidP="00D17B5B">
            <w:pPr>
              <w:jc w:val="both"/>
              <w:rPr>
                <w:sz w:val="24"/>
                <w:szCs w:val="24"/>
              </w:rPr>
            </w:pPr>
            <w:r>
              <w:rPr>
                <w:sz w:val="24"/>
                <w:szCs w:val="24"/>
              </w:rPr>
              <w:t>Нераспределенная прибыль</w:t>
            </w:r>
          </w:p>
        </w:tc>
        <w:tc>
          <w:tcPr>
            <w:tcW w:w="3257" w:type="dxa"/>
          </w:tcPr>
          <w:p w14:paraId="7A74B575" w14:textId="51C9DF45" w:rsidR="00A20D2C" w:rsidRDefault="00A20D2C" w:rsidP="00D17B5B">
            <w:pPr>
              <w:jc w:val="both"/>
              <w:rPr>
                <w:sz w:val="24"/>
                <w:szCs w:val="24"/>
              </w:rPr>
            </w:pPr>
            <w:r>
              <w:rPr>
                <w:sz w:val="24"/>
                <w:szCs w:val="24"/>
              </w:rPr>
              <w:t>3100</w:t>
            </w:r>
          </w:p>
        </w:tc>
        <w:tc>
          <w:tcPr>
            <w:tcW w:w="3257" w:type="dxa"/>
          </w:tcPr>
          <w:p w14:paraId="6A623DA4" w14:textId="1403C92B" w:rsidR="00A20D2C" w:rsidRDefault="00A20D2C" w:rsidP="00D17B5B">
            <w:pPr>
              <w:jc w:val="both"/>
              <w:rPr>
                <w:sz w:val="24"/>
                <w:szCs w:val="24"/>
              </w:rPr>
            </w:pPr>
            <w:r>
              <w:rPr>
                <w:sz w:val="24"/>
                <w:szCs w:val="24"/>
              </w:rPr>
              <w:t>700</w:t>
            </w:r>
          </w:p>
        </w:tc>
      </w:tr>
      <w:tr w:rsidR="00A20D2C" w14:paraId="18814952" w14:textId="77777777" w:rsidTr="009F1121">
        <w:tc>
          <w:tcPr>
            <w:tcW w:w="3257" w:type="dxa"/>
          </w:tcPr>
          <w:p w14:paraId="7885DFBC" w14:textId="787CC506" w:rsidR="00A20D2C" w:rsidRDefault="00A20D2C" w:rsidP="00D17B5B">
            <w:pPr>
              <w:jc w:val="both"/>
              <w:rPr>
                <w:sz w:val="24"/>
                <w:szCs w:val="24"/>
              </w:rPr>
            </w:pPr>
            <w:r>
              <w:rPr>
                <w:sz w:val="24"/>
                <w:szCs w:val="24"/>
              </w:rPr>
              <w:t>Итого</w:t>
            </w:r>
          </w:p>
        </w:tc>
        <w:tc>
          <w:tcPr>
            <w:tcW w:w="3257" w:type="dxa"/>
          </w:tcPr>
          <w:p w14:paraId="42E51A4B" w14:textId="5783A7CB" w:rsidR="00A20D2C" w:rsidRDefault="00A20D2C" w:rsidP="00D17B5B">
            <w:pPr>
              <w:jc w:val="both"/>
              <w:rPr>
                <w:sz w:val="24"/>
                <w:szCs w:val="24"/>
              </w:rPr>
            </w:pPr>
            <w:r>
              <w:rPr>
                <w:sz w:val="24"/>
                <w:szCs w:val="24"/>
              </w:rPr>
              <w:t>5800</w:t>
            </w:r>
          </w:p>
        </w:tc>
        <w:tc>
          <w:tcPr>
            <w:tcW w:w="3257" w:type="dxa"/>
          </w:tcPr>
          <w:p w14:paraId="6A2E97C5" w14:textId="2D3D0AB3" w:rsidR="00A20D2C" w:rsidRDefault="00A20D2C" w:rsidP="00D17B5B">
            <w:pPr>
              <w:jc w:val="both"/>
              <w:rPr>
                <w:sz w:val="24"/>
                <w:szCs w:val="24"/>
              </w:rPr>
            </w:pPr>
            <w:r>
              <w:rPr>
                <w:sz w:val="24"/>
                <w:szCs w:val="24"/>
              </w:rPr>
              <w:t>1100</w:t>
            </w:r>
          </w:p>
        </w:tc>
      </w:tr>
    </w:tbl>
    <w:p w14:paraId="5A9B7385" w14:textId="77777777" w:rsidR="00D17B5B" w:rsidRPr="00D17B5B" w:rsidRDefault="00D17B5B" w:rsidP="00D17B5B">
      <w:pPr>
        <w:shd w:val="clear" w:color="auto" w:fill="FFFFFF"/>
        <w:jc w:val="both"/>
        <w:rPr>
          <w:sz w:val="24"/>
          <w:szCs w:val="24"/>
        </w:rPr>
      </w:pPr>
      <w:r w:rsidRPr="00D17B5B">
        <w:rPr>
          <w:sz w:val="24"/>
          <w:szCs w:val="24"/>
        </w:rPr>
        <w:t>Задание</w:t>
      </w:r>
    </w:p>
    <w:p w14:paraId="122B8B8E" w14:textId="2EC111F8" w:rsidR="004508A7" w:rsidRPr="004508A7" w:rsidRDefault="00D17B5B" w:rsidP="00D17B5B">
      <w:pPr>
        <w:shd w:val="clear" w:color="auto" w:fill="FFFFFF"/>
        <w:jc w:val="both"/>
        <w:rPr>
          <w:sz w:val="24"/>
          <w:szCs w:val="24"/>
        </w:rPr>
      </w:pPr>
      <w:r w:rsidRPr="00D17B5B">
        <w:rPr>
          <w:sz w:val="24"/>
          <w:szCs w:val="24"/>
        </w:rPr>
        <w:t>Подготовьте консолидированный отчет о финансовом положении на 31.12.20Х0 г.</w:t>
      </w:r>
      <w:r w:rsidRPr="00D17B5B">
        <w:rPr>
          <w:sz w:val="24"/>
          <w:szCs w:val="24"/>
        </w:rPr>
        <w:cr/>
      </w:r>
      <w:r w:rsidR="004508A7" w:rsidRPr="004508A7">
        <w:rPr>
          <w:sz w:val="24"/>
          <w:szCs w:val="24"/>
        </w:rPr>
        <w:t xml:space="preserve">Билет рассмотрен и утвержден на заседании кафедры </w:t>
      </w:r>
      <w:r w:rsidR="004508A7">
        <w:rPr>
          <w:sz w:val="24"/>
          <w:szCs w:val="24"/>
        </w:rPr>
        <w:t>01</w:t>
      </w:r>
      <w:r w:rsidR="004508A7" w:rsidRPr="004508A7">
        <w:rPr>
          <w:sz w:val="24"/>
          <w:szCs w:val="24"/>
        </w:rPr>
        <w:t>.0</w:t>
      </w:r>
      <w:r w:rsidR="004508A7">
        <w:rPr>
          <w:sz w:val="24"/>
          <w:szCs w:val="24"/>
        </w:rPr>
        <w:t>9.202</w:t>
      </w:r>
      <w:r w:rsidR="00F719C7">
        <w:rPr>
          <w:sz w:val="24"/>
          <w:szCs w:val="24"/>
        </w:rPr>
        <w:t>4</w:t>
      </w:r>
      <w:r w:rsidR="004508A7" w:rsidRPr="004508A7">
        <w:rPr>
          <w:sz w:val="24"/>
          <w:szCs w:val="24"/>
        </w:rPr>
        <w:t xml:space="preserve">. </w:t>
      </w:r>
    </w:p>
    <w:p w14:paraId="1FFA0F2D" w14:textId="1006F847" w:rsidR="004508A7" w:rsidRDefault="004508A7" w:rsidP="004508A7">
      <w:pPr>
        <w:pStyle w:val="12"/>
        <w:shd w:val="clear" w:color="auto" w:fill="auto"/>
        <w:spacing w:after="0" w:line="240" w:lineRule="auto"/>
        <w:ind w:left="140"/>
        <w:jc w:val="right"/>
        <w:rPr>
          <w:sz w:val="24"/>
          <w:szCs w:val="24"/>
        </w:rPr>
      </w:pPr>
      <w:r w:rsidRPr="004508A7">
        <w:rPr>
          <w:sz w:val="24"/>
          <w:szCs w:val="24"/>
        </w:rPr>
        <w:t>Заведую</w:t>
      </w:r>
      <w:r w:rsidR="001F3588">
        <w:rPr>
          <w:sz w:val="24"/>
          <w:szCs w:val="24"/>
        </w:rPr>
        <w:t>щий кафедрой __________________</w:t>
      </w:r>
      <w:r w:rsidR="00E007B7">
        <w:rPr>
          <w:sz w:val="24"/>
          <w:szCs w:val="24"/>
        </w:rPr>
        <w:t>Н</w:t>
      </w:r>
      <w:r w:rsidR="00F719C7">
        <w:rPr>
          <w:sz w:val="24"/>
          <w:szCs w:val="24"/>
        </w:rPr>
        <w:t xml:space="preserve">.В. </w:t>
      </w:r>
      <w:r w:rsidR="00E007B7">
        <w:rPr>
          <w:sz w:val="24"/>
          <w:szCs w:val="24"/>
        </w:rPr>
        <w:t>Угрюмова</w:t>
      </w:r>
    </w:p>
    <w:p w14:paraId="5725003F" w14:textId="77777777" w:rsidR="00497508" w:rsidRPr="00426CC7" w:rsidRDefault="00497508" w:rsidP="004508A7">
      <w:pPr>
        <w:pStyle w:val="12"/>
        <w:shd w:val="clear" w:color="auto" w:fill="auto"/>
        <w:spacing w:after="0" w:line="240" w:lineRule="auto"/>
        <w:ind w:left="140"/>
        <w:jc w:val="right"/>
        <w:rPr>
          <w:sz w:val="28"/>
          <w:szCs w:val="28"/>
        </w:rPr>
      </w:pPr>
    </w:p>
    <w:bookmarkEnd w:id="1"/>
    <w:p w14:paraId="11AE35F0" w14:textId="01CA7A6E" w:rsidR="00D90BD6" w:rsidRPr="00C558FD" w:rsidRDefault="007C52AC" w:rsidP="00C558FD">
      <w:pPr>
        <w:ind w:firstLine="709"/>
        <w:jc w:val="both"/>
        <w:rPr>
          <w:b/>
          <w:bCs/>
          <w:sz w:val="24"/>
          <w:szCs w:val="28"/>
        </w:rPr>
      </w:pPr>
      <w:r w:rsidRPr="00497508">
        <w:rPr>
          <w:b/>
          <w:bCs/>
          <w:sz w:val="24"/>
          <w:szCs w:val="28"/>
        </w:rPr>
        <w:t>8.</w:t>
      </w:r>
      <w:r w:rsidR="00D90BD6" w:rsidRPr="00497508">
        <w:rPr>
          <w:b/>
          <w:bCs/>
          <w:sz w:val="24"/>
          <w:szCs w:val="28"/>
        </w:rPr>
        <w:t xml:space="preserve"> Перечень основной и дополнительной учебной литературы,</w:t>
      </w:r>
      <w:r w:rsidR="00C558FD">
        <w:rPr>
          <w:b/>
          <w:bCs/>
          <w:sz w:val="24"/>
          <w:szCs w:val="28"/>
        </w:rPr>
        <w:t xml:space="preserve"> </w:t>
      </w:r>
      <w:r w:rsidR="00D90BD6" w:rsidRPr="00497508">
        <w:rPr>
          <w:rFonts w:eastAsiaTheme="minorEastAsia"/>
          <w:b/>
          <w:bCs/>
          <w:sz w:val="24"/>
          <w:szCs w:val="28"/>
        </w:rPr>
        <w:t>необ</w:t>
      </w:r>
      <w:r w:rsidR="0085766E" w:rsidRPr="00497508">
        <w:rPr>
          <w:rFonts w:eastAsiaTheme="minorEastAsia"/>
          <w:b/>
          <w:bCs/>
          <w:sz w:val="24"/>
          <w:szCs w:val="28"/>
        </w:rPr>
        <w:t>ходимой для освоения дисциплины</w:t>
      </w:r>
    </w:p>
    <w:p w14:paraId="3F3227D8" w14:textId="3FCB860D" w:rsidR="0085766E" w:rsidRDefault="0085766E" w:rsidP="0085766E">
      <w:pPr>
        <w:tabs>
          <w:tab w:val="left" w:pos="567"/>
        </w:tabs>
        <w:ind w:firstLine="709"/>
        <w:jc w:val="both"/>
        <w:rPr>
          <w:rFonts w:eastAsiaTheme="minorEastAsia"/>
          <w:b/>
          <w:bCs/>
          <w:sz w:val="24"/>
          <w:szCs w:val="28"/>
        </w:rPr>
      </w:pPr>
      <w:r w:rsidRPr="00497508">
        <w:rPr>
          <w:rFonts w:eastAsiaTheme="minorEastAsia"/>
          <w:b/>
          <w:bCs/>
          <w:sz w:val="24"/>
          <w:szCs w:val="28"/>
        </w:rPr>
        <w:t>Рекомендуемая литература</w:t>
      </w:r>
    </w:p>
    <w:p w14:paraId="022F5D2B" w14:textId="3FDB228C" w:rsidR="0085766E" w:rsidRDefault="0085766E" w:rsidP="0085766E">
      <w:pPr>
        <w:tabs>
          <w:tab w:val="left" w:pos="567"/>
        </w:tabs>
        <w:ind w:firstLine="709"/>
        <w:jc w:val="both"/>
        <w:rPr>
          <w:rFonts w:eastAsiaTheme="minorEastAsia"/>
          <w:b/>
          <w:bCs/>
          <w:sz w:val="24"/>
          <w:szCs w:val="28"/>
        </w:rPr>
      </w:pPr>
      <w:bookmarkStart w:id="2" w:name="_Hlk176121965"/>
      <w:r w:rsidRPr="00344148">
        <w:rPr>
          <w:rFonts w:eastAsiaTheme="minorEastAsia"/>
          <w:b/>
          <w:bCs/>
          <w:sz w:val="24"/>
          <w:szCs w:val="28"/>
        </w:rPr>
        <w:t>А) основная учебная литература</w:t>
      </w:r>
    </w:p>
    <w:p w14:paraId="4624562B" w14:textId="77777777" w:rsidR="00D17B5B" w:rsidRPr="00D17B5B" w:rsidRDefault="00D17B5B" w:rsidP="00D17B5B">
      <w:pPr>
        <w:ind w:firstLine="567"/>
        <w:jc w:val="both"/>
        <w:rPr>
          <w:rFonts w:eastAsiaTheme="minorEastAsia"/>
          <w:sz w:val="24"/>
          <w:szCs w:val="28"/>
        </w:rPr>
      </w:pPr>
      <w:r w:rsidRPr="00D17B5B">
        <w:rPr>
          <w:rFonts w:eastAsiaTheme="minorEastAsia"/>
          <w:sz w:val="24"/>
          <w:szCs w:val="28"/>
        </w:rPr>
        <w:t>1.</w:t>
      </w:r>
      <w:r w:rsidRPr="00D17B5B">
        <w:rPr>
          <w:rFonts w:eastAsiaTheme="minorEastAsia"/>
          <w:sz w:val="24"/>
          <w:szCs w:val="28"/>
        </w:rPr>
        <w:tab/>
        <w:t xml:space="preserve">Пласкова, Н. С. Анализ финансовой отчетности, составленной по МСФО : учебник / Н.С. Пласкова. — 3-е изд., перераб. и доп. — Москва : ИНФРА-М, 2023. — 276 c. — (Высшее образование: Магистратура). — URL: https://znanium.com/catalog/product/1920308  </w:t>
      </w:r>
    </w:p>
    <w:p w14:paraId="54C92B53" w14:textId="35E6C0DE" w:rsidR="00D17B5B" w:rsidRDefault="00D17B5B" w:rsidP="00D17B5B">
      <w:pPr>
        <w:tabs>
          <w:tab w:val="left" w:pos="567"/>
        </w:tabs>
        <w:ind w:firstLine="567"/>
        <w:jc w:val="both"/>
        <w:rPr>
          <w:rFonts w:eastAsiaTheme="minorEastAsia"/>
          <w:sz w:val="24"/>
          <w:szCs w:val="28"/>
        </w:rPr>
      </w:pPr>
      <w:r>
        <w:rPr>
          <w:rFonts w:eastAsia="Source Han Sans CN Regular"/>
          <w:iCs/>
          <w:color w:val="000000"/>
          <w:kern w:val="2"/>
          <w:sz w:val="24"/>
          <w:szCs w:val="24"/>
          <w:bdr w:val="single" w:sz="2" w:space="0" w:color="E5E7EB" w:frame="1"/>
          <w:shd w:val="clear" w:color="auto" w:fill="FFFFFF"/>
          <w:lang w:eastAsia="en-US" w:bidi="ru-RU"/>
        </w:rPr>
        <w:t xml:space="preserve">2. </w:t>
      </w:r>
      <w:r w:rsidRPr="00D17B5B">
        <w:rPr>
          <w:rFonts w:eastAsia="Source Han Sans CN Regular"/>
          <w:iCs/>
          <w:color w:val="000000"/>
          <w:kern w:val="2"/>
          <w:sz w:val="24"/>
          <w:szCs w:val="24"/>
          <w:bdr w:val="single" w:sz="2" w:space="0" w:color="E5E7EB" w:frame="1"/>
          <w:shd w:val="clear" w:color="auto" w:fill="FFFFFF"/>
          <w:lang w:eastAsia="en-US" w:bidi="ru-RU"/>
        </w:rPr>
        <w:t>Алисенов, А. С. </w:t>
      </w:r>
      <w:r w:rsidRPr="00D17B5B">
        <w:rPr>
          <w:rFonts w:eastAsia="Source Han Sans CN Regular"/>
          <w:color w:val="000000"/>
          <w:kern w:val="2"/>
          <w:sz w:val="24"/>
          <w:szCs w:val="24"/>
          <w:shd w:val="clear" w:color="auto" w:fill="FFFFFF"/>
          <w:lang w:eastAsia="en-US" w:bidi="ru-RU"/>
        </w:rPr>
        <w:t> Международные стандарты финансовой отчетности (продвинутый курс) : учебник и практикум для вузов / А. С. Алисенов. — 3-е изд., перераб. и доп. — Москва : Издательство Юрайт, 2024. — 443 с. — (Высшее образование). —URL: </w:t>
      </w:r>
      <w:hyperlink r:id="rId9" w:tgtFrame="_blank" w:history="1">
        <w:r w:rsidRPr="00D17B5B">
          <w:rPr>
            <w:rFonts w:eastAsia="Source Han Sans CN Regular"/>
            <w:color w:val="486C97"/>
            <w:kern w:val="2"/>
            <w:sz w:val="24"/>
            <w:szCs w:val="24"/>
            <w:u w:val="single"/>
            <w:bdr w:val="single" w:sz="2" w:space="0" w:color="E5E7EB" w:frame="1"/>
            <w:shd w:val="clear" w:color="auto" w:fill="FFFFFF"/>
            <w:lang w:eastAsia="en-US" w:bidi="ru-RU"/>
          </w:rPr>
          <w:t>https://urait.ru/bcode/536257</w:t>
        </w:r>
      </w:hyperlink>
    </w:p>
    <w:p w14:paraId="42701793" w14:textId="1D6C02E3" w:rsidR="00D17B5B" w:rsidRPr="00D17B5B" w:rsidRDefault="00D17B5B" w:rsidP="00D17B5B">
      <w:pPr>
        <w:suppressAutoHyphens/>
        <w:overflowPunct w:val="0"/>
        <w:autoSpaceDE/>
        <w:autoSpaceDN/>
        <w:adjustRightInd/>
        <w:spacing w:line="276" w:lineRule="auto"/>
        <w:ind w:firstLine="567"/>
        <w:contextualSpacing/>
        <w:jc w:val="both"/>
        <w:rPr>
          <w:rFonts w:eastAsia="Source Han Sans CN Regular"/>
          <w:color w:val="202023"/>
          <w:kern w:val="2"/>
          <w:sz w:val="24"/>
          <w:szCs w:val="24"/>
          <w:shd w:val="clear" w:color="auto" w:fill="FFFFFF"/>
          <w:lang w:eastAsia="en-US" w:bidi="ru-RU"/>
        </w:rPr>
      </w:pPr>
      <w:r>
        <w:rPr>
          <w:rFonts w:eastAsia="Source Han Sans CN Regular"/>
          <w:color w:val="202023"/>
          <w:kern w:val="2"/>
          <w:sz w:val="24"/>
          <w:szCs w:val="24"/>
          <w:shd w:val="clear" w:color="auto" w:fill="FFFFFF"/>
          <w:lang w:eastAsia="en-US" w:bidi="ru-RU"/>
        </w:rPr>
        <w:t xml:space="preserve">3. </w:t>
      </w:r>
      <w:r w:rsidRPr="00D17B5B">
        <w:rPr>
          <w:rFonts w:eastAsia="Source Han Sans CN Regular"/>
          <w:color w:val="202023"/>
          <w:kern w:val="2"/>
          <w:sz w:val="24"/>
          <w:szCs w:val="24"/>
          <w:shd w:val="clear" w:color="auto" w:fill="FFFFFF"/>
          <w:lang w:eastAsia="en-US" w:bidi="ru-RU"/>
        </w:rPr>
        <w:t xml:space="preserve">Богопольский, А. Б., МСФО: теория и практика применения : учебник / А. Б. Богопольский, О. В. Рожнова. — Москва : Русайнс, 2024. — 345 с. — URL: </w:t>
      </w:r>
      <w:hyperlink r:id="rId10" w:history="1">
        <w:r w:rsidRPr="00D17B5B">
          <w:rPr>
            <w:rFonts w:eastAsia="Source Han Sans CN Regular"/>
            <w:color w:val="0000FF"/>
            <w:kern w:val="2"/>
            <w:sz w:val="24"/>
            <w:szCs w:val="24"/>
            <w:u w:val="single"/>
            <w:shd w:val="clear" w:color="auto" w:fill="FFFFFF"/>
            <w:lang w:eastAsia="en-US" w:bidi="ru-RU"/>
          </w:rPr>
          <w:t>https://book.ru/book/952784</w:t>
        </w:r>
      </w:hyperlink>
    </w:p>
    <w:p w14:paraId="601430D8" w14:textId="7608DA83" w:rsidR="00D17B5B" w:rsidRPr="00D17B5B" w:rsidRDefault="00D17B5B" w:rsidP="00D17B5B">
      <w:pPr>
        <w:tabs>
          <w:tab w:val="left" w:pos="567"/>
        </w:tabs>
        <w:ind w:firstLine="567"/>
        <w:jc w:val="both"/>
        <w:rPr>
          <w:rFonts w:eastAsiaTheme="minorEastAsia"/>
          <w:sz w:val="24"/>
          <w:szCs w:val="28"/>
        </w:rPr>
      </w:pPr>
      <w:r>
        <w:rPr>
          <w:rFonts w:eastAsiaTheme="minorEastAsia"/>
          <w:sz w:val="24"/>
          <w:szCs w:val="28"/>
        </w:rPr>
        <w:t xml:space="preserve">4. </w:t>
      </w:r>
      <w:r w:rsidRPr="00D17B5B">
        <w:rPr>
          <w:rFonts w:eastAsia="Source Han Sans CN Regular"/>
          <w:color w:val="202023"/>
          <w:kern w:val="2"/>
          <w:sz w:val="24"/>
          <w:szCs w:val="24"/>
          <w:shd w:val="clear" w:color="auto" w:fill="FFFFFF"/>
          <w:lang w:eastAsia="en-US" w:bidi="ru-RU"/>
        </w:rPr>
        <w:t xml:space="preserve">Рожнова, О. В., Профессионально-ориентированные задания по МСФО : учебное пособие / О. В. Рожнова. — Москва : Русайнс, 2024. — 212 с. — URL: </w:t>
      </w:r>
      <w:hyperlink r:id="rId11" w:history="1">
        <w:r w:rsidRPr="00D17B5B">
          <w:rPr>
            <w:rFonts w:eastAsia="Source Han Sans CN Regular"/>
            <w:color w:val="0000FF"/>
            <w:kern w:val="2"/>
            <w:sz w:val="24"/>
            <w:szCs w:val="24"/>
            <w:u w:val="single"/>
            <w:shd w:val="clear" w:color="auto" w:fill="FFFFFF"/>
            <w:lang w:eastAsia="en-US" w:bidi="ru-RU"/>
          </w:rPr>
          <w:t>https://book.ru/book/953821</w:t>
        </w:r>
      </w:hyperlink>
      <w:r w:rsidRPr="00D17B5B">
        <w:rPr>
          <w:rFonts w:eastAsia="Source Han Sans CN Regular"/>
          <w:color w:val="202023"/>
          <w:kern w:val="2"/>
          <w:sz w:val="24"/>
          <w:szCs w:val="24"/>
          <w:shd w:val="clear" w:color="auto" w:fill="FFFFFF"/>
          <w:lang w:eastAsia="en-US" w:bidi="ru-RU"/>
        </w:rPr>
        <w:t xml:space="preserve">  </w:t>
      </w:r>
    </w:p>
    <w:p w14:paraId="75B6A8C4" w14:textId="03751FAB" w:rsidR="00285400" w:rsidRPr="00D17B5B" w:rsidRDefault="00285400" w:rsidP="0085766E">
      <w:pPr>
        <w:tabs>
          <w:tab w:val="left" w:pos="567"/>
        </w:tabs>
        <w:ind w:firstLine="709"/>
        <w:jc w:val="both"/>
        <w:rPr>
          <w:rFonts w:eastAsiaTheme="minorEastAsia"/>
          <w:sz w:val="24"/>
          <w:szCs w:val="28"/>
        </w:rPr>
      </w:pPr>
    </w:p>
    <w:bookmarkEnd w:id="2"/>
    <w:p w14:paraId="4C8A773F" w14:textId="3DB65FA0" w:rsidR="0085766E" w:rsidRDefault="0085766E" w:rsidP="00035BCE">
      <w:pPr>
        <w:tabs>
          <w:tab w:val="left" w:pos="567"/>
        </w:tabs>
        <w:ind w:firstLine="567"/>
        <w:jc w:val="both"/>
        <w:rPr>
          <w:rFonts w:eastAsiaTheme="minorEastAsia"/>
          <w:b/>
          <w:bCs/>
          <w:sz w:val="24"/>
          <w:szCs w:val="24"/>
        </w:rPr>
      </w:pPr>
      <w:r w:rsidRPr="00285400">
        <w:rPr>
          <w:rFonts w:eastAsiaTheme="minorEastAsia"/>
          <w:b/>
          <w:bCs/>
          <w:sz w:val="24"/>
          <w:szCs w:val="24"/>
        </w:rPr>
        <w:t>Б) дополнительная учебная литература:</w:t>
      </w:r>
    </w:p>
    <w:p w14:paraId="4A4D6CFE" w14:textId="3D079781" w:rsidR="00D17B5B" w:rsidRDefault="00D17B5B" w:rsidP="00035BCE">
      <w:pPr>
        <w:tabs>
          <w:tab w:val="left" w:pos="567"/>
        </w:tabs>
        <w:ind w:firstLine="567"/>
        <w:jc w:val="both"/>
        <w:rPr>
          <w:rFonts w:eastAsiaTheme="minorEastAsia"/>
          <w:sz w:val="24"/>
          <w:szCs w:val="24"/>
        </w:rPr>
      </w:pPr>
      <w:r w:rsidRPr="00D17B5B">
        <w:rPr>
          <w:rFonts w:eastAsiaTheme="minorEastAsia"/>
          <w:sz w:val="24"/>
          <w:szCs w:val="24"/>
        </w:rPr>
        <w:t>1.</w:t>
      </w:r>
      <w:r w:rsidRPr="00D17B5B">
        <w:rPr>
          <w:rFonts w:eastAsiaTheme="minorEastAsia"/>
          <w:sz w:val="24"/>
          <w:szCs w:val="24"/>
        </w:rPr>
        <w:tab/>
        <w:t>Алисенов, А. С.  Международные стандарты финансовой отчетности (продвинутый курс) : учебник и практикум для вузов / А. С. Алисенов. — 3-е изд., перераб. и доп. — Москва : Издательство Юрайт, 2024. — 443 с. — (Высшее образование). —URL: https://urait.ru/bcode/536257</w:t>
      </w:r>
    </w:p>
    <w:p w14:paraId="1DA33742" w14:textId="4348D27E" w:rsidR="00D17B5B" w:rsidRDefault="00D17B5B" w:rsidP="00035BCE">
      <w:pPr>
        <w:tabs>
          <w:tab w:val="left" w:pos="567"/>
        </w:tabs>
        <w:ind w:firstLine="567"/>
        <w:jc w:val="both"/>
        <w:rPr>
          <w:rFonts w:eastAsiaTheme="minorEastAsia"/>
          <w:sz w:val="24"/>
          <w:szCs w:val="24"/>
        </w:rPr>
      </w:pPr>
      <w:r>
        <w:rPr>
          <w:rFonts w:eastAsia="Source Han Sans CN Regular"/>
          <w:iCs/>
          <w:color w:val="000000"/>
          <w:kern w:val="2"/>
          <w:sz w:val="24"/>
          <w:szCs w:val="24"/>
          <w:bdr w:val="single" w:sz="2" w:space="0" w:color="E5E7EB" w:frame="1"/>
          <w:shd w:val="clear" w:color="auto" w:fill="FFFFFF"/>
          <w:lang w:eastAsia="en-US" w:bidi="ru-RU"/>
        </w:rPr>
        <w:t xml:space="preserve">2. </w:t>
      </w:r>
      <w:r w:rsidRPr="00D17B5B">
        <w:rPr>
          <w:rFonts w:eastAsia="Source Han Sans CN Regular"/>
          <w:iCs/>
          <w:color w:val="000000"/>
          <w:kern w:val="2"/>
          <w:sz w:val="24"/>
          <w:szCs w:val="24"/>
          <w:bdr w:val="single" w:sz="2" w:space="0" w:color="E5E7EB" w:frame="1"/>
          <w:shd w:val="clear" w:color="auto" w:fill="FFFFFF"/>
          <w:lang w:eastAsia="en-US" w:bidi="ru-RU"/>
        </w:rPr>
        <w:t>Трофимова, Л. Б. </w:t>
      </w:r>
      <w:r w:rsidRPr="00D17B5B">
        <w:rPr>
          <w:rFonts w:eastAsia="Source Han Sans CN Regular"/>
          <w:color w:val="000000"/>
          <w:kern w:val="2"/>
          <w:sz w:val="24"/>
          <w:szCs w:val="24"/>
          <w:shd w:val="clear" w:color="auto" w:fill="FFFFFF"/>
          <w:lang w:eastAsia="en-US" w:bidi="ru-RU"/>
        </w:rPr>
        <w:t> Международные стандарты финансовой отчетности : учебник и практикум для вузов / Л. Б. Трофимова. — 7-е изд., перераб. и доп. — Москва : Издательство Юрайт, 2024. — 269 с. — (Высшее образование). — URL: </w:t>
      </w:r>
      <w:hyperlink r:id="rId12" w:tgtFrame="_blank" w:history="1">
        <w:r w:rsidRPr="00D17B5B">
          <w:rPr>
            <w:rFonts w:eastAsia="Source Han Sans CN Regular"/>
            <w:color w:val="486C97"/>
            <w:kern w:val="2"/>
            <w:sz w:val="24"/>
            <w:szCs w:val="24"/>
            <w:u w:val="single"/>
            <w:bdr w:val="single" w:sz="2" w:space="0" w:color="E5E7EB" w:frame="1"/>
            <w:shd w:val="clear" w:color="auto" w:fill="FFFFFF"/>
            <w:lang w:eastAsia="en-US" w:bidi="ru-RU"/>
          </w:rPr>
          <w:t>https://urait.ru/bcode/535727</w:t>
        </w:r>
      </w:hyperlink>
    </w:p>
    <w:p w14:paraId="1AFCB820" w14:textId="5BBFF25B" w:rsidR="00D17B5B" w:rsidRPr="00D17B5B" w:rsidRDefault="00D17B5B" w:rsidP="00035BCE">
      <w:pPr>
        <w:tabs>
          <w:tab w:val="left" w:pos="567"/>
        </w:tabs>
        <w:ind w:firstLine="567"/>
        <w:jc w:val="both"/>
        <w:rPr>
          <w:rFonts w:eastAsiaTheme="minorEastAsia"/>
          <w:sz w:val="24"/>
          <w:szCs w:val="24"/>
        </w:rPr>
      </w:pPr>
      <w:r>
        <w:rPr>
          <w:rFonts w:eastAsiaTheme="minorEastAsia"/>
          <w:sz w:val="24"/>
          <w:szCs w:val="24"/>
        </w:rPr>
        <w:t xml:space="preserve">3. </w:t>
      </w:r>
      <w:r w:rsidRPr="00D17B5B">
        <w:rPr>
          <w:rFonts w:eastAsiaTheme="minorEastAsia"/>
          <w:sz w:val="24"/>
          <w:szCs w:val="24"/>
        </w:rPr>
        <w:t>Богопольский, А. Б., МСФО: теория и практика применения : учебник / А. Б. Богопольский, О. В. Рожнова. — Москва : Русайнс, 2024. — 345 с. — URL: https://book.ru/book/952784</w:t>
      </w:r>
    </w:p>
    <w:p w14:paraId="03437D31" w14:textId="77777777" w:rsidR="00A7702F" w:rsidRDefault="00A7702F" w:rsidP="00A7702F">
      <w:pPr>
        <w:ind w:firstLine="709"/>
        <w:rPr>
          <w:rFonts w:eastAsia="Calibri"/>
          <w:color w:val="486C97"/>
          <w:sz w:val="24"/>
          <w:szCs w:val="24"/>
          <w:u w:val="single"/>
          <w:shd w:val="clear" w:color="auto" w:fill="FFFFFF"/>
        </w:rPr>
      </w:pPr>
    </w:p>
    <w:p w14:paraId="10DF4A06" w14:textId="0E8E46EC" w:rsidR="00D90BD6" w:rsidRPr="00497508" w:rsidRDefault="0085766E" w:rsidP="00A7702F">
      <w:pPr>
        <w:ind w:firstLine="709"/>
        <w:rPr>
          <w:b/>
          <w:bCs/>
          <w:sz w:val="24"/>
          <w:szCs w:val="28"/>
        </w:rPr>
      </w:pPr>
      <w:r w:rsidRPr="00497508">
        <w:rPr>
          <w:b/>
          <w:bCs/>
          <w:sz w:val="24"/>
          <w:szCs w:val="28"/>
        </w:rPr>
        <w:t>9</w:t>
      </w:r>
      <w:r w:rsidR="00D90BD6" w:rsidRPr="00497508">
        <w:rPr>
          <w:b/>
          <w:bCs/>
          <w:sz w:val="24"/>
          <w:szCs w:val="28"/>
        </w:rPr>
        <w:t>. Перечень ресурсов информационно-телекоммуникационной сети «Интернет», необходимых для освоения дисциплины:</w:t>
      </w:r>
    </w:p>
    <w:p w14:paraId="612772E3" w14:textId="77777777" w:rsidR="00240C98" w:rsidRPr="00497508" w:rsidRDefault="00240C98" w:rsidP="0085766E">
      <w:pPr>
        <w:pStyle w:val="Default"/>
        <w:ind w:firstLine="709"/>
        <w:jc w:val="both"/>
        <w:rPr>
          <w:szCs w:val="28"/>
        </w:rPr>
      </w:pPr>
      <w:bookmarkStart w:id="3" w:name="_TOC_250002"/>
      <w:bookmarkEnd w:id="3"/>
    </w:p>
    <w:p w14:paraId="416F5CD6" w14:textId="77777777" w:rsidR="0085766E" w:rsidRPr="00497508" w:rsidRDefault="0085766E" w:rsidP="0085766E">
      <w:pPr>
        <w:pStyle w:val="Default"/>
        <w:ind w:firstLine="709"/>
        <w:jc w:val="both"/>
        <w:rPr>
          <w:szCs w:val="28"/>
        </w:rPr>
      </w:pPr>
      <w:r w:rsidRPr="00497508">
        <w:rPr>
          <w:szCs w:val="28"/>
        </w:rPr>
        <w:t xml:space="preserve">Филиал обеспечен необходимым комплектом лицензионного программного обеспечения.  </w:t>
      </w:r>
    </w:p>
    <w:p w14:paraId="68494692" w14:textId="77777777" w:rsidR="0085766E" w:rsidRPr="00497508" w:rsidRDefault="0085766E" w:rsidP="0085766E">
      <w:pPr>
        <w:ind w:firstLine="709"/>
        <w:jc w:val="both"/>
        <w:rPr>
          <w:sz w:val="24"/>
          <w:szCs w:val="28"/>
        </w:rPr>
      </w:pPr>
      <w:r w:rsidRPr="00497508">
        <w:rPr>
          <w:sz w:val="24"/>
          <w:szCs w:val="28"/>
        </w:rPr>
        <w:t xml:space="preserve">Перечень лицензионного программного обеспечения: </w:t>
      </w:r>
    </w:p>
    <w:p w14:paraId="5E253E28" w14:textId="77777777" w:rsidR="0085766E" w:rsidRPr="00497508" w:rsidRDefault="0085766E" w:rsidP="0085766E">
      <w:pPr>
        <w:ind w:firstLine="709"/>
        <w:jc w:val="both"/>
        <w:rPr>
          <w:sz w:val="24"/>
          <w:szCs w:val="28"/>
        </w:rPr>
      </w:pPr>
      <w:r w:rsidRPr="00497508">
        <w:rPr>
          <w:sz w:val="24"/>
          <w:szCs w:val="28"/>
        </w:rPr>
        <w:t xml:space="preserve">1) Операционная система </w:t>
      </w:r>
      <w:r w:rsidRPr="00497508">
        <w:rPr>
          <w:sz w:val="24"/>
          <w:szCs w:val="28"/>
          <w:lang w:val="en-US"/>
        </w:rPr>
        <w:t>Astra</w:t>
      </w:r>
      <w:r w:rsidRPr="00497508">
        <w:rPr>
          <w:sz w:val="24"/>
          <w:szCs w:val="28"/>
        </w:rPr>
        <w:t xml:space="preserve"> </w:t>
      </w:r>
      <w:r w:rsidRPr="00497508">
        <w:rPr>
          <w:sz w:val="24"/>
          <w:szCs w:val="28"/>
          <w:lang w:val="en-US"/>
        </w:rPr>
        <w:t>Linux</w:t>
      </w:r>
      <w:r w:rsidRPr="00497508">
        <w:rPr>
          <w:sz w:val="24"/>
          <w:szCs w:val="28"/>
        </w:rPr>
        <w:t xml:space="preserve"> </w:t>
      </w:r>
      <w:r w:rsidRPr="00497508">
        <w:rPr>
          <w:sz w:val="24"/>
          <w:szCs w:val="28"/>
          <w:lang w:val="en-US"/>
        </w:rPr>
        <w:t>Common</w:t>
      </w:r>
      <w:r w:rsidRPr="00497508">
        <w:rPr>
          <w:sz w:val="24"/>
          <w:szCs w:val="28"/>
        </w:rPr>
        <w:t xml:space="preserve"> </w:t>
      </w:r>
      <w:r w:rsidRPr="00497508">
        <w:rPr>
          <w:sz w:val="24"/>
          <w:szCs w:val="28"/>
          <w:lang w:val="en-US"/>
        </w:rPr>
        <w:t>Edition</w:t>
      </w:r>
      <w:r w:rsidRPr="00497508">
        <w:rPr>
          <w:sz w:val="24"/>
          <w:szCs w:val="28"/>
        </w:rPr>
        <w:t xml:space="preserve"> 10</w:t>
      </w:r>
    </w:p>
    <w:p w14:paraId="55CE6CAE" w14:textId="77777777" w:rsidR="0085766E" w:rsidRPr="00497508" w:rsidRDefault="0085766E" w:rsidP="0085766E">
      <w:pPr>
        <w:ind w:firstLine="709"/>
        <w:jc w:val="both"/>
        <w:rPr>
          <w:sz w:val="24"/>
          <w:szCs w:val="28"/>
        </w:rPr>
      </w:pPr>
      <w:r w:rsidRPr="00497508">
        <w:rPr>
          <w:sz w:val="24"/>
          <w:szCs w:val="28"/>
        </w:rPr>
        <w:t xml:space="preserve">2) Офисный пакт </w:t>
      </w:r>
      <w:r w:rsidRPr="00497508">
        <w:rPr>
          <w:sz w:val="24"/>
          <w:szCs w:val="28"/>
          <w:lang w:val="en-US"/>
        </w:rPr>
        <w:t>LibreOffice</w:t>
      </w:r>
    </w:p>
    <w:p w14:paraId="6B2C3B7B" w14:textId="77777777" w:rsidR="0085766E" w:rsidRPr="00497508" w:rsidRDefault="0085766E" w:rsidP="0085766E">
      <w:pPr>
        <w:ind w:firstLine="709"/>
        <w:jc w:val="both"/>
        <w:rPr>
          <w:sz w:val="24"/>
          <w:szCs w:val="28"/>
        </w:rPr>
      </w:pPr>
      <w:r w:rsidRPr="00497508">
        <w:rPr>
          <w:sz w:val="24"/>
          <w:szCs w:val="28"/>
        </w:rPr>
        <w:lastRenderedPageBreak/>
        <w:t xml:space="preserve">3) Антивирусная защита </w:t>
      </w:r>
      <w:r w:rsidRPr="00497508">
        <w:rPr>
          <w:sz w:val="24"/>
          <w:szCs w:val="28"/>
          <w:lang w:val="en-US"/>
        </w:rPr>
        <w:t>ESET</w:t>
      </w:r>
      <w:r w:rsidRPr="00497508">
        <w:rPr>
          <w:sz w:val="24"/>
          <w:szCs w:val="28"/>
        </w:rPr>
        <w:t xml:space="preserve"> </w:t>
      </w:r>
      <w:r w:rsidRPr="00497508">
        <w:rPr>
          <w:sz w:val="24"/>
          <w:szCs w:val="28"/>
          <w:lang w:val="en-US"/>
        </w:rPr>
        <w:t>NOD</w:t>
      </w:r>
      <w:r w:rsidRPr="00497508">
        <w:rPr>
          <w:sz w:val="24"/>
          <w:szCs w:val="28"/>
        </w:rPr>
        <w:t>32</w:t>
      </w:r>
    </w:p>
    <w:p w14:paraId="1AF2C995" w14:textId="77777777" w:rsidR="00F719C7" w:rsidRPr="00497508" w:rsidRDefault="00F719C7" w:rsidP="00240C98">
      <w:pPr>
        <w:keepNext/>
        <w:keepLines/>
        <w:spacing w:before="120" w:after="160"/>
        <w:ind w:firstLine="709"/>
        <w:jc w:val="both"/>
        <w:outlineLvl w:val="2"/>
        <w:rPr>
          <w:b/>
          <w:bCs/>
          <w:sz w:val="24"/>
          <w:szCs w:val="28"/>
        </w:rPr>
      </w:pPr>
    </w:p>
    <w:p w14:paraId="6F2C222E" w14:textId="77777777" w:rsidR="001F3588" w:rsidRPr="00497508" w:rsidRDefault="00FF1274" w:rsidP="00240C98">
      <w:pPr>
        <w:keepNext/>
        <w:keepLines/>
        <w:spacing w:before="120" w:after="160"/>
        <w:ind w:firstLine="709"/>
        <w:jc w:val="both"/>
        <w:outlineLvl w:val="2"/>
        <w:rPr>
          <w:b/>
          <w:bCs/>
          <w:sz w:val="24"/>
          <w:szCs w:val="28"/>
        </w:rPr>
      </w:pPr>
      <w:r w:rsidRPr="00497508">
        <w:rPr>
          <w:b/>
          <w:bCs/>
          <w:sz w:val="24"/>
          <w:szCs w:val="28"/>
        </w:rPr>
        <w:t>1</w:t>
      </w:r>
      <w:r w:rsidR="002C735B" w:rsidRPr="00497508">
        <w:rPr>
          <w:b/>
          <w:bCs/>
          <w:sz w:val="24"/>
          <w:szCs w:val="28"/>
        </w:rPr>
        <w:t>0</w:t>
      </w:r>
      <w:r w:rsidRPr="00497508">
        <w:rPr>
          <w:b/>
          <w:bCs/>
          <w:sz w:val="24"/>
          <w:szCs w:val="28"/>
        </w:rPr>
        <w:t>.</w:t>
      </w:r>
      <w:r w:rsidR="002C735B" w:rsidRPr="00497508">
        <w:rPr>
          <w:b/>
          <w:bCs/>
          <w:sz w:val="24"/>
          <w:szCs w:val="28"/>
        </w:rPr>
        <w:t xml:space="preserve"> </w:t>
      </w:r>
      <w:r w:rsidR="001F3588" w:rsidRPr="00497508">
        <w:rPr>
          <w:b/>
          <w:bCs/>
          <w:sz w:val="24"/>
          <w:szCs w:val="28"/>
        </w:rPr>
        <w:t xml:space="preserve">Методические указания для обучающихся по освоению дисциплины </w:t>
      </w:r>
    </w:p>
    <w:p w14:paraId="0B2842BD"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Для успешного освоения курса предлагается перечень основной и дополнительной учебной литературы. </w:t>
      </w:r>
    </w:p>
    <w:p w14:paraId="2295023C"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9838CC4"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56BC144B"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6359F7" w14:textId="77777777" w:rsidR="00240C98" w:rsidRPr="00497508" w:rsidRDefault="00240C98" w:rsidP="00240C98">
      <w:pPr>
        <w:ind w:firstLine="709"/>
        <w:jc w:val="both"/>
        <w:rPr>
          <w:rFonts w:eastAsia="Courier New"/>
          <w:sz w:val="24"/>
          <w:szCs w:val="28"/>
          <w:lang w:bidi="ru-RU"/>
        </w:rPr>
      </w:pPr>
      <w:r w:rsidRPr="00497508">
        <w:rPr>
          <w:rFonts w:eastAsia="Courier New"/>
          <w:sz w:val="24"/>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67F0E9A" w14:textId="77777777" w:rsidR="00240C98" w:rsidRPr="00497508" w:rsidRDefault="00240C98" w:rsidP="00240C98">
      <w:pPr>
        <w:ind w:firstLine="709"/>
        <w:jc w:val="both"/>
        <w:rPr>
          <w:rFonts w:eastAsia="Courier New"/>
          <w:sz w:val="24"/>
          <w:szCs w:val="28"/>
          <w:lang w:bidi="ru-RU"/>
        </w:rPr>
      </w:pPr>
    </w:p>
    <w:p w14:paraId="33601ACA" w14:textId="77777777" w:rsidR="001F3588" w:rsidRPr="00497508" w:rsidRDefault="001F3588" w:rsidP="00240C98">
      <w:pPr>
        <w:ind w:firstLine="709"/>
        <w:jc w:val="both"/>
        <w:rPr>
          <w:sz w:val="22"/>
          <w:szCs w:val="24"/>
        </w:rPr>
      </w:pPr>
      <w:r w:rsidRPr="00497508">
        <w:rPr>
          <w:b/>
          <w:bCs/>
          <w:sz w:val="24"/>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8F07FFE" w14:textId="77777777" w:rsidR="001F3588" w:rsidRPr="00497508" w:rsidRDefault="001F3588" w:rsidP="001F3588">
      <w:pPr>
        <w:rPr>
          <w:sz w:val="22"/>
          <w:szCs w:val="24"/>
        </w:rPr>
      </w:pPr>
      <w:r w:rsidRPr="00497508">
        <w:rPr>
          <w:sz w:val="22"/>
          <w:szCs w:val="24"/>
        </w:rPr>
        <w:t> </w:t>
      </w:r>
    </w:p>
    <w:p w14:paraId="0D6AE721" w14:textId="77777777" w:rsidR="001F3588" w:rsidRPr="00497508" w:rsidRDefault="001F3588" w:rsidP="001F3588">
      <w:pPr>
        <w:ind w:firstLine="709"/>
        <w:jc w:val="both"/>
        <w:rPr>
          <w:sz w:val="22"/>
          <w:szCs w:val="24"/>
        </w:rPr>
      </w:pPr>
      <w:r w:rsidRPr="00497508">
        <w:rPr>
          <w:b/>
          <w:bCs/>
          <w:sz w:val="24"/>
          <w:szCs w:val="28"/>
        </w:rPr>
        <w:t>11.1. Комплект лицензионного программного обеспечения</w:t>
      </w:r>
    </w:p>
    <w:p w14:paraId="593184C6" w14:textId="77777777" w:rsidR="001F3588" w:rsidRPr="006D5998" w:rsidRDefault="001F3588" w:rsidP="001F3588">
      <w:pPr>
        <w:ind w:firstLine="709"/>
        <w:jc w:val="both"/>
        <w:rPr>
          <w:sz w:val="22"/>
          <w:szCs w:val="24"/>
        </w:rPr>
      </w:pPr>
      <w:r w:rsidRPr="006D5998">
        <w:rPr>
          <w:sz w:val="24"/>
          <w:szCs w:val="28"/>
        </w:rPr>
        <w:t xml:space="preserve">1) </w:t>
      </w:r>
      <w:r w:rsidRPr="00497508">
        <w:rPr>
          <w:sz w:val="24"/>
          <w:szCs w:val="28"/>
        </w:rPr>
        <w:t>Антивирусная</w:t>
      </w:r>
      <w:r w:rsidRPr="006D5998">
        <w:rPr>
          <w:sz w:val="24"/>
          <w:szCs w:val="28"/>
        </w:rPr>
        <w:t xml:space="preserve"> </w:t>
      </w:r>
      <w:r w:rsidRPr="00497508">
        <w:rPr>
          <w:sz w:val="24"/>
          <w:szCs w:val="28"/>
        </w:rPr>
        <w:t>защита</w:t>
      </w:r>
      <w:r w:rsidRPr="006D5998">
        <w:rPr>
          <w:sz w:val="24"/>
          <w:szCs w:val="28"/>
        </w:rPr>
        <w:t xml:space="preserve"> </w:t>
      </w:r>
      <w:r w:rsidRPr="00F122CC">
        <w:rPr>
          <w:sz w:val="24"/>
          <w:szCs w:val="28"/>
          <w:lang w:val="en-US"/>
        </w:rPr>
        <w:t>Kaspersky</w:t>
      </w:r>
      <w:r w:rsidRPr="006D5998">
        <w:rPr>
          <w:sz w:val="24"/>
          <w:szCs w:val="28"/>
        </w:rPr>
        <w:t xml:space="preserve"> </w:t>
      </w:r>
      <w:r w:rsidRPr="00F122CC">
        <w:rPr>
          <w:sz w:val="24"/>
          <w:szCs w:val="28"/>
          <w:lang w:val="en-US"/>
        </w:rPr>
        <w:t>Endpoint</w:t>
      </w:r>
      <w:r w:rsidRPr="006D5998">
        <w:rPr>
          <w:sz w:val="24"/>
          <w:szCs w:val="28"/>
        </w:rPr>
        <w:t xml:space="preserve"> </w:t>
      </w:r>
      <w:r w:rsidRPr="00F122CC">
        <w:rPr>
          <w:sz w:val="24"/>
          <w:szCs w:val="28"/>
          <w:lang w:val="en-US"/>
        </w:rPr>
        <w:t>Security</w:t>
      </w:r>
      <w:r w:rsidRPr="006D5998">
        <w:rPr>
          <w:sz w:val="24"/>
          <w:szCs w:val="28"/>
        </w:rPr>
        <w:t>;</w:t>
      </w:r>
    </w:p>
    <w:p w14:paraId="5BBF8B1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5E474E5D" w14:textId="77777777" w:rsidR="001F3588" w:rsidRPr="00497508" w:rsidRDefault="001F3588" w:rsidP="001F3588">
      <w:pPr>
        <w:ind w:firstLine="709"/>
        <w:jc w:val="both"/>
        <w:rPr>
          <w:sz w:val="24"/>
          <w:szCs w:val="28"/>
        </w:rPr>
      </w:pPr>
      <w:r w:rsidRPr="00497508">
        <w:rPr>
          <w:sz w:val="24"/>
          <w:szCs w:val="28"/>
        </w:rPr>
        <w:t xml:space="preserve">3) </w:t>
      </w:r>
      <w:r w:rsidRPr="00497508">
        <w:rPr>
          <w:sz w:val="24"/>
          <w:szCs w:val="28"/>
          <w:lang w:val="en-US"/>
        </w:rPr>
        <w:t>LibreOffice</w:t>
      </w:r>
      <w:r w:rsidRPr="00497508">
        <w:rPr>
          <w:sz w:val="24"/>
          <w:szCs w:val="28"/>
        </w:rPr>
        <w:t xml:space="preserve">, </w:t>
      </w:r>
      <w:r w:rsidRPr="00497508">
        <w:rPr>
          <w:sz w:val="24"/>
          <w:szCs w:val="28"/>
          <w:lang w:val="en-US"/>
        </w:rPr>
        <w:t>Microsoft</w:t>
      </w:r>
      <w:r w:rsidRPr="00497508">
        <w:rPr>
          <w:sz w:val="24"/>
          <w:szCs w:val="28"/>
        </w:rPr>
        <w:t xml:space="preserve"> </w:t>
      </w:r>
      <w:r w:rsidRPr="00497508">
        <w:rPr>
          <w:sz w:val="24"/>
          <w:szCs w:val="28"/>
          <w:lang w:val="en-US"/>
        </w:rPr>
        <w:t>Office</w:t>
      </w:r>
      <w:r w:rsidRPr="00497508">
        <w:rPr>
          <w:sz w:val="24"/>
          <w:szCs w:val="28"/>
        </w:rPr>
        <w:t>.</w:t>
      </w:r>
    </w:p>
    <w:p w14:paraId="7096264A" w14:textId="77777777" w:rsidR="00240C98" w:rsidRPr="00497508" w:rsidRDefault="00240C98" w:rsidP="001F3588">
      <w:pPr>
        <w:ind w:firstLine="709"/>
        <w:jc w:val="both"/>
        <w:rPr>
          <w:b/>
          <w:bCs/>
          <w:sz w:val="24"/>
          <w:szCs w:val="28"/>
        </w:rPr>
      </w:pPr>
    </w:p>
    <w:p w14:paraId="4B47E349" w14:textId="77777777" w:rsidR="001F3588" w:rsidRPr="00497508" w:rsidRDefault="001F3588" w:rsidP="001F3588">
      <w:pPr>
        <w:ind w:firstLine="709"/>
        <w:jc w:val="both"/>
        <w:rPr>
          <w:sz w:val="22"/>
          <w:szCs w:val="24"/>
        </w:rPr>
      </w:pPr>
      <w:r w:rsidRPr="00497508">
        <w:rPr>
          <w:b/>
          <w:bCs/>
          <w:sz w:val="24"/>
          <w:szCs w:val="28"/>
        </w:rPr>
        <w:t>11.2. Современные профессиональные базы данных и информационные справочные системы</w:t>
      </w:r>
    </w:p>
    <w:p w14:paraId="1FE751D8" w14:textId="77777777" w:rsidR="001F3588" w:rsidRPr="00497508" w:rsidRDefault="001F3588" w:rsidP="001F3588">
      <w:pPr>
        <w:ind w:firstLine="709"/>
        <w:jc w:val="both"/>
        <w:rPr>
          <w:sz w:val="22"/>
          <w:szCs w:val="24"/>
        </w:rPr>
      </w:pPr>
      <w:r w:rsidRPr="00497508">
        <w:rPr>
          <w:sz w:val="24"/>
          <w:szCs w:val="28"/>
        </w:rPr>
        <w:t>1) СПС Консультант Плюс (соглашение от 17.01.2003 г. № 24 с последующей пролонгацией);</w:t>
      </w:r>
    </w:p>
    <w:p w14:paraId="083B9BA5" w14:textId="77777777" w:rsidR="001F3588" w:rsidRPr="00497508" w:rsidRDefault="001F3588" w:rsidP="001F3588">
      <w:pPr>
        <w:ind w:firstLine="709"/>
        <w:jc w:val="both"/>
        <w:rPr>
          <w:sz w:val="22"/>
          <w:szCs w:val="24"/>
        </w:rPr>
      </w:pPr>
      <w:r w:rsidRPr="00497508">
        <w:rPr>
          <w:sz w:val="24"/>
          <w:szCs w:val="28"/>
        </w:rPr>
        <w:t>2) Информационно-образовательный портал Финуниверситета и др.</w:t>
      </w:r>
    </w:p>
    <w:p w14:paraId="71CECA0D" w14:textId="77777777" w:rsidR="001F3588" w:rsidRPr="00497508" w:rsidRDefault="001F3588" w:rsidP="001F3588">
      <w:pPr>
        <w:ind w:firstLine="709"/>
        <w:jc w:val="both"/>
        <w:rPr>
          <w:sz w:val="22"/>
          <w:szCs w:val="24"/>
        </w:rPr>
      </w:pPr>
      <w:r w:rsidRPr="00497508">
        <w:rPr>
          <w:b/>
          <w:bCs/>
          <w:sz w:val="24"/>
          <w:szCs w:val="28"/>
        </w:rPr>
        <w:t>11.3. Сертифицированные программные и аппаратные средства защиты информации</w:t>
      </w:r>
    </w:p>
    <w:p w14:paraId="252A4F02" w14:textId="77777777" w:rsidR="001F3588" w:rsidRPr="00497508" w:rsidRDefault="001F3588" w:rsidP="001F3588">
      <w:pPr>
        <w:ind w:firstLine="709"/>
        <w:jc w:val="both"/>
        <w:rPr>
          <w:sz w:val="22"/>
          <w:szCs w:val="24"/>
        </w:rPr>
      </w:pPr>
      <w:r w:rsidRPr="00497508">
        <w:rPr>
          <w:sz w:val="24"/>
          <w:szCs w:val="28"/>
        </w:rPr>
        <w:t>Не используется.</w:t>
      </w:r>
    </w:p>
    <w:p w14:paraId="6325C3FC" w14:textId="77777777" w:rsidR="001F3588" w:rsidRPr="00497508" w:rsidRDefault="001F3588" w:rsidP="001F3588">
      <w:pPr>
        <w:ind w:firstLine="709"/>
        <w:jc w:val="both"/>
        <w:rPr>
          <w:sz w:val="22"/>
          <w:szCs w:val="24"/>
        </w:rPr>
      </w:pPr>
      <w:r w:rsidRPr="00497508">
        <w:rPr>
          <w:sz w:val="22"/>
          <w:szCs w:val="24"/>
        </w:rPr>
        <w:t> </w:t>
      </w:r>
    </w:p>
    <w:p w14:paraId="3ADC8698" w14:textId="77777777" w:rsidR="001F3588" w:rsidRPr="00497508" w:rsidRDefault="001F3588" w:rsidP="001F3588">
      <w:pPr>
        <w:ind w:firstLine="709"/>
        <w:jc w:val="both"/>
        <w:rPr>
          <w:sz w:val="22"/>
          <w:szCs w:val="24"/>
        </w:rPr>
      </w:pPr>
      <w:r w:rsidRPr="00497508">
        <w:rPr>
          <w:b/>
          <w:bCs/>
          <w:sz w:val="24"/>
          <w:szCs w:val="28"/>
        </w:rPr>
        <w:t>12. Описание материально-технической базы, необходимой для осуществления образовательного процесса по дисциплине</w:t>
      </w:r>
    </w:p>
    <w:p w14:paraId="39244C36" w14:textId="77777777" w:rsidR="001F3588" w:rsidRPr="00497508" w:rsidRDefault="001F3588" w:rsidP="001F3588">
      <w:pPr>
        <w:ind w:firstLine="709"/>
        <w:jc w:val="both"/>
        <w:rPr>
          <w:sz w:val="22"/>
          <w:szCs w:val="24"/>
        </w:rPr>
      </w:pPr>
      <w:r w:rsidRPr="00497508">
        <w:rPr>
          <w:sz w:val="22"/>
          <w:szCs w:val="24"/>
        </w:rPr>
        <w:t> </w:t>
      </w:r>
    </w:p>
    <w:p w14:paraId="408C8909" w14:textId="77777777" w:rsidR="001F3588" w:rsidRPr="00497508" w:rsidRDefault="001F3588" w:rsidP="001F3588">
      <w:pPr>
        <w:ind w:firstLine="709"/>
        <w:jc w:val="both"/>
        <w:rPr>
          <w:sz w:val="22"/>
          <w:szCs w:val="24"/>
        </w:rPr>
      </w:pPr>
      <w:r w:rsidRPr="00497508">
        <w:rPr>
          <w:sz w:val="24"/>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6A71FACE" w14:textId="77777777" w:rsidR="001F3588" w:rsidRPr="00497508" w:rsidRDefault="001F3588" w:rsidP="001F3588">
      <w:pPr>
        <w:ind w:firstLine="709"/>
        <w:jc w:val="both"/>
        <w:rPr>
          <w:sz w:val="22"/>
          <w:szCs w:val="24"/>
        </w:rPr>
      </w:pPr>
      <w:r w:rsidRPr="00497508">
        <w:rPr>
          <w:sz w:val="24"/>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31AF9730" w14:textId="77777777" w:rsidR="001F3588" w:rsidRPr="00497508" w:rsidRDefault="001F3588" w:rsidP="001F3588">
      <w:pPr>
        <w:ind w:firstLine="709"/>
        <w:jc w:val="both"/>
        <w:rPr>
          <w:sz w:val="22"/>
          <w:szCs w:val="24"/>
        </w:rPr>
      </w:pPr>
      <w:r w:rsidRPr="00497508">
        <w:rPr>
          <w:sz w:val="24"/>
          <w:szCs w:val="28"/>
          <w:shd w:val="clear" w:color="auto" w:fill="FFFFFF"/>
        </w:rPr>
        <w:lastRenderedPageBreak/>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847EAEC" w14:textId="77777777" w:rsidR="001F3588" w:rsidRPr="00497508" w:rsidRDefault="001F3588" w:rsidP="001F3588">
      <w:pPr>
        <w:ind w:firstLine="709"/>
        <w:jc w:val="both"/>
        <w:rPr>
          <w:sz w:val="22"/>
          <w:szCs w:val="24"/>
          <w:lang w:val="en-US"/>
        </w:rPr>
      </w:pPr>
      <w:r w:rsidRPr="00497508">
        <w:rPr>
          <w:sz w:val="24"/>
          <w:szCs w:val="28"/>
          <w:lang w:val="en-US"/>
        </w:rPr>
        <w:t xml:space="preserve">1) </w:t>
      </w:r>
      <w:r w:rsidRPr="00497508">
        <w:rPr>
          <w:sz w:val="24"/>
          <w:szCs w:val="28"/>
        </w:rPr>
        <w:t>Антивирусная</w:t>
      </w:r>
      <w:r w:rsidRPr="00497508">
        <w:rPr>
          <w:sz w:val="24"/>
          <w:szCs w:val="28"/>
          <w:lang w:val="en-US"/>
        </w:rPr>
        <w:t xml:space="preserve"> </w:t>
      </w:r>
      <w:r w:rsidRPr="00497508">
        <w:rPr>
          <w:sz w:val="24"/>
          <w:szCs w:val="28"/>
        </w:rPr>
        <w:t>защита</w:t>
      </w:r>
      <w:r w:rsidRPr="00497508">
        <w:rPr>
          <w:sz w:val="24"/>
          <w:szCs w:val="28"/>
          <w:lang w:val="en-US"/>
        </w:rPr>
        <w:t xml:space="preserve"> Kaspersky Endpoint Security;</w:t>
      </w:r>
    </w:p>
    <w:p w14:paraId="3A0C3B73" w14:textId="77777777" w:rsidR="001F3588" w:rsidRPr="00497508" w:rsidRDefault="001F3588" w:rsidP="001F3588">
      <w:pPr>
        <w:ind w:firstLine="709"/>
        <w:jc w:val="both"/>
        <w:rPr>
          <w:sz w:val="24"/>
          <w:szCs w:val="28"/>
          <w:lang w:val="en-US"/>
        </w:rPr>
      </w:pPr>
      <w:r w:rsidRPr="00497508">
        <w:rPr>
          <w:sz w:val="24"/>
          <w:szCs w:val="28"/>
          <w:lang w:val="en-US"/>
        </w:rPr>
        <w:t>2) Astra Linux Common Edition, Windows;</w:t>
      </w:r>
    </w:p>
    <w:p w14:paraId="02516AD8" w14:textId="77777777" w:rsidR="00CA4212" w:rsidRPr="00497508" w:rsidRDefault="001F3588" w:rsidP="00F719C7">
      <w:pPr>
        <w:ind w:firstLine="709"/>
        <w:jc w:val="both"/>
        <w:rPr>
          <w:sz w:val="24"/>
          <w:szCs w:val="28"/>
        </w:rPr>
      </w:pPr>
      <w:r w:rsidRPr="00497508">
        <w:rPr>
          <w:sz w:val="24"/>
          <w:szCs w:val="28"/>
        </w:rPr>
        <w:t>3) LibreOffice, Microsoft Office.</w:t>
      </w:r>
    </w:p>
    <w:sectPr w:rsidR="00CA4212" w:rsidRPr="00497508" w:rsidSect="0070720C">
      <w:footerReference w:type="default" r:id="rId13"/>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F5D23" w14:textId="77777777" w:rsidR="001900BE" w:rsidRDefault="001900BE" w:rsidP="009F45D0">
      <w:r>
        <w:separator/>
      </w:r>
    </w:p>
  </w:endnote>
  <w:endnote w:type="continuationSeparator" w:id="0">
    <w:p w14:paraId="3C687E18" w14:textId="77777777" w:rsidR="001900BE" w:rsidRDefault="001900BE"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Source Han Sans CN 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105940"/>
      <w:docPartObj>
        <w:docPartGallery w:val="Page Numbers (Bottom of Page)"/>
        <w:docPartUnique/>
      </w:docPartObj>
    </w:sdtPr>
    <w:sdtEndPr/>
    <w:sdtContent>
      <w:p w14:paraId="7539DFF2" w14:textId="77777777" w:rsidR="001F3588" w:rsidRDefault="00626121">
        <w:pPr>
          <w:pStyle w:val="ac"/>
          <w:jc w:val="right"/>
        </w:pPr>
        <w:r>
          <w:fldChar w:fldCharType="begin"/>
        </w:r>
        <w:r w:rsidR="001F3588">
          <w:instrText>PAGE   \* MERGEFORMAT</w:instrText>
        </w:r>
        <w:r>
          <w:fldChar w:fldCharType="separate"/>
        </w:r>
        <w:r w:rsidR="00CD0F35">
          <w:rPr>
            <w:noProof/>
          </w:rPr>
          <w:t>22</w:t>
        </w:r>
        <w:r>
          <w:fldChar w:fldCharType="end"/>
        </w:r>
      </w:p>
    </w:sdtContent>
  </w:sdt>
  <w:p w14:paraId="48513715" w14:textId="77777777" w:rsidR="001F3588" w:rsidRDefault="001F35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20095" w14:textId="77777777" w:rsidR="001900BE" w:rsidRDefault="001900BE" w:rsidP="009F45D0">
      <w:r>
        <w:separator/>
      </w:r>
    </w:p>
  </w:footnote>
  <w:footnote w:type="continuationSeparator" w:id="0">
    <w:p w14:paraId="4A8DA078" w14:textId="77777777" w:rsidR="001900BE" w:rsidRDefault="001900BE" w:rsidP="009F4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4"/>
    <w:multiLevelType w:val="hybridMultilevel"/>
    <w:tmpl w:val="51D9C564"/>
    <w:lvl w:ilvl="0" w:tplc="F864DC20">
      <w:start w:val="1"/>
      <w:numFmt w:val="decimal"/>
      <w:lvlText w:val="%1."/>
      <w:lvlJc w:val="left"/>
    </w:lvl>
    <w:lvl w:ilvl="1" w:tplc="59045D30">
      <w:start w:val="1"/>
      <w:numFmt w:val="bullet"/>
      <w:lvlText w:val=""/>
      <w:lvlJc w:val="left"/>
    </w:lvl>
    <w:lvl w:ilvl="2" w:tplc="69BA67A6">
      <w:start w:val="1"/>
      <w:numFmt w:val="bullet"/>
      <w:lvlText w:val=""/>
      <w:lvlJc w:val="left"/>
    </w:lvl>
    <w:lvl w:ilvl="3" w:tplc="C98A4426">
      <w:start w:val="1"/>
      <w:numFmt w:val="bullet"/>
      <w:lvlText w:val=""/>
      <w:lvlJc w:val="left"/>
    </w:lvl>
    <w:lvl w:ilvl="4" w:tplc="DB6A098C">
      <w:start w:val="1"/>
      <w:numFmt w:val="bullet"/>
      <w:lvlText w:val=""/>
      <w:lvlJc w:val="left"/>
    </w:lvl>
    <w:lvl w:ilvl="5" w:tplc="BC70A6E0">
      <w:start w:val="1"/>
      <w:numFmt w:val="bullet"/>
      <w:lvlText w:val=""/>
      <w:lvlJc w:val="left"/>
    </w:lvl>
    <w:lvl w:ilvl="6" w:tplc="68E80014">
      <w:start w:val="1"/>
      <w:numFmt w:val="bullet"/>
      <w:lvlText w:val=""/>
      <w:lvlJc w:val="left"/>
    </w:lvl>
    <w:lvl w:ilvl="7" w:tplc="7458E138">
      <w:start w:val="1"/>
      <w:numFmt w:val="bullet"/>
      <w:lvlText w:val=""/>
      <w:lvlJc w:val="left"/>
    </w:lvl>
    <w:lvl w:ilvl="8" w:tplc="D6563414">
      <w:start w:val="1"/>
      <w:numFmt w:val="bullet"/>
      <w:lvlText w:val=""/>
      <w:lvlJc w:val="left"/>
    </w:lvl>
  </w:abstractNum>
  <w:abstractNum w:abstractNumId="1" w15:restartNumberingAfterBreak="0">
    <w:nsid w:val="00000037"/>
    <w:multiLevelType w:val="multilevel"/>
    <w:tmpl w:val="00000036"/>
    <w:lvl w:ilvl="0">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1">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2">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3">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4">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5">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6">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7">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lvl w:ilvl="8">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1"/>
        <w:szCs w:val="21"/>
        <w:u w:val="none"/>
        <w:effect w:val="none"/>
      </w:rPr>
    </w:lvl>
  </w:abstractNum>
  <w:abstractNum w:abstractNumId="2" w15:restartNumberingAfterBreak="0">
    <w:nsid w:val="00000038"/>
    <w:multiLevelType w:val="hybridMultilevel"/>
    <w:tmpl w:val="42963E5A"/>
    <w:lvl w:ilvl="0" w:tplc="3DBE1CF6">
      <w:start w:val="1"/>
      <w:numFmt w:val="decimal"/>
      <w:lvlText w:val="%1."/>
      <w:lvlJc w:val="left"/>
    </w:lvl>
    <w:lvl w:ilvl="1" w:tplc="5E9C032A">
      <w:start w:val="1"/>
      <w:numFmt w:val="bullet"/>
      <w:lvlText w:val=""/>
      <w:lvlJc w:val="left"/>
    </w:lvl>
    <w:lvl w:ilvl="2" w:tplc="C5640718">
      <w:start w:val="1"/>
      <w:numFmt w:val="bullet"/>
      <w:lvlText w:val=""/>
      <w:lvlJc w:val="left"/>
    </w:lvl>
    <w:lvl w:ilvl="3" w:tplc="86364D50">
      <w:start w:val="1"/>
      <w:numFmt w:val="bullet"/>
      <w:lvlText w:val=""/>
      <w:lvlJc w:val="left"/>
    </w:lvl>
    <w:lvl w:ilvl="4" w:tplc="4C887D82">
      <w:start w:val="1"/>
      <w:numFmt w:val="bullet"/>
      <w:lvlText w:val=""/>
      <w:lvlJc w:val="left"/>
    </w:lvl>
    <w:lvl w:ilvl="5" w:tplc="4C281C86">
      <w:start w:val="1"/>
      <w:numFmt w:val="bullet"/>
      <w:lvlText w:val=""/>
      <w:lvlJc w:val="left"/>
    </w:lvl>
    <w:lvl w:ilvl="6" w:tplc="B0E49310">
      <w:start w:val="1"/>
      <w:numFmt w:val="bullet"/>
      <w:lvlText w:val=""/>
      <w:lvlJc w:val="left"/>
    </w:lvl>
    <w:lvl w:ilvl="7" w:tplc="5CD24D68">
      <w:start w:val="1"/>
      <w:numFmt w:val="bullet"/>
      <w:lvlText w:val=""/>
      <w:lvlJc w:val="left"/>
    </w:lvl>
    <w:lvl w:ilvl="8" w:tplc="E8408408">
      <w:start w:val="1"/>
      <w:numFmt w:val="bullet"/>
      <w:lvlText w:val=""/>
      <w:lvlJc w:val="left"/>
    </w:lvl>
  </w:abstractNum>
  <w:abstractNum w:abstractNumId="3" w15:restartNumberingAfterBreak="0">
    <w:nsid w:val="00000039"/>
    <w:multiLevelType w:val="hybridMultilevel"/>
    <w:tmpl w:val="0A0382C4"/>
    <w:lvl w:ilvl="0" w:tplc="53F41A22">
      <w:start w:val="5"/>
      <w:numFmt w:val="decimal"/>
      <w:lvlText w:val="%1."/>
      <w:lvlJc w:val="left"/>
    </w:lvl>
    <w:lvl w:ilvl="1" w:tplc="EBA854B2">
      <w:start w:val="1"/>
      <w:numFmt w:val="bullet"/>
      <w:lvlText w:val=""/>
      <w:lvlJc w:val="left"/>
    </w:lvl>
    <w:lvl w:ilvl="2" w:tplc="B8368464">
      <w:start w:val="1"/>
      <w:numFmt w:val="bullet"/>
      <w:lvlText w:val=""/>
      <w:lvlJc w:val="left"/>
    </w:lvl>
    <w:lvl w:ilvl="3" w:tplc="71C29D14">
      <w:start w:val="1"/>
      <w:numFmt w:val="bullet"/>
      <w:lvlText w:val=""/>
      <w:lvlJc w:val="left"/>
    </w:lvl>
    <w:lvl w:ilvl="4" w:tplc="74A65D82">
      <w:start w:val="1"/>
      <w:numFmt w:val="bullet"/>
      <w:lvlText w:val=""/>
      <w:lvlJc w:val="left"/>
    </w:lvl>
    <w:lvl w:ilvl="5" w:tplc="CF4E60BA">
      <w:start w:val="1"/>
      <w:numFmt w:val="bullet"/>
      <w:lvlText w:val=""/>
      <w:lvlJc w:val="left"/>
    </w:lvl>
    <w:lvl w:ilvl="6" w:tplc="2452CBFA">
      <w:start w:val="1"/>
      <w:numFmt w:val="bullet"/>
      <w:lvlText w:val=""/>
      <w:lvlJc w:val="left"/>
    </w:lvl>
    <w:lvl w:ilvl="7" w:tplc="D9DA43CC">
      <w:start w:val="1"/>
      <w:numFmt w:val="bullet"/>
      <w:lvlText w:val=""/>
      <w:lvlJc w:val="left"/>
    </w:lvl>
    <w:lvl w:ilvl="8" w:tplc="54E2C2A4">
      <w:start w:val="1"/>
      <w:numFmt w:val="bullet"/>
      <w:lvlText w:val=""/>
      <w:lvlJc w:val="left"/>
    </w:lvl>
  </w:abstractNum>
  <w:abstractNum w:abstractNumId="4" w15:restartNumberingAfterBreak="0">
    <w:nsid w:val="0000003A"/>
    <w:multiLevelType w:val="hybridMultilevel"/>
    <w:tmpl w:val="08F2B15E"/>
    <w:lvl w:ilvl="0" w:tplc="81446DDC">
      <w:start w:val="12"/>
      <w:numFmt w:val="decimal"/>
      <w:lvlText w:val="%1."/>
      <w:lvlJc w:val="left"/>
    </w:lvl>
    <w:lvl w:ilvl="1" w:tplc="F15E3956">
      <w:start w:val="1"/>
      <w:numFmt w:val="bullet"/>
      <w:lvlText w:val=""/>
      <w:lvlJc w:val="left"/>
    </w:lvl>
    <w:lvl w:ilvl="2" w:tplc="E5DE1A64">
      <w:start w:val="1"/>
      <w:numFmt w:val="bullet"/>
      <w:lvlText w:val=""/>
      <w:lvlJc w:val="left"/>
    </w:lvl>
    <w:lvl w:ilvl="3" w:tplc="D6725B6A">
      <w:start w:val="1"/>
      <w:numFmt w:val="bullet"/>
      <w:lvlText w:val=""/>
      <w:lvlJc w:val="left"/>
    </w:lvl>
    <w:lvl w:ilvl="4" w:tplc="705E4868">
      <w:start w:val="1"/>
      <w:numFmt w:val="bullet"/>
      <w:lvlText w:val=""/>
      <w:lvlJc w:val="left"/>
    </w:lvl>
    <w:lvl w:ilvl="5" w:tplc="5058A85A">
      <w:start w:val="1"/>
      <w:numFmt w:val="bullet"/>
      <w:lvlText w:val=""/>
      <w:lvlJc w:val="left"/>
    </w:lvl>
    <w:lvl w:ilvl="6" w:tplc="33CA1672">
      <w:start w:val="1"/>
      <w:numFmt w:val="bullet"/>
      <w:lvlText w:val=""/>
      <w:lvlJc w:val="left"/>
    </w:lvl>
    <w:lvl w:ilvl="7" w:tplc="7D3E4252">
      <w:start w:val="1"/>
      <w:numFmt w:val="bullet"/>
      <w:lvlText w:val=""/>
      <w:lvlJc w:val="left"/>
    </w:lvl>
    <w:lvl w:ilvl="8" w:tplc="A448D258">
      <w:start w:val="1"/>
      <w:numFmt w:val="bullet"/>
      <w:lvlText w:val=""/>
      <w:lvlJc w:val="left"/>
    </w:lvl>
  </w:abstractNum>
  <w:abstractNum w:abstractNumId="5" w15:restartNumberingAfterBreak="0">
    <w:nsid w:val="0000003B"/>
    <w:multiLevelType w:val="hybridMultilevel"/>
    <w:tmpl w:val="1A32234A"/>
    <w:lvl w:ilvl="0" w:tplc="58FADB20">
      <w:start w:val="17"/>
      <w:numFmt w:val="decimal"/>
      <w:lvlText w:val="%1."/>
      <w:lvlJc w:val="left"/>
    </w:lvl>
    <w:lvl w:ilvl="1" w:tplc="F0D81A80">
      <w:start w:val="1"/>
      <w:numFmt w:val="bullet"/>
      <w:lvlText w:val=""/>
      <w:lvlJc w:val="left"/>
    </w:lvl>
    <w:lvl w:ilvl="2" w:tplc="FDB252E0">
      <w:start w:val="1"/>
      <w:numFmt w:val="bullet"/>
      <w:lvlText w:val=""/>
      <w:lvlJc w:val="left"/>
    </w:lvl>
    <w:lvl w:ilvl="3" w:tplc="B374E140">
      <w:start w:val="1"/>
      <w:numFmt w:val="bullet"/>
      <w:lvlText w:val=""/>
      <w:lvlJc w:val="left"/>
    </w:lvl>
    <w:lvl w:ilvl="4" w:tplc="EC1A52A2">
      <w:start w:val="1"/>
      <w:numFmt w:val="bullet"/>
      <w:lvlText w:val=""/>
      <w:lvlJc w:val="left"/>
    </w:lvl>
    <w:lvl w:ilvl="5" w:tplc="68C6D3EC">
      <w:start w:val="1"/>
      <w:numFmt w:val="bullet"/>
      <w:lvlText w:val=""/>
      <w:lvlJc w:val="left"/>
    </w:lvl>
    <w:lvl w:ilvl="6" w:tplc="8E34D652">
      <w:start w:val="1"/>
      <w:numFmt w:val="bullet"/>
      <w:lvlText w:val=""/>
      <w:lvlJc w:val="left"/>
    </w:lvl>
    <w:lvl w:ilvl="7" w:tplc="91AC17AE">
      <w:start w:val="1"/>
      <w:numFmt w:val="bullet"/>
      <w:lvlText w:val=""/>
      <w:lvlJc w:val="left"/>
    </w:lvl>
    <w:lvl w:ilvl="8" w:tplc="BC4C603E">
      <w:start w:val="1"/>
      <w:numFmt w:val="bullet"/>
      <w:lvlText w:val=""/>
      <w:lvlJc w:val="left"/>
    </w:lvl>
  </w:abstractNum>
  <w:abstractNum w:abstractNumId="6" w15:restartNumberingAfterBreak="0">
    <w:nsid w:val="0000003C"/>
    <w:multiLevelType w:val="hybridMultilevel"/>
    <w:tmpl w:val="3B0FD378"/>
    <w:lvl w:ilvl="0" w:tplc="175C7E0C">
      <w:start w:val="24"/>
      <w:numFmt w:val="decimal"/>
      <w:lvlText w:val="%1."/>
      <w:lvlJc w:val="left"/>
    </w:lvl>
    <w:lvl w:ilvl="1" w:tplc="FCA87C20">
      <w:start w:val="1"/>
      <w:numFmt w:val="bullet"/>
      <w:lvlText w:val=""/>
      <w:lvlJc w:val="left"/>
    </w:lvl>
    <w:lvl w:ilvl="2" w:tplc="692061C4">
      <w:start w:val="1"/>
      <w:numFmt w:val="bullet"/>
      <w:lvlText w:val=""/>
      <w:lvlJc w:val="left"/>
    </w:lvl>
    <w:lvl w:ilvl="3" w:tplc="0186D432">
      <w:start w:val="1"/>
      <w:numFmt w:val="bullet"/>
      <w:lvlText w:val=""/>
      <w:lvlJc w:val="left"/>
    </w:lvl>
    <w:lvl w:ilvl="4" w:tplc="142C2FC6">
      <w:start w:val="1"/>
      <w:numFmt w:val="bullet"/>
      <w:lvlText w:val=""/>
      <w:lvlJc w:val="left"/>
    </w:lvl>
    <w:lvl w:ilvl="5" w:tplc="256E48CC">
      <w:start w:val="1"/>
      <w:numFmt w:val="bullet"/>
      <w:lvlText w:val=""/>
      <w:lvlJc w:val="left"/>
    </w:lvl>
    <w:lvl w:ilvl="6" w:tplc="1E169040">
      <w:start w:val="1"/>
      <w:numFmt w:val="bullet"/>
      <w:lvlText w:val=""/>
      <w:lvlJc w:val="left"/>
    </w:lvl>
    <w:lvl w:ilvl="7" w:tplc="59F45F88">
      <w:start w:val="1"/>
      <w:numFmt w:val="bullet"/>
      <w:lvlText w:val=""/>
      <w:lvlJc w:val="left"/>
    </w:lvl>
    <w:lvl w:ilvl="8" w:tplc="3A843126">
      <w:start w:val="1"/>
      <w:numFmt w:val="bullet"/>
      <w:lvlText w:val=""/>
      <w:lvlJc w:val="left"/>
    </w:lvl>
  </w:abstractNum>
  <w:abstractNum w:abstractNumId="7" w15:restartNumberingAfterBreak="0">
    <w:nsid w:val="000012E1"/>
    <w:multiLevelType w:val="hybridMultilevel"/>
    <w:tmpl w:val="FE84CA48"/>
    <w:lvl w:ilvl="0" w:tplc="CCCADBD8">
      <w:start w:val="1"/>
      <w:numFmt w:val="decimal"/>
      <w:lvlText w:val="%1."/>
      <w:lvlJc w:val="left"/>
      <w:pPr>
        <w:ind w:left="0" w:firstLine="0"/>
      </w:pPr>
    </w:lvl>
    <w:lvl w:ilvl="1" w:tplc="68D64720">
      <w:numFmt w:val="decimal"/>
      <w:lvlText w:val=""/>
      <w:lvlJc w:val="left"/>
      <w:pPr>
        <w:ind w:left="0" w:firstLine="0"/>
      </w:pPr>
    </w:lvl>
    <w:lvl w:ilvl="2" w:tplc="153AB55C">
      <w:numFmt w:val="decimal"/>
      <w:lvlText w:val=""/>
      <w:lvlJc w:val="left"/>
      <w:pPr>
        <w:ind w:left="0" w:firstLine="0"/>
      </w:pPr>
    </w:lvl>
    <w:lvl w:ilvl="3" w:tplc="F8E2ADB2">
      <w:numFmt w:val="decimal"/>
      <w:lvlText w:val=""/>
      <w:lvlJc w:val="left"/>
      <w:pPr>
        <w:ind w:left="0" w:firstLine="0"/>
      </w:pPr>
    </w:lvl>
    <w:lvl w:ilvl="4" w:tplc="2E6C6142">
      <w:numFmt w:val="decimal"/>
      <w:lvlText w:val=""/>
      <w:lvlJc w:val="left"/>
      <w:pPr>
        <w:ind w:left="0" w:firstLine="0"/>
      </w:pPr>
    </w:lvl>
    <w:lvl w:ilvl="5" w:tplc="AA2033DA">
      <w:numFmt w:val="decimal"/>
      <w:lvlText w:val=""/>
      <w:lvlJc w:val="left"/>
      <w:pPr>
        <w:ind w:left="0" w:firstLine="0"/>
      </w:pPr>
    </w:lvl>
    <w:lvl w:ilvl="6" w:tplc="7C44B078">
      <w:numFmt w:val="decimal"/>
      <w:lvlText w:val=""/>
      <w:lvlJc w:val="left"/>
      <w:pPr>
        <w:ind w:left="0" w:firstLine="0"/>
      </w:pPr>
    </w:lvl>
    <w:lvl w:ilvl="7" w:tplc="617E9012">
      <w:numFmt w:val="decimal"/>
      <w:lvlText w:val=""/>
      <w:lvlJc w:val="left"/>
      <w:pPr>
        <w:ind w:left="0" w:firstLine="0"/>
      </w:pPr>
    </w:lvl>
    <w:lvl w:ilvl="8" w:tplc="7646DD14">
      <w:numFmt w:val="decimal"/>
      <w:lvlText w:val=""/>
      <w:lvlJc w:val="left"/>
      <w:pPr>
        <w:ind w:left="0" w:firstLine="0"/>
      </w:pPr>
    </w:lvl>
  </w:abstractNum>
  <w:abstractNum w:abstractNumId="8" w15:restartNumberingAfterBreak="0">
    <w:nsid w:val="17AC67B6"/>
    <w:multiLevelType w:val="multilevel"/>
    <w:tmpl w:val="FC5A9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9B27232"/>
    <w:multiLevelType w:val="hybridMultilevel"/>
    <w:tmpl w:val="660E8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E67015"/>
    <w:multiLevelType w:val="multilevel"/>
    <w:tmpl w:val="384E5A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F065246"/>
    <w:multiLevelType w:val="multilevel"/>
    <w:tmpl w:val="FA4005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9C7304"/>
    <w:multiLevelType w:val="hybridMultilevel"/>
    <w:tmpl w:val="A244ADEA"/>
    <w:lvl w:ilvl="0" w:tplc="2B14EA5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54233D"/>
    <w:multiLevelType w:val="multilevel"/>
    <w:tmpl w:val="34E82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B506402"/>
    <w:multiLevelType w:val="multilevel"/>
    <w:tmpl w:val="BD7E41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7C9578B"/>
    <w:multiLevelType w:val="multilevel"/>
    <w:tmpl w:val="895C0E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CF6B1F"/>
    <w:multiLevelType w:val="hybridMultilevel"/>
    <w:tmpl w:val="8620D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367760D"/>
    <w:multiLevelType w:val="multilevel"/>
    <w:tmpl w:val="3E1C3D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6EB7AF3"/>
    <w:multiLevelType w:val="multilevel"/>
    <w:tmpl w:val="0818C1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94065E5"/>
    <w:multiLevelType w:val="multilevel"/>
    <w:tmpl w:val="85129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CC31AD7"/>
    <w:multiLevelType w:val="multilevel"/>
    <w:tmpl w:val="CF1C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4E87CCD"/>
    <w:multiLevelType w:val="hybridMultilevel"/>
    <w:tmpl w:val="4C62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6B3783"/>
    <w:multiLevelType w:val="multilevel"/>
    <w:tmpl w:val="C45A43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E15053E"/>
    <w:multiLevelType w:val="multilevel"/>
    <w:tmpl w:val="9CA61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F521E6A"/>
    <w:multiLevelType w:val="multilevel"/>
    <w:tmpl w:val="2206A1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2202E17"/>
    <w:multiLevelType w:val="hybridMultilevel"/>
    <w:tmpl w:val="E92A8E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4FA24B7"/>
    <w:multiLevelType w:val="multilevel"/>
    <w:tmpl w:val="717E83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7975153"/>
    <w:multiLevelType w:val="hybridMultilevel"/>
    <w:tmpl w:val="365254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B444D51"/>
    <w:multiLevelType w:val="multilevel"/>
    <w:tmpl w:val="DEAAA2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17D0834"/>
    <w:multiLevelType w:val="multilevel"/>
    <w:tmpl w:val="AE66F7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56148C1"/>
    <w:multiLevelType w:val="multilevel"/>
    <w:tmpl w:val="D05CDB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A200197"/>
    <w:multiLevelType w:val="hybridMultilevel"/>
    <w:tmpl w:val="64708F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21"/>
  </w:num>
  <w:num w:numId="4">
    <w:abstractNumId w:val="23"/>
  </w:num>
  <w:num w:numId="5">
    <w:abstractNumId w:val="26"/>
  </w:num>
  <w:num w:numId="6">
    <w:abstractNumId w:val="30"/>
  </w:num>
  <w:num w:numId="7">
    <w:abstractNumId w:val="19"/>
  </w:num>
  <w:num w:numId="8">
    <w:abstractNumId w:val="24"/>
  </w:num>
  <w:num w:numId="9">
    <w:abstractNumId w:val="15"/>
  </w:num>
  <w:num w:numId="10">
    <w:abstractNumId w:val="29"/>
  </w:num>
  <w:num w:numId="11">
    <w:abstractNumId w:val="28"/>
  </w:num>
  <w:num w:numId="12">
    <w:abstractNumId w:val="17"/>
  </w:num>
  <w:num w:numId="13">
    <w:abstractNumId w:val="10"/>
  </w:num>
  <w:num w:numId="14">
    <w:abstractNumId w:val="20"/>
  </w:num>
  <w:num w:numId="15">
    <w:abstractNumId w:val="22"/>
  </w:num>
  <w:num w:numId="16">
    <w:abstractNumId w:val="11"/>
  </w:num>
  <w:num w:numId="17">
    <w:abstractNumId w:val="8"/>
  </w:num>
  <w:num w:numId="18">
    <w:abstractNumId w:val="18"/>
  </w:num>
  <w:num w:numId="19">
    <w:abstractNumId w:val="14"/>
  </w:num>
  <w:num w:numId="20">
    <w:abstractNumId w:val="13"/>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lvlOverride w:ilvl="2"/>
    <w:lvlOverride w:ilvl="3"/>
    <w:lvlOverride w:ilvl="4"/>
    <w:lvlOverride w:ilvl="5"/>
    <w:lvlOverride w:ilvl="6"/>
    <w:lvlOverride w:ilvl="7"/>
    <w:lvlOverride w:ilvl="8"/>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
  </w:num>
  <w:num w:numId="26">
    <w:abstractNumId w:val="3"/>
  </w:num>
  <w:num w:numId="27">
    <w:abstractNumId w:val="4"/>
  </w:num>
  <w:num w:numId="28">
    <w:abstractNumId w:val="5"/>
  </w:num>
  <w:num w:numId="29">
    <w:abstractNumId w:val="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B89"/>
    <w:rsid w:val="000015B7"/>
    <w:rsid w:val="000119BB"/>
    <w:rsid w:val="00016E87"/>
    <w:rsid w:val="000220B4"/>
    <w:rsid w:val="00022B67"/>
    <w:rsid w:val="00025FF2"/>
    <w:rsid w:val="00034B0F"/>
    <w:rsid w:val="00035BCE"/>
    <w:rsid w:val="000515A1"/>
    <w:rsid w:val="00055DF7"/>
    <w:rsid w:val="00073C36"/>
    <w:rsid w:val="00074820"/>
    <w:rsid w:val="00091E9B"/>
    <w:rsid w:val="000920AA"/>
    <w:rsid w:val="00094162"/>
    <w:rsid w:val="0009750F"/>
    <w:rsid w:val="000A08B5"/>
    <w:rsid w:val="000C2BE8"/>
    <w:rsid w:val="000C4E55"/>
    <w:rsid w:val="000D57DC"/>
    <w:rsid w:val="000D74A4"/>
    <w:rsid w:val="000E25AA"/>
    <w:rsid w:val="000F07B4"/>
    <w:rsid w:val="000F76E0"/>
    <w:rsid w:val="00114706"/>
    <w:rsid w:val="001177DD"/>
    <w:rsid w:val="00121B9D"/>
    <w:rsid w:val="001241CD"/>
    <w:rsid w:val="00126963"/>
    <w:rsid w:val="00131547"/>
    <w:rsid w:val="00140535"/>
    <w:rsid w:val="00142F00"/>
    <w:rsid w:val="001432B7"/>
    <w:rsid w:val="00145684"/>
    <w:rsid w:val="00150D70"/>
    <w:rsid w:val="0016347B"/>
    <w:rsid w:val="00163CCA"/>
    <w:rsid w:val="0017377D"/>
    <w:rsid w:val="00175FD6"/>
    <w:rsid w:val="001900BE"/>
    <w:rsid w:val="001C1099"/>
    <w:rsid w:val="001C1130"/>
    <w:rsid w:val="001D0462"/>
    <w:rsid w:val="001D22D4"/>
    <w:rsid w:val="001D349B"/>
    <w:rsid w:val="001E6A4C"/>
    <w:rsid w:val="001E6D6C"/>
    <w:rsid w:val="001F3588"/>
    <w:rsid w:val="001F37EB"/>
    <w:rsid w:val="001F52E9"/>
    <w:rsid w:val="00205D21"/>
    <w:rsid w:val="00205F50"/>
    <w:rsid w:val="00216EFE"/>
    <w:rsid w:val="0022086A"/>
    <w:rsid w:val="002227A1"/>
    <w:rsid w:val="00223386"/>
    <w:rsid w:val="002360EA"/>
    <w:rsid w:val="002373D5"/>
    <w:rsid w:val="00240C98"/>
    <w:rsid w:val="00243781"/>
    <w:rsid w:val="002443DF"/>
    <w:rsid w:val="00245C43"/>
    <w:rsid w:val="0024694B"/>
    <w:rsid w:val="00247194"/>
    <w:rsid w:val="00255D2F"/>
    <w:rsid w:val="00260966"/>
    <w:rsid w:val="00264093"/>
    <w:rsid w:val="00271749"/>
    <w:rsid w:val="00285400"/>
    <w:rsid w:val="00293ABD"/>
    <w:rsid w:val="00295E33"/>
    <w:rsid w:val="002B0D78"/>
    <w:rsid w:val="002C0370"/>
    <w:rsid w:val="002C735B"/>
    <w:rsid w:val="00311A93"/>
    <w:rsid w:val="0032229C"/>
    <w:rsid w:val="00327973"/>
    <w:rsid w:val="0033355D"/>
    <w:rsid w:val="00333D61"/>
    <w:rsid w:val="00335251"/>
    <w:rsid w:val="00335BC7"/>
    <w:rsid w:val="00340EBD"/>
    <w:rsid w:val="00344148"/>
    <w:rsid w:val="003478D9"/>
    <w:rsid w:val="00352604"/>
    <w:rsid w:val="00360927"/>
    <w:rsid w:val="00362381"/>
    <w:rsid w:val="00364BCE"/>
    <w:rsid w:val="00377119"/>
    <w:rsid w:val="00390515"/>
    <w:rsid w:val="00395530"/>
    <w:rsid w:val="003964CE"/>
    <w:rsid w:val="003A4B4A"/>
    <w:rsid w:val="003B4831"/>
    <w:rsid w:val="003B4C8D"/>
    <w:rsid w:val="003B7331"/>
    <w:rsid w:val="003B7FB7"/>
    <w:rsid w:val="003C115F"/>
    <w:rsid w:val="003D34F6"/>
    <w:rsid w:val="003E3E99"/>
    <w:rsid w:val="003E51A4"/>
    <w:rsid w:val="003F3419"/>
    <w:rsid w:val="003F3FDF"/>
    <w:rsid w:val="003F7A8A"/>
    <w:rsid w:val="00402663"/>
    <w:rsid w:val="004238A2"/>
    <w:rsid w:val="00424A9A"/>
    <w:rsid w:val="00435B22"/>
    <w:rsid w:val="00435B80"/>
    <w:rsid w:val="00442D70"/>
    <w:rsid w:val="004508A7"/>
    <w:rsid w:val="004651AF"/>
    <w:rsid w:val="00466901"/>
    <w:rsid w:val="00467BEA"/>
    <w:rsid w:val="00482EE8"/>
    <w:rsid w:val="00484579"/>
    <w:rsid w:val="004845A5"/>
    <w:rsid w:val="004901CB"/>
    <w:rsid w:val="0049417D"/>
    <w:rsid w:val="00497488"/>
    <w:rsid w:val="00497508"/>
    <w:rsid w:val="004A1F1D"/>
    <w:rsid w:val="004B16FF"/>
    <w:rsid w:val="004C2982"/>
    <w:rsid w:val="004C2B1D"/>
    <w:rsid w:val="004C2F1B"/>
    <w:rsid w:val="004C468C"/>
    <w:rsid w:val="004D2C03"/>
    <w:rsid w:val="004D57D0"/>
    <w:rsid w:val="004F4D76"/>
    <w:rsid w:val="005039FF"/>
    <w:rsid w:val="00504237"/>
    <w:rsid w:val="00520F48"/>
    <w:rsid w:val="00527539"/>
    <w:rsid w:val="00533345"/>
    <w:rsid w:val="00536D1B"/>
    <w:rsid w:val="0054107C"/>
    <w:rsid w:val="005508AC"/>
    <w:rsid w:val="0056479F"/>
    <w:rsid w:val="00565D1B"/>
    <w:rsid w:val="005A186C"/>
    <w:rsid w:val="005A3334"/>
    <w:rsid w:val="005A45AD"/>
    <w:rsid w:val="005A6756"/>
    <w:rsid w:val="005B5D36"/>
    <w:rsid w:val="005E39ED"/>
    <w:rsid w:val="005E7B49"/>
    <w:rsid w:val="005F002C"/>
    <w:rsid w:val="005F40AF"/>
    <w:rsid w:val="006008FB"/>
    <w:rsid w:val="00601278"/>
    <w:rsid w:val="0060281A"/>
    <w:rsid w:val="00614137"/>
    <w:rsid w:val="006149EB"/>
    <w:rsid w:val="00626121"/>
    <w:rsid w:val="006276A3"/>
    <w:rsid w:val="00640088"/>
    <w:rsid w:val="00643952"/>
    <w:rsid w:val="00667577"/>
    <w:rsid w:val="00667CBF"/>
    <w:rsid w:val="006868BF"/>
    <w:rsid w:val="00693B85"/>
    <w:rsid w:val="00695DBC"/>
    <w:rsid w:val="006A5CCC"/>
    <w:rsid w:val="006C0127"/>
    <w:rsid w:val="006D5998"/>
    <w:rsid w:val="006E6313"/>
    <w:rsid w:val="006E787B"/>
    <w:rsid w:val="006E7E29"/>
    <w:rsid w:val="006F0D3E"/>
    <w:rsid w:val="006F2CF6"/>
    <w:rsid w:val="0070122D"/>
    <w:rsid w:val="00706CDD"/>
    <w:rsid w:val="0070720C"/>
    <w:rsid w:val="007233C4"/>
    <w:rsid w:val="00732AF5"/>
    <w:rsid w:val="00736F9A"/>
    <w:rsid w:val="007517FA"/>
    <w:rsid w:val="0075348C"/>
    <w:rsid w:val="00760E43"/>
    <w:rsid w:val="00773000"/>
    <w:rsid w:val="00782BA9"/>
    <w:rsid w:val="00785A6A"/>
    <w:rsid w:val="007B5844"/>
    <w:rsid w:val="007B5CA9"/>
    <w:rsid w:val="007C52AC"/>
    <w:rsid w:val="007D3C0B"/>
    <w:rsid w:val="007D6340"/>
    <w:rsid w:val="007E0D61"/>
    <w:rsid w:val="007F4246"/>
    <w:rsid w:val="00805E37"/>
    <w:rsid w:val="00810095"/>
    <w:rsid w:val="00811BB5"/>
    <w:rsid w:val="008172A5"/>
    <w:rsid w:val="00824C4D"/>
    <w:rsid w:val="008327E5"/>
    <w:rsid w:val="00851089"/>
    <w:rsid w:val="0085766E"/>
    <w:rsid w:val="00857B3E"/>
    <w:rsid w:val="008660CC"/>
    <w:rsid w:val="008746FE"/>
    <w:rsid w:val="008763D6"/>
    <w:rsid w:val="00880329"/>
    <w:rsid w:val="00884BB4"/>
    <w:rsid w:val="00891387"/>
    <w:rsid w:val="00892FA6"/>
    <w:rsid w:val="008A69B8"/>
    <w:rsid w:val="008A78D8"/>
    <w:rsid w:val="008A7CAC"/>
    <w:rsid w:val="008B3939"/>
    <w:rsid w:val="008C00FB"/>
    <w:rsid w:val="008D0A32"/>
    <w:rsid w:val="008D48EC"/>
    <w:rsid w:val="0091004E"/>
    <w:rsid w:val="00911AB6"/>
    <w:rsid w:val="00913F37"/>
    <w:rsid w:val="00916A47"/>
    <w:rsid w:val="00921DEC"/>
    <w:rsid w:val="00925C0C"/>
    <w:rsid w:val="00932C49"/>
    <w:rsid w:val="0094582F"/>
    <w:rsid w:val="00950A57"/>
    <w:rsid w:val="0095269D"/>
    <w:rsid w:val="00960F5B"/>
    <w:rsid w:val="00977AE7"/>
    <w:rsid w:val="0098044C"/>
    <w:rsid w:val="00990273"/>
    <w:rsid w:val="00992162"/>
    <w:rsid w:val="0099251B"/>
    <w:rsid w:val="009B47BC"/>
    <w:rsid w:val="009D3CB5"/>
    <w:rsid w:val="009E2817"/>
    <w:rsid w:val="009E3E51"/>
    <w:rsid w:val="009E54E8"/>
    <w:rsid w:val="009E56AB"/>
    <w:rsid w:val="009F1121"/>
    <w:rsid w:val="009F45D0"/>
    <w:rsid w:val="00A05901"/>
    <w:rsid w:val="00A125C9"/>
    <w:rsid w:val="00A15772"/>
    <w:rsid w:val="00A15E45"/>
    <w:rsid w:val="00A20D2C"/>
    <w:rsid w:val="00A214BE"/>
    <w:rsid w:val="00A22B48"/>
    <w:rsid w:val="00A362C4"/>
    <w:rsid w:val="00A4108E"/>
    <w:rsid w:val="00A41B3E"/>
    <w:rsid w:val="00A43516"/>
    <w:rsid w:val="00A438B2"/>
    <w:rsid w:val="00A464F6"/>
    <w:rsid w:val="00A5287F"/>
    <w:rsid w:val="00A76B0A"/>
    <w:rsid w:val="00A7702F"/>
    <w:rsid w:val="00A87854"/>
    <w:rsid w:val="00A9148E"/>
    <w:rsid w:val="00A958F5"/>
    <w:rsid w:val="00AB04FB"/>
    <w:rsid w:val="00AC16A0"/>
    <w:rsid w:val="00AC7A1C"/>
    <w:rsid w:val="00AD35D9"/>
    <w:rsid w:val="00B004A3"/>
    <w:rsid w:val="00B11EE3"/>
    <w:rsid w:val="00B12F40"/>
    <w:rsid w:val="00B25C1E"/>
    <w:rsid w:val="00B40084"/>
    <w:rsid w:val="00B50447"/>
    <w:rsid w:val="00B55AE7"/>
    <w:rsid w:val="00B576B9"/>
    <w:rsid w:val="00B60D00"/>
    <w:rsid w:val="00B662FE"/>
    <w:rsid w:val="00B82BBF"/>
    <w:rsid w:val="00B97726"/>
    <w:rsid w:val="00BA087A"/>
    <w:rsid w:val="00BA3EA6"/>
    <w:rsid w:val="00BC25E9"/>
    <w:rsid w:val="00BC520A"/>
    <w:rsid w:val="00BD623C"/>
    <w:rsid w:val="00C01474"/>
    <w:rsid w:val="00C063A8"/>
    <w:rsid w:val="00C06603"/>
    <w:rsid w:val="00C14FDD"/>
    <w:rsid w:val="00C309CA"/>
    <w:rsid w:val="00C41E30"/>
    <w:rsid w:val="00C45D09"/>
    <w:rsid w:val="00C471CC"/>
    <w:rsid w:val="00C553CB"/>
    <w:rsid w:val="00C558FD"/>
    <w:rsid w:val="00C61DA4"/>
    <w:rsid w:val="00C718AE"/>
    <w:rsid w:val="00C72F81"/>
    <w:rsid w:val="00C83F73"/>
    <w:rsid w:val="00C86363"/>
    <w:rsid w:val="00C929A6"/>
    <w:rsid w:val="00C92A5B"/>
    <w:rsid w:val="00C92A92"/>
    <w:rsid w:val="00C92B3E"/>
    <w:rsid w:val="00CA068D"/>
    <w:rsid w:val="00CA4212"/>
    <w:rsid w:val="00CB0932"/>
    <w:rsid w:val="00CB7ACA"/>
    <w:rsid w:val="00CC5F80"/>
    <w:rsid w:val="00CD0F35"/>
    <w:rsid w:val="00CD10ED"/>
    <w:rsid w:val="00CD266F"/>
    <w:rsid w:val="00CE1BC0"/>
    <w:rsid w:val="00CE2A7C"/>
    <w:rsid w:val="00CE78AE"/>
    <w:rsid w:val="00CF1302"/>
    <w:rsid w:val="00D01386"/>
    <w:rsid w:val="00D1687E"/>
    <w:rsid w:val="00D17B5B"/>
    <w:rsid w:val="00D267B2"/>
    <w:rsid w:val="00D2698C"/>
    <w:rsid w:val="00D320E3"/>
    <w:rsid w:val="00D3258D"/>
    <w:rsid w:val="00D34A4B"/>
    <w:rsid w:val="00D3520A"/>
    <w:rsid w:val="00D41576"/>
    <w:rsid w:val="00D4530E"/>
    <w:rsid w:val="00D516A4"/>
    <w:rsid w:val="00D53F84"/>
    <w:rsid w:val="00D55E97"/>
    <w:rsid w:val="00D65739"/>
    <w:rsid w:val="00D71654"/>
    <w:rsid w:val="00D75079"/>
    <w:rsid w:val="00D8523E"/>
    <w:rsid w:val="00D90BD6"/>
    <w:rsid w:val="00D93B6F"/>
    <w:rsid w:val="00DB7C67"/>
    <w:rsid w:val="00DD6C01"/>
    <w:rsid w:val="00DE3A2A"/>
    <w:rsid w:val="00DF7221"/>
    <w:rsid w:val="00E007B7"/>
    <w:rsid w:val="00E0237E"/>
    <w:rsid w:val="00E02DC0"/>
    <w:rsid w:val="00E102E7"/>
    <w:rsid w:val="00E116A0"/>
    <w:rsid w:val="00E12EA7"/>
    <w:rsid w:val="00E20FC9"/>
    <w:rsid w:val="00E21A0F"/>
    <w:rsid w:val="00E3246C"/>
    <w:rsid w:val="00E33D20"/>
    <w:rsid w:val="00E4363C"/>
    <w:rsid w:val="00E47179"/>
    <w:rsid w:val="00E47485"/>
    <w:rsid w:val="00E47FD6"/>
    <w:rsid w:val="00E62D1D"/>
    <w:rsid w:val="00E8331C"/>
    <w:rsid w:val="00E839F6"/>
    <w:rsid w:val="00E87B48"/>
    <w:rsid w:val="00E87D01"/>
    <w:rsid w:val="00E90FFB"/>
    <w:rsid w:val="00E9529F"/>
    <w:rsid w:val="00E95437"/>
    <w:rsid w:val="00EA0B89"/>
    <w:rsid w:val="00EA277D"/>
    <w:rsid w:val="00EA323F"/>
    <w:rsid w:val="00EB24AD"/>
    <w:rsid w:val="00EB4F03"/>
    <w:rsid w:val="00EC14F6"/>
    <w:rsid w:val="00EC580F"/>
    <w:rsid w:val="00EC63A1"/>
    <w:rsid w:val="00EC75DD"/>
    <w:rsid w:val="00ED0438"/>
    <w:rsid w:val="00ED2A58"/>
    <w:rsid w:val="00EE235E"/>
    <w:rsid w:val="00EF1556"/>
    <w:rsid w:val="00EF3043"/>
    <w:rsid w:val="00EF6429"/>
    <w:rsid w:val="00F00870"/>
    <w:rsid w:val="00F05D34"/>
    <w:rsid w:val="00F07ACA"/>
    <w:rsid w:val="00F122CC"/>
    <w:rsid w:val="00F1646F"/>
    <w:rsid w:val="00F41555"/>
    <w:rsid w:val="00F430DF"/>
    <w:rsid w:val="00F44D2C"/>
    <w:rsid w:val="00F55E17"/>
    <w:rsid w:val="00F563D3"/>
    <w:rsid w:val="00F603B0"/>
    <w:rsid w:val="00F719C7"/>
    <w:rsid w:val="00F72143"/>
    <w:rsid w:val="00F86BC4"/>
    <w:rsid w:val="00F95A80"/>
    <w:rsid w:val="00FA4979"/>
    <w:rsid w:val="00FA6184"/>
    <w:rsid w:val="00FB46A9"/>
    <w:rsid w:val="00FC1176"/>
    <w:rsid w:val="00FC54A8"/>
    <w:rsid w:val="00FC5611"/>
    <w:rsid w:val="00FD55B7"/>
    <w:rsid w:val="00FE49AA"/>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B76E"/>
  <w15:docId w15:val="{DF2019CE-EB15-4D1C-94B0-0992B19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table" w:customStyle="1" w:styleId="110">
    <w:name w:val="Сетка таблицы11"/>
    <w:basedOn w:val="a1"/>
    <w:next w:val="a3"/>
    <w:uiPriority w:val="39"/>
    <w:rsid w:val="0014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uiPriority w:val="99"/>
    <w:semiHidden/>
    <w:unhideWhenUsed/>
    <w:rsid w:val="00FE49AA"/>
    <w:pPr>
      <w:spacing w:after="120"/>
    </w:pPr>
  </w:style>
  <w:style w:type="character" w:customStyle="1" w:styleId="af3">
    <w:name w:val="Основной текст Знак"/>
    <w:basedOn w:val="a0"/>
    <w:link w:val="af2"/>
    <w:uiPriority w:val="99"/>
    <w:semiHidden/>
    <w:rsid w:val="00FE49AA"/>
    <w:rPr>
      <w:rFonts w:ascii="Times New Roman" w:eastAsia="Times New Roman" w:hAnsi="Times New Roman" w:cs="Times New Roman"/>
      <w:sz w:val="20"/>
      <w:szCs w:val="20"/>
      <w:lang w:eastAsia="ru-RU"/>
    </w:rPr>
  </w:style>
  <w:style w:type="table" w:customStyle="1" w:styleId="120">
    <w:name w:val="Сетка таблицы12"/>
    <w:basedOn w:val="a1"/>
    <w:next w:val="a3"/>
    <w:uiPriority w:val="59"/>
    <w:rsid w:val="00FE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4D2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EE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AC16A0"/>
    <w:pPr>
      <w:spacing w:after="0" w:line="240" w:lineRule="auto"/>
      <w:ind w:firstLine="709"/>
      <w:jc w:val="both"/>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3"/>
    <w:uiPriority w:val="59"/>
    <w:rsid w:val="00484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205F5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basedOn w:val="a0"/>
    <w:uiPriority w:val="99"/>
    <w:semiHidden/>
    <w:unhideWhenUsed/>
    <w:rsid w:val="008C00FB"/>
    <w:rPr>
      <w:color w:val="605E5C"/>
      <w:shd w:val="clear" w:color="auto" w:fill="E1DFDD"/>
    </w:rPr>
  </w:style>
  <w:style w:type="character" w:customStyle="1" w:styleId="FontStyle69">
    <w:name w:val="Font Style69"/>
    <w:basedOn w:val="a0"/>
    <w:uiPriority w:val="99"/>
    <w:rsid w:val="008A69B8"/>
    <w:rPr>
      <w:rFonts w:ascii="Times New Roman" w:hAnsi="Times New Roman" w:cs="Times New Roman"/>
      <w:sz w:val="26"/>
      <w:szCs w:val="26"/>
    </w:rPr>
  </w:style>
  <w:style w:type="paragraph" w:customStyle="1" w:styleId="Style43">
    <w:name w:val="Style43"/>
    <w:basedOn w:val="a"/>
    <w:uiPriority w:val="99"/>
    <w:rsid w:val="008A69B8"/>
    <w:pPr>
      <w:spacing w:line="484" w:lineRule="exact"/>
      <w:ind w:firstLine="566"/>
      <w:jc w:val="both"/>
    </w:pPr>
    <w:rPr>
      <w:rFonts w:eastAsiaTheme="minorEastAsia"/>
      <w:sz w:val="24"/>
      <w:szCs w:val="24"/>
    </w:rPr>
  </w:style>
  <w:style w:type="table" w:customStyle="1" w:styleId="41">
    <w:name w:val="Сетка таблицы4"/>
    <w:basedOn w:val="a1"/>
    <w:next w:val="a3"/>
    <w:uiPriority w:val="59"/>
    <w:rsid w:val="009B47BC"/>
    <w:pPr>
      <w:spacing w:after="0" w:line="240" w:lineRule="auto"/>
    </w:pPr>
    <w:rPr>
      <w:rFonts w:ascii="Calibri" w:eastAsia="Calibri"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79020">
      <w:bodyDiv w:val="1"/>
      <w:marLeft w:val="0"/>
      <w:marRight w:val="0"/>
      <w:marTop w:val="0"/>
      <w:marBottom w:val="0"/>
      <w:divBdr>
        <w:top w:val="none" w:sz="0" w:space="0" w:color="auto"/>
        <w:left w:val="none" w:sz="0" w:space="0" w:color="auto"/>
        <w:bottom w:val="none" w:sz="0" w:space="0" w:color="auto"/>
        <w:right w:val="none" w:sz="0" w:space="0" w:color="auto"/>
      </w:divBdr>
    </w:div>
    <w:div w:id="339554062">
      <w:bodyDiv w:val="1"/>
      <w:marLeft w:val="0"/>
      <w:marRight w:val="0"/>
      <w:marTop w:val="0"/>
      <w:marBottom w:val="0"/>
      <w:divBdr>
        <w:top w:val="none" w:sz="0" w:space="0" w:color="auto"/>
        <w:left w:val="none" w:sz="0" w:space="0" w:color="auto"/>
        <w:bottom w:val="none" w:sz="0" w:space="0" w:color="auto"/>
        <w:right w:val="none" w:sz="0" w:space="0" w:color="auto"/>
      </w:divBdr>
    </w:div>
    <w:div w:id="626081842">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69876151">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971012345">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183477042">
      <w:bodyDiv w:val="1"/>
      <w:marLeft w:val="0"/>
      <w:marRight w:val="0"/>
      <w:marTop w:val="0"/>
      <w:marBottom w:val="0"/>
      <w:divBdr>
        <w:top w:val="none" w:sz="0" w:space="0" w:color="auto"/>
        <w:left w:val="none" w:sz="0" w:space="0" w:color="auto"/>
        <w:bottom w:val="none" w:sz="0" w:space="0" w:color="auto"/>
        <w:right w:val="none" w:sz="0" w:space="0" w:color="auto"/>
      </w:divBdr>
    </w:div>
    <w:div w:id="1257907674">
      <w:bodyDiv w:val="1"/>
      <w:marLeft w:val="0"/>
      <w:marRight w:val="0"/>
      <w:marTop w:val="0"/>
      <w:marBottom w:val="0"/>
      <w:divBdr>
        <w:top w:val="none" w:sz="0" w:space="0" w:color="auto"/>
        <w:left w:val="none" w:sz="0" w:space="0" w:color="auto"/>
        <w:bottom w:val="none" w:sz="0" w:space="0" w:color="auto"/>
        <w:right w:val="none" w:sz="0" w:space="0" w:color="auto"/>
      </w:divBdr>
    </w:div>
    <w:div w:id="1451972549">
      <w:bodyDiv w:val="1"/>
      <w:marLeft w:val="0"/>
      <w:marRight w:val="0"/>
      <w:marTop w:val="0"/>
      <w:marBottom w:val="0"/>
      <w:divBdr>
        <w:top w:val="none" w:sz="0" w:space="0" w:color="auto"/>
        <w:left w:val="none" w:sz="0" w:space="0" w:color="auto"/>
        <w:bottom w:val="none" w:sz="0" w:space="0" w:color="auto"/>
        <w:right w:val="none" w:sz="0" w:space="0" w:color="auto"/>
      </w:divBdr>
    </w:div>
    <w:div w:id="1470855383">
      <w:bodyDiv w:val="1"/>
      <w:marLeft w:val="0"/>
      <w:marRight w:val="0"/>
      <w:marTop w:val="0"/>
      <w:marBottom w:val="0"/>
      <w:divBdr>
        <w:top w:val="none" w:sz="0" w:space="0" w:color="auto"/>
        <w:left w:val="none" w:sz="0" w:space="0" w:color="auto"/>
        <w:bottom w:val="none" w:sz="0" w:space="0" w:color="auto"/>
        <w:right w:val="none" w:sz="0" w:space="0" w:color="auto"/>
      </w:divBdr>
    </w:div>
    <w:div w:id="1529444068">
      <w:bodyDiv w:val="1"/>
      <w:marLeft w:val="0"/>
      <w:marRight w:val="0"/>
      <w:marTop w:val="0"/>
      <w:marBottom w:val="0"/>
      <w:divBdr>
        <w:top w:val="none" w:sz="0" w:space="0" w:color="auto"/>
        <w:left w:val="none" w:sz="0" w:space="0" w:color="auto"/>
        <w:bottom w:val="none" w:sz="0" w:space="0" w:color="auto"/>
        <w:right w:val="none" w:sz="0" w:space="0" w:color="auto"/>
      </w:divBdr>
    </w:div>
    <w:div w:id="1542400467">
      <w:bodyDiv w:val="1"/>
      <w:marLeft w:val="0"/>
      <w:marRight w:val="0"/>
      <w:marTop w:val="0"/>
      <w:marBottom w:val="0"/>
      <w:divBdr>
        <w:top w:val="none" w:sz="0" w:space="0" w:color="auto"/>
        <w:left w:val="none" w:sz="0" w:space="0" w:color="auto"/>
        <w:bottom w:val="none" w:sz="0" w:space="0" w:color="auto"/>
        <w:right w:val="none" w:sz="0" w:space="0" w:color="auto"/>
      </w:divBdr>
    </w:div>
    <w:div w:id="1615671941">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619026693">
      <w:bodyDiv w:val="1"/>
      <w:marLeft w:val="0"/>
      <w:marRight w:val="0"/>
      <w:marTop w:val="0"/>
      <w:marBottom w:val="0"/>
      <w:divBdr>
        <w:top w:val="none" w:sz="0" w:space="0" w:color="auto"/>
        <w:left w:val="none" w:sz="0" w:space="0" w:color="auto"/>
        <w:bottom w:val="none" w:sz="0" w:space="0" w:color="auto"/>
        <w:right w:val="none" w:sz="0" w:space="0" w:color="auto"/>
      </w:divBdr>
    </w:div>
    <w:div w:id="1713260204">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784765832">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57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38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ook.ru/book/952784" TargetMode="External"/><Relationship Id="rId4" Type="http://schemas.openxmlformats.org/officeDocument/2006/relationships/settings" Target="settings.xml"/><Relationship Id="rId9" Type="http://schemas.openxmlformats.org/officeDocument/2006/relationships/hyperlink" Target="https://urait.ru/bcode/53625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05AF-202C-4C9F-97B9-3D73F01C8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27</Pages>
  <Words>8354</Words>
  <Characters>47621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Ковшов Игорь Валентинович</dc:creator>
  <cp:lastModifiedBy>Юлия</cp:lastModifiedBy>
  <cp:revision>447</cp:revision>
  <cp:lastPrinted>2024-06-20T06:48:00Z</cp:lastPrinted>
  <dcterms:created xsi:type="dcterms:W3CDTF">2024-09-01T03:52:00Z</dcterms:created>
  <dcterms:modified xsi:type="dcterms:W3CDTF">2024-10-18T09:31:00Z</dcterms:modified>
</cp:coreProperties>
</file>