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253C5" w14:textId="77777777" w:rsidR="00467BEA" w:rsidRPr="00467BEA" w:rsidRDefault="00467BEA" w:rsidP="00126963">
      <w:pPr>
        <w:jc w:val="center"/>
        <w:rPr>
          <w:sz w:val="28"/>
          <w:szCs w:val="28"/>
        </w:rPr>
      </w:pPr>
      <w:r w:rsidRPr="00467BEA">
        <w:rPr>
          <w:sz w:val="28"/>
          <w:szCs w:val="28"/>
        </w:rPr>
        <w:t xml:space="preserve">Федеральное государственное образовательное бюджетное </w:t>
      </w:r>
    </w:p>
    <w:p w14:paraId="26746C08" w14:textId="77777777" w:rsidR="00467BEA" w:rsidRPr="00467BEA" w:rsidRDefault="00467BEA" w:rsidP="00126963">
      <w:pPr>
        <w:jc w:val="center"/>
        <w:rPr>
          <w:sz w:val="28"/>
          <w:szCs w:val="28"/>
        </w:rPr>
      </w:pPr>
      <w:r w:rsidRPr="00467BEA">
        <w:rPr>
          <w:sz w:val="28"/>
          <w:szCs w:val="28"/>
        </w:rPr>
        <w:t>учреждение высшего образования</w:t>
      </w:r>
    </w:p>
    <w:p w14:paraId="5B6142F9"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 ПРИ ПРАВИТЕЛЬСТВЕ РОССИЙСКОЙ ФЕДЕРАЦИИ»</w:t>
      </w:r>
    </w:p>
    <w:p w14:paraId="3D534304"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w:t>
      </w:r>
    </w:p>
    <w:p w14:paraId="3E3ED442" w14:textId="77777777" w:rsidR="00467BEA" w:rsidRPr="00467BEA" w:rsidRDefault="00467BEA" w:rsidP="00126963">
      <w:pPr>
        <w:ind w:firstLine="709"/>
        <w:jc w:val="center"/>
        <w:rPr>
          <w:rFonts w:eastAsia="Calibri"/>
          <w:b/>
          <w:bCs/>
          <w:sz w:val="28"/>
          <w:szCs w:val="28"/>
        </w:rPr>
      </w:pPr>
    </w:p>
    <w:p w14:paraId="0B61BFB9"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Уральский филиал Финуниверситета</w:t>
      </w:r>
    </w:p>
    <w:p w14:paraId="4004C438" w14:textId="77777777" w:rsidR="00467BEA" w:rsidRPr="00467BEA" w:rsidRDefault="00467BEA" w:rsidP="00126963">
      <w:pPr>
        <w:ind w:firstLine="709"/>
        <w:jc w:val="center"/>
        <w:rPr>
          <w:rFonts w:eastAsia="Calibri"/>
          <w:b/>
          <w:bCs/>
          <w:sz w:val="28"/>
          <w:szCs w:val="28"/>
        </w:rPr>
      </w:pPr>
    </w:p>
    <w:p w14:paraId="11E87209" w14:textId="45CFB4CD" w:rsidR="00467BEA" w:rsidRPr="00467BEA" w:rsidRDefault="00467BEA" w:rsidP="00126963">
      <w:pPr>
        <w:ind w:firstLine="709"/>
        <w:jc w:val="center"/>
        <w:rPr>
          <w:rFonts w:eastAsia="Calibri"/>
          <w:sz w:val="28"/>
          <w:szCs w:val="28"/>
        </w:rPr>
      </w:pPr>
      <w:r w:rsidRPr="00467BEA">
        <w:rPr>
          <w:rFonts w:eastAsia="Calibri"/>
          <w:sz w:val="28"/>
          <w:szCs w:val="28"/>
        </w:rPr>
        <w:t>Кафедра «</w:t>
      </w:r>
      <w:r w:rsidR="00F91097">
        <w:rPr>
          <w:rFonts w:eastAsia="Calibri"/>
          <w:sz w:val="28"/>
          <w:szCs w:val="28"/>
        </w:rPr>
        <w:t>Экономика, финансы и управление</w:t>
      </w:r>
      <w:r w:rsidRPr="00467BEA">
        <w:rPr>
          <w:rFonts w:eastAsia="Calibri"/>
          <w:sz w:val="28"/>
          <w:szCs w:val="28"/>
        </w:rPr>
        <w:t>»</w:t>
      </w:r>
    </w:p>
    <w:p w14:paraId="1D6B8702" w14:textId="77777777" w:rsidR="00467BEA" w:rsidRPr="00467BEA" w:rsidRDefault="00467BEA" w:rsidP="00126963">
      <w:pPr>
        <w:ind w:firstLine="709"/>
        <w:jc w:val="center"/>
        <w:rPr>
          <w:rFonts w:eastAsia="Calibri"/>
          <w:sz w:val="28"/>
          <w:szCs w:val="28"/>
        </w:rPr>
      </w:pPr>
    </w:p>
    <w:p w14:paraId="412712FF" w14:textId="77777777" w:rsidR="00467BEA" w:rsidRDefault="0075348C" w:rsidP="00126963">
      <w:pPr>
        <w:ind w:firstLine="709"/>
        <w:jc w:val="right"/>
        <w:rPr>
          <w:rFonts w:eastAsia="Calibri"/>
          <w:sz w:val="28"/>
          <w:szCs w:val="28"/>
        </w:rPr>
      </w:pPr>
      <w:r>
        <w:rPr>
          <w:noProof/>
        </w:rPr>
        <w:drawing>
          <wp:inline distT="0" distB="0" distL="0" distR="0" wp14:anchorId="452A5089" wp14:editId="1373B858">
            <wp:extent cx="2221230" cy="914196"/>
            <wp:effectExtent l="0" t="0" r="762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srcRect l="57975" t="28217" r="27485" b="60596"/>
                    <a:stretch/>
                  </pic:blipFill>
                  <pic:spPr bwMode="auto">
                    <a:xfrm>
                      <a:off x="0" y="0"/>
                      <a:ext cx="2254098" cy="927723"/>
                    </a:xfrm>
                    <a:prstGeom prst="rect">
                      <a:avLst/>
                    </a:prstGeom>
                    <a:ln>
                      <a:noFill/>
                    </a:ln>
                    <a:extLst>
                      <a:ext uri="{53640926-AAD7-44D8-BBD7-CCE9431645EC}">
                        <a14:shadowObscured xmlns:a14="http://schemas.microsoft.com/office/drawing/2010/main"/>
                      </a:ext>
                    </a:extLst>
                  </pic:spPr>
                </pic:pic>
              </a:graphicData>
            </a:graphic>
          </wp:inline>
        </w:drawing>
      </w:r>
    </w:p>
    <w:p w14:paraId="13108E1E" w14:textId="77777777" w:rsidR="0075348C" w:rsidRPr="003835C4" w:rsidRDefault="0075348C" w:rsidP="0075348C">
      <w:pPr>
        <w:shd w:val="clear" w:color="auto" w:fill="FFFFFF"/>
        <w:jc w:val="right"/>
        <w:rPr>
          <w:rFonts w:eastAsia="Calibri"/>
          <w:sz w:val="28"/>
          <w:szCs w:val="28"/>
        </w:rPr>
      </w:pPr>
      <w:r>
        <w:rPr>
          <w:rFonts w:eastAsia="Calibri"/>
          <w:b/>
          <w:sz w:val="28"/>
          <w:szCs w:val="28"/>
        </w:rPr>
        <w:t xml:space="preserve">           </w:t>
      </w:r>
      <w:r w:rsidR="004B16FF" w:rsidRPr="004B16FF">
        <w:rPr>
          <w:rFonts w:eastAsia="Calibri"/>
          <w:sz w:val="24"/>
          <w:szCs w:val="28"/>
        </w:rPr>
        <w:t>20 января</w:t>
      </w:r>
      <w:r w:rsidR="004B16FF" w:rsidRPr="004B16FF">
        <w:rPr>
          <w:rFonts w:eastAsia="Calibri"/>
          <w:b/>
          <w:sz w:val="24"/>
          <w:szCs w:val="28"/>
        </w:rPr>
        <w:t xml:space="preserve"> </w:t>
      </w:r>
      <w:r w:rsidRPr="003835C4">
        <w:rPr>
          <w:rFonts w:eastAsia="Calibri"/>
          <w:sz w:val="24"/>
          <w:szCs w:val="28"/>
        </w:rPr>
        <w:t xml:space="preserve">2024 г. </w:t>
      </w:r>
    </w:p>
    <w:p w14:paraId="7D28C154" w14:textId="77777777" w:rsidR="0075348C" w:rsidRPr="00467BEA" w:rsidRDefault="0075348C" w:rsidP="00126963">
      <w:pPr>
        <w:ind w:firstLine="709"/>
        <w:jc w:val="right"/>
        <w:rPr>
          <w:rFonts w:eastAsia="Calibri"/>
          <w:sz w:val="28"/>
          <w:szCs w:val="28"/>
        </w:rPr>
      </w:pPr>
    </w:p>
    <w:p w14:paraId="1F8DA8B5" w14:textId="77777777" w:rsidR="00255D2F" w:rsidRDefault="00255D2F" w:rsidP="00126963">
      <w:pPr>
        <w:widowControl/>
        <w:tabs>
          <w:tab w:val="left" w:pos="709"/>
          <w:tab w:val="left" w:pos="993"/>
        </w:tabs>
        <w:autoSpaceDE/>
        <w:adjustRightInd/>
        <w:ind w:firstLine="567"/>
        <w:jc w:val="center"/>
        <w:rPr>
          <w:b/>
          <w:color w:val="000000"/>
          <w:sz w:val="28"/>
          <w:szCs w:val="28"/>
          <w:lang w:eastAsia="en-US"/>
        </w:rPr>
      </w:pPr>
    </w:p>
    <w:p w14:paraId="188DDE87" w14:textId="4BDCB5AC" w:rsidR="002443DF" w:rsidRPr="00235955" w:rsidRDefault="00591FF5" w:rsidP="00126963">
      <w:pPr>
        <w:widowControl/>
        <w:tabs>
          <w:tab w:val="left" w:pos="709"/>
          <w:tab w:val="left" w:pos="993"/>
        </w:tabs>
        <w:autoSpaceDE/>
        <w:adjustRightInd/>
        <w:ind w:firstLine="567"/>
        <w:jc w:val="center"/>
        <w:rPr>
          <w:b/>
          <w:color w:val="000000"/>
          <w:sz w:val="28"/>
          <w:szCs w:val="28"/>
          <w:lang w:eastAsia="en-US"/>
        </w:rPr>
      </w:pPr>
      <w:r w:rsidRPr="00235955">
        <w:rPr>
          <w:b/>
          <w:color w:val="000000"/>
          <w:sz w:val="28"/>
          <w:szCs w:val="28"/>
          <w:lang w:eastAsia="en-US"/>
        </w:rPr>
        <w:t xml:space="preserve">Н.А. Калмакова </w:t>
      </w:r>
    </w:p>
    <w:p w14:paraId="305421D9" w14:textId="77777777" w:rsidR="00591FF5" w:rsidRPr="00235955" w:rsidRDefault="00591FF5" w:rsidP="00591FF5">
      <w:pPr>
        <w:tabs>
          <w:tab w:val="left" w:pos="709"/>
          <w:tab w:val="left" w:pos="993"/>
        </w:tabs>
        <w:ind w:firstLine="567"/>
        <w:jc w:val="center"/>
        <w:rPr>
          <w:b/>
          <w:color w:val="000000"/>
          <w:sz w:val="28"/>
          <w:szCs w:val="28"/>
          <w:lang w:eastAsia="en-US"/>
        </w:rPr>
      </w:pPr>
      <w:r w:rsidRPr="00235955">
        <w:rPr>
          <w:b/>
          <w:color w:val="000000"/>
          <w:sz w:val="28"/>
          <w:szCs w:val="28"/>
          <w:lang w:eastAsia="en-US"/>
        </w:rPr>
        <w:t>Анализ корпоративной отчетности</w:t>
      </w:r>
    </w:p>
    <w:p w14:paraId="042F7064" w14:textId="77777777" w:rsidR="00467BEA" w:rsidRPr="00467BEA" w:rsidRDefault="00467BEA" w:rsidP="00126963">
      <w:pPr>
        <w:tabs>
          <w:tab w:val="left" w:pos="709"/>
          <w:tab w:val="left" w:pos="993"/>
        </w:tabs>
        <w:ind w:firstLine="567"/>
        <w:jc w:val="center"/>
        <w:rPr>
          <w:sz w:val="28"/>
          <w:szCs w:val="28"/>
        </w:rPr>
      </w:pPr>
    </w:p>
    <w:p w14:paraId="2AF764AD" w14:textId="77777777" w:rsidR="00467BEA" w:rsidRPr="00767E66" w:rsidRDefault="00467BEA" w:rsidP="00126963">
      <w:pPr>
        <w:tabs>
          <w:tab w:val="left" w:pos="709"/>
          <w:tab w:val="left" w:pos="993"/>
        </w:tabs>
        <w:ind w:firstLine="709"/>
        <w:jc w:val="center"/>
        <w:rPr>
          <w:sz w:val="28"/>
          <w:szCs w:val="28"/>
        </w:rPr>
      </w:pPr>
      <w:r w:rsidRPr="00767E66">
        <w:rPr>
          <w:sz w:val="28"/>
          <w:szCs w:val="28"/>
        </w:rPr>
        <w:t xml:space="preserve">для студентов, обучающихся по направлению подготовки </w:t>
      </w:r>
    </w:p>
    <w:p w14:paraId="6FDE0B19" w14:textId="4A695A60" w:rsidR="00467BEA" w:rsidRPr="00767E66" w:rsidRDefault="00767E66" w:rsidP="00126963">
      <w:pPr>
        <w:tabs>
          <w:tab w:val="left" w:pos="709"/>
          <w:tab w:val="left" w:pos="993"/>
        </w:tabs>
        <w:ind w:firstLine="567"/>
        <w:jc w:val="center"/>
        <w:rPr>
          <w:rFonts w:eastAsia="ヒラギノ角ゴ Pro W3"/>
          <w:sz w:val="28"/>
          <w:szCs w:val="28"/>
        </w:rPr>
      </w:pPr>
      <w:r w:rsidRPr="00767E66">
        <w:rPr>
          <w:sz w:val="28"/>
          <w:szCs w:val="28"/>
        </w:rPr>
        <w:t>38.04.01 - Экономика</w:t>
      </w:r>
      <w:r w:rsidR="00467BEA" w:rsidRPr="00767E66">
        <w:rPr>
          <w:rFonts w:eastAsia="ヒラギノ角ゴ Pro W3"/>
          <w:sz w:val="28"/>
          <w:szCs w:val="28"/>
        </w:rPr>
        <w:t xml:space="preserve">, </w:t>
      </w:r>
    </w:p>
    <w:p w14:paraId="345CBE83" w14:textId="56D09115" w:rsidR="00467BEA" w:rsidRPr="00467BEA" w:rsidRDefault="00767E66" w:rsidP="00126963">
      <w:pPr>
        <w:tabs>
          <w:tab w:val="left" w:pos="709"/>
          <w:tab w:val="left" w:pos="993"/>
        </w:tabs>
        <w:ind w:firstLine="567"/>
        <w:jc w:val="center"/>
        <w:rPr>
          <w:rFonts w:eastAsia="ヒラギノ角ゴ Pro W3"/>
          <w:sz w:val="28"/>
          <w:szCs w:val="28"/>
        </w:rPr>
      </w:pPr>
      <w:r w:rsidRPr="00767E66">
        <w:rPr>
          <w:rFonts w:eastAsia="ヒラギノ角ゴ Pro W3"/>
          <w:sz w:val="28"/>
          <w:szCs w:val="28"/>
        </w:rPr>
        <w:t xml:space="preserve">магистерская </w:t>
      </w:r>
      <w:r w:rsidR="00467BEA" w:rsidRPr="00767E66">
        <w:rPr>
          <w:rFonts w:eastAsia="ヒラギノ角ゴ Pro W3"/>
          <w:sz w:val="28"/>
          <w:szCs w:val="28"/>
        </w:rPr>
        <w:t>про</w:t>
      </w:r>
      <w:r w:rsidRPr="00767E66">
        <w:rPr>
          <w:rFonts w:eastAsia="ヒラギノ角ゴ Pro W3"/>
          <w:sz w:val="28"/>
          <w:szCs w:val="28"/>
        </w:rPr>
        <w:t>грамма</w:t>
      </w:r>
      <w:r w:rsidR="00467BEA" w:rsidRPr="00767E66">
        <w:rPr>
          <w:rFonts w:eastAsia="ヒラギノ角ゴ Pro W3"/>
          <w:sz w:val="28"/>
          <w:szCs w:val="28"/>
        </w:rPr>
        <w:t xml:space="preserve"> «</w:t>
      </w:r>
      <w:r w:rsidRPr="00767E66">
        <w:rPr>
          <w:sz w:val="28"/>
          <w:szCs w:val="28"/>
        </w:rPr>
        <w:t>Корпоративная отчетность и право в бизнесе</w:t>
      </w:r>
      <w:r w:rsidR="00467BEA" w:rsidRPr="00767E66">
        <w:rPr>
          <w:rFonts w:eastAsia="ヒラギノ角ゴ Pro W3"/>
          <w:sz w:val="28"/>
          <w:szCs w:val="28"/>
        </w:rPr>
        <w:t>»</w:t>
      </w:r>
    </w:p>
    <w:p w14:paraId="650567F4" w14:textId="77777777" w:rsidR="00467BEA" w:rsidRPr="00467BEA" w:rsidRDefault="00467BEA" w:rsidP="00126963">
      <w:pPr>
        <w:tabs>
          <w:tab w:val="left" w:pos="709"/>
          <w:tab w:val="left" w:pos="993"/>
        </w:tabs>
        <w:ind w:firstLine="567"/>
        <w:jc w:val="center"/>
        <w:rPr>
          <w:rFonts w:eastAsia="ヒラギノ角ゴ Pro W3"/>
          <w:sz w:val="28"/>
          <w:szCs w:val="28"/>
        </w:rPr>
      </w:pPr>
    </w:p>
    <w:p w14:paraId="1B71D69B" w14:textId="14C26CFC" w:rsidR="00467BEA" w:rsidRPr="00467BEA" w:rsidRDefault="00467BEA" w:rsidP="00126963">
      <w:pPr>
        <w:tabs>
          <w:tab w:val="left" w:pos="709"/>
          <w:tab w:val="left" w:pos="993"/>
        </w:tabs>
        <w:jc w:val="center"/>
        <w:rPr>
          <w:i/>
          <w:sz w:val="28"/>
          <w:szCs w:val="28"/>
        </w:rPr>
      </w:pPr>
      <w:r w:rsidRPr="00591FF5">
        <w:rPr>
          <w:i/>
          <w:sz w:val="28"/>
          <w:szCs w:val="28"/>
        </w:rPr>
        <w:t>очн</w:t>
      </w:r>
      <w:r w:rsidR="00767E66" w:rsidRPr="00591FF5">
        <w:rPr>
          <w:i/>
          <w:sz w:val="28"/>
          <w:szCs w:val="28"/>
        </w:rPr>
        <w:t>ая</w:t>
      </w:r>
      <w:r w:rsidRPr="00591FF5">
        <w:rPr>
          <w:i/>
          <w:sz w:val="28"/>
          <w:szCs w:val="28"/>
        </w:rPr>
        <w:t xml:space="preserve"> форма обучения</w:t>
      </w:r>
      <w:r w:rsidRPr="00467BEA">
        <w:rPr>
          <w:i/>
          <w:sz w:val="28"/>
          <w:szCs w:val="28"/>
        </w:rPr>
        <w:t xml:space="preserve"> </w:t>
      </w:r>
    </w:p>
    <w:p w14:paraId="7942BF6A" w14:textId="77777777" w:rsidR="00467BEA" w:rsidRPr="00467BEA" w:rsidRDefault="00467BEA" w:rsidP="00126963">
      <w:pPr>
        <w:tabs>
          <w:tab w:val="left" w:pos="709"/>
          <w:tab w:val="left" w:pos="993"/>
        </w:tabs>
        <w:jc w:val="center"/>
        <w:rPr>
          <w:i/>
          <w:sz w:val="28"/>
          <w:szCs w:val="28"/>
        </w:rPr>
      </w:pPr>
    </w:p>
    <w:p w14:paraId="10B62DD0" w14:textId="77777777" w:rsidR="00467BEA" w:rsidRPr="00467BEA" w:rsidRDefault="00467BEA" w:rsidP="00126963">
      <w:pPr>
        <w:tabs>
          <w:tab w:val="left" w:pos="709"/>
          <w:tab w:val="left" w:pos="993"/>
        </w:tabs>
        <w:jc w:val="center"/>
        <w:rPr>
          <w:i/>
          <w:sz w:val="28"/>
          <w:szCs w:val="28"/>
        </w:rPr>
      </w:pPr>
    </w:p>
    <w:p w14:paraId="3808320B" w14:textId="77777777" w:rsidR="00467BEA" w:rsidRPr="00467BEA" w:rsidRDefault="00467BEA" w:rsidP="00126963">
      <w:pPr>
        <w:tabs>
          <w:tab w:val="left" w:pos="709"/>
          <w:tab w:val="left" w:pos="993"/>
        </w:tabs>
        <w:ind w:firstLine="567"/>
        <w:jc w:val="center"/>
        <w:rPr>
          <w:i/>
          <w:sz w:val="28"/>
          <w:szCs w:val="28"/>
        </w:rPr>
      </w:pPr>
    </w:p>
    <w:p w14:paraId="2D74B3A7" w14:textId="77777777" w:rsidR="00467BEA" w:rsidRPr="00467BEA" w:rsidRDefault="00467BEA" w:rsidP="00126963">
      <w:pPr>
        <w:tabs>
          <w:tab w:val="left" w:pos="709"/>
          <w:tab w:val="left" w:pos="993"/>
        </w:tabs>
        <w:ind w:firstLine="567"/>
        <w:jc w:val="center"/>
        <w:rPr>
          <w:i/>
          <w:sz w:val="28"/>
          <w:szCs w:val="28"/>
        </w:rPr>
      </w:pPr>
    </w:p>
    <w:p w14:paraId="711CD778" w14:textId="77777777" w:rsidR="004B16FF" w:rsidRDefault="004B16FF" w:rsidP="004B16FF">
      <w:pPr>
        <w:tabs>
          <w:tab w:val="left" w:pos="709"/>
          <w:tab w:val="left" w:pos="993"/>
        </w:tabs>
        <w:ind w:firstLine="567"/>
        <w:jc w:val="center"/>
        <w:rPr>
          <w:i/>
          <w:sz w:val="28"/>
          <w:szCs w:val="28"/>
        </w:rPr>
      </w:pPr>
      <w:r>
        <w:rPr>
          <w:i/>
          <w:sz w:val="28"/>
          <w:szCs w:val="28"/>
        </w:rPr>
        <w:t>Рекомендовано Ученым советом Уральского филиала Финуниверситета (Протокол № 10  от «20» февраля 2024 г.)</w:t>
      </w:r>
    </w:p>
    <w:p w14:paraId="7A831392" w14:textId="77777777" w:rsidR="004B16FF" w:rsidRDefault="004B16FF" w:rsidP="004B16FF">
      <w:pPr>
        <w:tabs>
          <w:tab w:val="left" w:pos="709"/>
          <w:tab w:val="left" w:pos="993"/>
        </w:tabs>
        <w:ind w:firstLine="567"/>
        <w:jc w:val="center"/>
        <w:rPr>
          <w:i/>
          <w:sz w:val="28"/>
          <w:szCs w:val="28"/>
        </w:rPr>
      </w:pPr>
    </w:p>
    <w:p w14:paraId="1192C758" w14:textId="77777777" w:rsidR="004B16FF" w:rsidRDefault="004B16FF" w:rsidP="004B16FF">
      <w:pPr>
        <w:tabs>
          <w:tab w:val="left" w:pos="709"/>
          <w:tab w:val="left" w:pos="993"/>
        </w:tabs>
        <w:ind w:firstLine="567"/>
        <w:jc w:val="center"/>
        <w:rPr>
          <w:i/>
          <w:sz w:val="28"/>
          <w:szCs w:val="28"/>
        </w:rPr>
      </w:pPr>
    </w:p>
    <w:p w14:paraId="4C149512" w14:textId="77777777" w:rsidR="00F91097" w:rsidRPr="00F91097" w:rsidRDefault="00F91097" w:rsidP="00F91097">
      <w:pPr>
        <w:tabs>
          <w:tab w:val="left" w:pos="709"/>
          <w:tab w:val="left" w:pos="993"/>
        </w:tabs>
        <w:ind w:firstLine="567"/>
        <w:jc w:val="center"/>
        <w:rPr>
          <w:i/>
          <w:sz w:val="28"/>
          <w:szCs w:val="28"/>
        </w:rPr>
      </w:pPr>
      <w:r w:rsidRPr="00F91097">
        <w:rPr>
          <w:i/>
          <w:sz w:val="28"/>
          <w:szCs w:val="28"/>
        </w:rPr>
        <w:t>Одобрено кафедрой «Экономика, финансы и управление»</w:t>
      </w:r>
    </w:p>
    <w:p w14:paraId="4CA7AD9A" w14:textId="0D0A35A9" w:rsidR="00F91097" w:rsidRPr="00F91097" w:rsidRDefault="00F91097" w:rsidP="00F91097">
      <w:pPr>
        <w:tabs>
          <w:tab w:val="left" w:pos="709"/>
          <w:tab w:val="left" w:pos="993"/>
        </w:tabs>
        <w:ind w:firstLine="567"/>
        <w:jc w:val="center"/>
        <w:rPr>
          <w:sz w:val="28"/>
          <w:szCs w:val="28"/>
        </w:rPr>
      </w:pPr>
      <w:r w:rsidRPr="00F91097">
        <w:rPr>
          <w:i/>
          <w:sz w:val="28"/>
          <w:szCs w:val="28"/>
        </w:rPr>
        <w:t>(Протокол № 06 от «</w:t>
      </w:r>
      <w:r w:rsidR="00B80C4B">
        <w:rPr>
          <w:i/>
          <w:sz w:val="28"/>
          <w:szCs w:val="28"/>
        </w:rPr>
        <w:t>30</w:t>
      </w:r>
      <w:bookmarkStart w:id="0" w:name="_GoBack"/>
      <w:bookmarkEnd w:id="0"/>
      <w:r w:rsidRPr="00F91097">
        <w:rPr>
          <w:i/>
          <w:sz w:val="28"/>
          <w:szCs w:val="28"/>
        </w:rPr>
        <w:t>» января 2024 г.)</w:t>
      </w:r>
    </w:p>
    <w:p w14:paraId="14483C46" w14:textId="77777777" w:rsidR="00467BEA" w:rsidRPr="00467BEA" w:rsidRDefault="00467BEA" w:rsidP="00126963">
      <w:pPr>
        <w:jc w:val="center"/>
        <w:rPr>
          <w:rFonts w:eastAsia="Calibri"/>
          <w:sz w:val="28"/>
          <w:szCs w:val="28"/>
        </w:rPr>
      </w:pPr>
    </w:p>
    <w:p w14:paraId="323CF32A" w14:textId="77777777" w:rsidR="00467BEA" w:rsidRPr="00467BEA" w:rsidRDefault="00467BEA" w:rsidP="00126963">
      <w:pPr>
        <w:jc w:val="center"/>
        <w:rPr>
          <w:rFonts w:eastAsia="Calibri"/>
          <w:sz w:val="28"/>
          <w:szCs w:val="28"/>
        </w:rPr>
      </w:pPr>
    </w:p>
    <w:p w14:paraId="674972C3" w14:textId="6D873053" w:rsidR="00467BEA" w:rsidRDefault="00467BEA" w:rsidP="00126963">
      <w:pPr>
        <w:jc w:val="center"/>
        <w:rPr>
          <w:rFonts w:eastAsia="Calibri"/>
          <w:sz w:val="28"/>
          <w:szCs w:val="28"/>
        </w:rPr>
      </w:pPr>
    </w:p>
    <w:p w14:paraId="7655E226" w14:textId="77777777" w:rsidR="00B05B65" w:rsidRPr="00467BEA" w:rsidRDefault="00B05B65" w:rsidP="00126963">
      <w:pPr>
        <w:jc w:val="center"/>
        <w:rPr>
          <w:rFonts w:eastAsia="Calibri"/>
          <w:sz w:val="28"/>
          <w:szCs w:val="28"/>
        </w:rPr>
      </w:pPr>
    </w:p>
    <w:p w14:paraId="07C4A13F" w14:textId="77777777" w:rsidR="00467BEA" w:rsidRPr="00467BEA" w:rsidRDefault="00467BEA" w:rsidP="00126963">
      <w:pPr>
        <w:jc w:val="center"/>
        <w:rPr>
          <w:sz w:val="28"/>
          <w:szCs w:val="28"/>
        </w:rPr>
      </w:pPr>
      <w:r w:rsidRPr="00467BEA">
        <w:rPr>
          <w:rFonts w:eastAsia="Calibri"/>
          <w:sz w:val="28"/>
          <w:szCs w:val="28"/>
        </w:rPr>
        <w:t>Челябинск, 202</w:t>
      </w:r>
      <w:r w:rsidR="0075348C">
        <w:rPr>
          <w:rFonts w:eastAsia="Calibri"/>
          <w:sz w:val="28"/>
          <w:szCs w:val="28"/>
        </w:rPr>
        <w:t>4</w:t>
      </w:r>
    </w:p>
    <w:p w14:paraId="2132C223" w14:textId="77777777" w:rsidR="0094582F" w:rsidRPr="0085766E" w:rsidRDefault="0094582F" w:rsidP="00126963">
      <w:pPr>
        <w:pageBreakBefore/>
        <w:widowControl/>
        <w:tabs>
          <w:tab w:val="left" w:pos="709"/>
          <w:tab w:val="left" w:pos="993"/>
          <w:tab w:val="left" w:pos="3495"/>
          <w:tab w:val="center" w:pos="4818"/>
        </w:tabs>
        <w:ind w:firstLine="567"/>
        <w:jc w:val="center"/>
        <w:rPr>
          <w:rFonts w:eastAsia="Calibri"/>
          <w:b/>
          <w:bCs/>
          <w:color w:val="000000"/>
          <w:sz w:val="28"/>
          <w:szCs w:val="24"/>
          <w:lang w:eastAsia="en-US"/>
        </w:rPr>
      </w:pPr>
      <w:r w:rsidRPr="0085766E">
        <w:rPr>
          <w:rFonts w:eastAsia="Calibri"/>
          <w:b/>
          <w:bCs/>
          <w:color w:val="000000"/>
          <w:sz w:val="28"/>
          <w:szCs w:val="24"/>
          <w:lang w:eastAsia="en-US"/>
        </w:rPr>
        <w:lastRenderedPageBreak/>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7797"/>
        <w:gridCol w:w="1242"/>
      </w:tblGrid>
      <w:tr w:rsidR="00BD623C" w14:paraId="2144E09D" w14:textId="77777777" w:rsidTr="0055019A">
        <w:tc>
          <w:tcPr>
            <w:tcW w:w="696" w:type="dxa"/>
          </w:tcPr>
          <w:p w14:paraId="334E7DF3" w14:textId="77777777" w:rsidR="00BD623C" w:rsidRDefault="00BD623C" w:rsidP="00B05B65">
            <w:pPr>
              <w:widowControl/>
              <w:rPr>
                <w:color w:val="000000"/>
                <w:sz w:val="24"/>
                <w:szCs w:val="24"/>
              </w:rPr>
            </w:pPr>
            <w:r>
              <w:rPr>
                <w:color w:val="000000"/>
                <w:sz w:val="24"/>
                <w:szCs w:val="24"/>
              </w:rPr>
              <w:t>1.</w:t>
            </w:r>
          </w:p>
        </w:tc>
        <w:tc>
          <w:tcPr>
            <w:tcW w:w="7797" w:type="dxa"/>
          </w:tcPr>
          <w:p w14:paraId="6542A6D2" w14:textId="77777777" w:rsidR="00BD623C" w:rsidRDefault="00BD623C" w:rsidP="001C1099">
            <w:pPr>
              <w:widowControl/>
              <w:ind w:firstLine="459"/>
              <w:jc w:val="both"/>
              <w:rPr>
                <w:color w:val="000000"/>
                <w:sz w:val="24"/>
                <w:szCs w:val="24"/>
              </w:rPr>
            </w:pPr>
            <w:r w:rsidRPr="0094582F">
              <w:rPr>
                <w:color w:val="000000"/>
                <w:sz w:val="24"/>
                <w:szCs w:val="24"/>
              </w:rPr>
              <w:t>Наименование дисциплины</w:t>
            </w:r>
          </w:p>
        </w:tc>
        <w:tc>
          <w:tcPr>
            <w:tcW w:w="1242" w:type="dxa"/>
          </w:tcPr>
          <w:p w14:paraId="4906B46F" w14:textId="7777777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31C5435A" w14:textId="77777777" w:rsidTr="0055019A">
        <w:tc>
          <w:tcPr>
            <w:tcW w:w="696" w:type="dxa"/>
          </w:tcPr>
          <w:p w14:paraId="6A69BC27" w14:textId="77777777" w:rsidR="00BD623C" w:rsidRDefault="00BD623C" w:rsidP="00B05B65">
            <w:pPr>
              <w:widowControl/>
              <w:rPr>
                <w:color w:val="000000"/>
                <w:sz w:val="24"/>
                <w:szCs w:val="24"/>
              </w:rPr>
            </w:pPr>
            <w:r>
              <w:rPr>
                <w:color w:val="000000"/>
                <w:sz w:val="24"/>
                <w:szCs w:val="24"/>
              </w:rPr>
              <w:t>2.</w:t>
            </w:r>
          </w:p>
        </w:tc>
        <w:tc>
          <w:tcPr>
            <w:tcW w:w="7797" w:type="dxa"/>
          </w:tcPr>
          <w:p w14:paraId="75640B31" w14:textId="77777777" w:rsidR="00BD623C" w:rsidRDefault="00BD623C" w:rsidP="00F44D2C">
            <w:pPr>
              <w:widowControl/>
              <w:ind w:firstLine="459"/>
              <w:jc w:val="both"/>
              <w:rPr>
                <w:color w:val="000000"/>
                <w:sz w:val="24"/>
                <w:szCs w:val="24"/>
              </w:rPr>
            </w:pPr>
            <w:r w:rsidRPr="0094582F">
              <w:rPr>
                <w:rFonts w:eastAsia="Calibri"/>
                <w:color w:val="000000"/>
                <w:sz w:val="24"/>
                <w:szCs w:val="24"/>
                <w:lang w:eastAsia="en-US"/>
              </w:rPr>
              <w:t xml:space="preserve">Перечень планируемых результатов освоения образовательной программы </w:t>
            </w:r>
            <w:r w:rsidR="00F44D2C">
              <w:rPr>
                <w:rFonts w:eastAsia="Calibri"/>
                <w:color w:val="000000"/>
                <w:sz w:val="24"/>
                <w:szCs w:val="24"/>
                <w:lang w:eastAsia="en-US"/>
              </w:rPr>
              <w:t xml:space="preserve">(перечень компетенций) </w:t>
            </w:r>
            <w:r w:rsidRPr="0094582F">
              <w:rPr>
                <w:rFonts w:eastAsia="Calibri"/>
                <w:color w:val="000000"/>
                <w:sz w:val="24"/>
                <w:szCs w:val="24"/>
                <w:lang w:eastAsia="en-US"/>
              </w:rPr>
              <w:t>с указ</w:t>
            </w:r>
            <w:r w:rsidR="00F44D2C">
              <w:rPr>
                <w:rFonts w:eastAsia="Calibri"/>
                <w:color w:val="000000"/>
                <w:sz w:val="24"/>
                <w:szCs w:val="24"/>
                <w:lang w:eastAsia="en-US"/>
              </w:rPr>
              <w:t>анием индикаторов их достижения и планируемых</w:t>
            </w:r>
            <w:r w:rsidRPr="0094582F">
              <w:rPr>
                <w:rFonts w:eastAsia="Calibri"/>
                <w:color w:val="000000"/>
                <w:sz w:val="24"/>
                <w:szCs w:val="24"/>
                <w:lang w:eastAsia="en-US"/>
              </w:rPr>
              <w:t xml:space="preserve"> результа</w:t>
            </w:r>
            <w:r w:rsidR="00F44D2C">
              <w:rPr>
                <w:rFonts w:eastAsia="Calibri"/>
                <w:color w:val="000000"/>
                <w:sz w:val="24"/>
                <w:szCs w:val="24"/>
                <w:lang w:eastAsia="en-US"/>
              </w:rPr>
              <w:t>тов</w:t>
            </w:r>
            <w:r w:rsidRPr="0094582F">
              <w:rPr>
                <w:rFonts w:eastAsia="Calibri"/>
                <w:color w:val="000000"/>
                <w:sz w:val="24"/>
                <w:szCs w:val="24"/>
                <w:lang w:eastAsia="en-US"/>
              </w:rPr>
              <w:t xml:space="preserve"> обучения </w:t>
            </w:r>
          </w:p>
        </w:tc>
        <w:tc>
          <w:tcPr>
            <w:tcW w:w="1242" w:type="dxa"/>
          </w:tcPr>
          <w:p w14:paraId="1A0E4DA4" w14:textId="7777777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1B8B203D" w14:textId="77777777" w:rsidTr="0055019A">
        <w:tc>
          <w:tcPr>
            <w:tcW w:w="696" w:type="dxa"/>
          </w:tcPr>
          <w:p w14:paraId="77B5A510" w14:textId="77777777" w:rsidR="00BD623C" w:rsidRDefault="00BD623C" w:rsidP="00B05B65">
            <w:pPr>
              <w:widowControl/>
              <w:rPr>
                <w:color w:val="000000"/>
                <w:sz w:val="24"/>
                <w:szCs w:val="24"/>
              </w:rPr>
            </w:pPr>
            <w:r>
              <w:rPr>
                <w:color w:val="000000"/>
                <w:sz w:val="24"/>
                <w:szCs w:val="24"/>
              </w:rPr>
              <w:t>3.</w:t>
            </w:r>
          </w:p>
        </w:tc>
        <w:tc>
          <w:tcPr>
            <w:tcW w:w="7797" w:type="dxa"/>
          </w:tcPr>
          <w:p w14:paraId="0E8A610F" w14:textId="77777777" w:rsidR="00BD623C" w:rsidRDefault="00BD623C" w:rsidP="001C1099">
            <w:pPr>
              <w:widowControl/>
              <w:ind w:firstLine="459"/>
              <w:jc w:val="both"/>
              <w:rPr>
                <w:color w:val="000000"/>
                <w:sz w:val="24"/>
                <w:szCs w:val="24"/>
              </w:rPr>
            </w:pPr>
            <w:r w:rsidRPr="0094582F">
              <w:rPr>
                <w:color w:val="000000"/>
                <w:sz w:val="24"/>
                <w:szCs w:val="24"/>
              </w:rPr>
              <w:t>Место дисциплины в структуре образовательной программы</w:t>
            </w:r>
          </w:p>
        </w:tc>
        <w:tc>
          <w:tcPr>
            <w:tcW w:w="1242" w:type="dxa"/>
          </w:tcPr>
          <w:p w14:paraId="6DBA34DE"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185F9F3E" w14:textId="77777777" w:rsidTr="0055019A">
        <w:tc>
          <w:tcPr>
            <w:tcW w:w="696" w:type="dxa"/>
          </w:tcPr>
          <w:p w14:paraId="436073BD" w14:textId="77777777" w:rsidR="00BD623C" w:rsidRDefault="00BD623C" w:rsidP="00B05B65">
            <w:pPr>
              <w:widowControl/>
              <w:rPr>
                <w:color w:val="000000"/>
                <w:sz w:val="24"/>
                <w:szCs w:val="24"/>
              </w:rPr>
            </w:pPr>
            <w:r>
              <w:rPr>
                <w:color w:val="000000"/>
                <w:sz w:val="24"/>
                <w:szCs w:val="24"/>
              </w:rPr>
              <w:t>4.</w:t>
            </w:r>
          </w:p>
        </w:tc>
        <w:tc>
          <w:tcPr>
            <w:tcW w:w="7797" w:type="dxa"/>
          </w:tcPr>
          <w:p w14:paraId="6645009C" w14:textId="77777777" w:rsidR="00BD623C" w:rsidRDefault="00BD623C" w:rsidP="001C1099">
            <w:pPr>
              <w:widowControl/>
              <w:ind w:firstLine="459"/>
              <w:jc w:val="both"/>
              <w:rPr>
                <w:color w:val="000000"/>
                <w:sz w:val="24"/>
                <w:szCs w:val="24"/>
              </w:rPr>
            </w:pPr>
            <w:r w:rsidRPr="0094582F">
              <w:rPr>
                <w:bCs/>
                <w:color w:val="000000"/>
                <w:sz w:val="24"/>
                <w:szCs w:val="24"/>
              </w:rPr>
              <w:t>Объем дисциплины</w:t>
            </w:r>
            <w:r w:rsidR="00F44D2C">
              <w:rPr>
                <w:bCs/>
                <w:color w:val="000000"/>
                <w:sz w:val="24"/>
                <w:szCs w:val="24"/>
              </w:rPr>
              <w:t xml:space="preserve"> (модуля)</w:t>
            </w:r>
            <w:r w:rsidRPr="0094582F">
              <w:rPr>
                <w:bCs/>
                <w:color w:val="000000"/>
                <w:sz w:val="24"/>
                <w:szCs w:val="24"/>
              </w:rPr>
              <w:t xml:space="preserve"> в зачетных единицах и в академических часах с выделением объема аудиторной </w:t>
            </w:r>
            <w:r w:rsidR="00F44D2C">
              <w:rPr>
                <w:bCs/>
                <w:color w:val="000000"/>
                <w:sz w:val="24"/>
                <w:szCs w:val="24"/>
              </w:rPr>
              <w:t xml:space="preserve"> (лекции, семинары) </w:t>
            </w:r>
            <w:r w:rsidRPr="0094582F">
              <w:rPr>
                <w:bCs/>
                <w:color w:val="000000"/>
                <w:sz w:val="24"/>
                <w:szCs w:val="24"/>
              </w:rPr>
              <w:t xml:space="preserve">и самостоятельной работы обучающихся </w:t>
            </w:r>
            <w:r>
              <w:rPr>
                <w:bCs/>
                <w:color w:val="000000"/>
                <w:sz w:val="24"/>
                <w:szCs w:val="24"/>
              </w:rPr>
              <w:t xml:space="preserve">      </w:t>
            </w:r>
          </w:p>
        </w:tc>
        <w:tc>
          <w:tcPr>
            <w:tcW w:w="1242" w:type="dxa"/>
          </w:tcPr>
          <w:p w14:paraId="0035508B" w14:textId="77777777"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6C54B347" w14:textId="77777777" w:rsidTr="0055019A">
        <w:tc>
          <w:tcPr>
            <w:tcW w:w="696" w:type="dxa"/>
          </w:tcPr>
          <w:p w14:paraId="276CD096" w14:textId="77777777" w:rsidR="00BD623C" w:rsidRDefault="00BD623C" w:rsidP="00B05B65">
            <w:pPr>
              <w:widowControl/>
              <w:rPr>
                <w:color w:val="000000"/>
                <w:sz w:val="24"/>
                <w:szCs w:val="24"/>
              </w:rPr>
            </w:pPr>
            <w:r>
              <w:rPr>
                <w:color w:val="000000"/>
                <w:sz w:val="24"/>
                <w:szCs w:val="24"/>
              </w:rPr>
              <w:t>5.</w:t>
            </w:r>
          </w:p>
        </w:tc>
        <w:tc>
          <w:tcPr>
            <w:tcW w:w="7797" w:type="dxa"/>
          </w:tcPr>
          <w:p w14:paraId="148AE224" w14:textId="77777777" w:rsidR="00BD623C" w:rsidRDefault="00BD623C" w:rsidP="001C1099">
            <w:pPr>
              <w:widowControl/>
              <w:ind w:firstLine="459"/>
              <w:jc w:val="both"/>
              <w:rPr>
                <w:color w:val="000000"/>
                <w:sz w:val="24"/>
                <w:szCs w:val="24"/>
              </w:rPr>
            </w:pPr>
            <w:r w:rsidRPr="0094582F">
              <w:rPr>
                <w:bCs/>
                <w:color w:val="000000"/>
                <w:sz w:val="24"/>
                <w:szCs w:val="24"/>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242" w:type="dxa"/>
          </w:tcPr>
          <w:p w14:paraId="2F124E5B" w14:textId="77777777" w:rsidR="00BD623C" w:rsidRPr="002443DF" w:rsidRDefault="00884BB4" w:rsidP="002443DF">
            <w:pPr>
              <w:widowControl/>
              <w:jc w:val="center"/>
              <w:rPr>
                <w:color w:val="000000"/>
                <w:sz w:val="24"/>
                <w:szCs w:val="24"/>
              </w:rPr>
            </w:pPr>
            <w:r w:rsidRPr="002443DF">
              <w:rPr>
                <w:color w:val="000000"/>
                <w:sz w:val="24"/>
                <w:szCs w:val="24"/>
              </w:rPr>
              <w:t>5</w:t>
            </w:r>
          </w:p>
        </w:tc>
      </w:tr>
      <w:tr w:rsidR="00BD623C" w14:paraId="0345D216" w14:textId="77777777" w:rsidTr="0055019A">
        <w:tc>
          <w:tcPr>
            <w:tcW w:w="696" w:type="dxa"/>
          </w:tcPr>
          <w:p w14:paraId="6D2C5150" w14:textId="77777777" w:rsidR="00BD623C" w:rsidRDefault="00932C49" w:rsidP="00B05B65">
            <w:pPr>
              <w:widowControl/>
              <w:rPr>
                <w:color w:val="000000"/>
                <w:sz w:val="24"/>
                <w:szCs w:val="24"/>
              </w:rPr>
            </w:pPr>
            <w:r>
              <w:rPr>
                <w:color w:val="000000"/>
                <w:sz w:val="24"/>
                <w:szCs w:val="24"/>
              </w:rPr>
              <w:t>6.</w:t>
            </w:r>
          </w:p>
        </w:tc>
        <w:tc>
          <w:tcPr>
            <w:tcW w:w="7797" w:type="dxa"/>
          </w:tcPr>
          <w:p w14:paraId="58385476" w14:textId="77777777" w:rsidR="00BD623C" w:rsidRDefault="00932C49" w:rsidP="001C1099">
            <w:pPr>
              <w:widowControl/>
              <w:ind w:firstLine="459"/>
              <w:jc w:val="both"/>
              <w:rPr>
                <w:color w:val="000000"/>
                <w:sz w:val="24"/>
                <w:szCs w:val="24"/>
              </w:rPr>
            </w:pPr>
            <w:r w:rsidRPr="0094582F">
              <w:rPr>
                <w:bCs/>
                <w:color w:val="000000"/>
                <w:sz w:val="24"/>
                <w:szCs w:val="24"/>
              </w:rPr>
              <w:t>Перечень учебно-методического обеспечения для самостоятельной работы обучающихся</w:t>
            </w:r>
            <w:r>
              <w:rPr>
                <w:bCs/>
                <w:color w:val="000000"/>
                <w:sz w:val="24"/>
                <w:szCs w:val="24"/>
              </w:rPr>
              <w:t xml:space="preserve"> п</w:t>
            </w:r>
            <w:r w:rsidRPr="0094582F">
              <w:rPr>
                <w:bCs/>
                <w:color w:val="000000"/>
                <w:sz w:val="24"/>
                <w:szCs w:val="24"/>
              </w:rPr>
              <w:t>о</w:t>
            </w:r>
            <w:r>
              <w:rPr>
                <w:bCs/>
                <w:color w:val="000000"/>
                <w:sz w:val="24"/>
                <w:szCs w:val="24"/>
              </w:rPr>
              <w:t xml:space="preserve"> </w:t>
            </w:r>
            <w:r w:rsidRPr="0094582F">
              <w:rPr>
                <w:bCs/>
                <w:color w:val="000000"/>
                <w:sz w:val="24"/>
                <w:szCs w:val="24"/>
              </w:rPr>
              <w:t>дисциплине</w:t>
            </w:r>
          </w:p>
        </w:tc>
        <w:tc>
          <w:tcPr>
            <w:tcW w:w="1242" w:type="dxa"/>
          </w:tcPr>
          <w:p w14:paraId="040D0A03" w14:textId="06D1B788" w:rsidR="00BD623C" w:rsidRPr="002443DF" w:rsidRDefault="00B05B65" w:rsidP="002443DF">
            <w:pPr>
              <w:widowControl/>
              <w:jc w:val="center"/>
              <w:rPr>
                <w:color w:val="000000"/>
                <w:sz w:val="24"/>
                <w:szCs w:val="24"/>
              </w:rPr>
            </w:pPr>
            <w:r>
              <w:rPr>
                <w:color w:val="000000"/>
                <w:sz w:val="24"/>
                <w:szCs w:val="24"/>
              </w:rPr>
              <w:t>7</w:t>
            </w:r>
          </w:p>
        </w:tc>
      </w:tr>
      <w:tr w:rsidR="00BD623C" w14:paraId="06802872" w14:textId="77777777" w:rsidTr="0055019A">
        <w:tc>
          <w:tcPr>
            <w:tcW w:w="696" w:type="dxa"/>
          </w:tcPr>
          <w:p w14:paraId="5C788508" w14:textId="77777777" w:rsidR="00BD623C" w:rsidRDefault="00932C49" w:rsidP="00B05B65">
            <w:pPr>
              <w:widowControl/>
              <w:rPr>
                <w:color w:val="000000"/>
                <w:sz w:val="24"/>
                <w:szCs w:val="24"/>
              </w:rPr>
            </w:pPr>
            <w:r>
              <w:rPr>
                <w:color w:val="000000"/>
                <w:sz w:val="24"/>
                <w:szCs w:val="24"/>
              </w:rPr>
              <w:t>7.</w:t>
            </w:r>
          </w:p>
        </w:tc>
        <w:tc>
          <w:tcPr>
            <w:tcW w:w="7797" w:type="dxa"/>
          </w:tcPr>
          <w:p w14:paraId="16947294" w14:textId="77777777" w:rsidR="00BD623C" w:rsidRDefault="00932C49" w:rsidP="001C1099">
            <w:pPr>
              <w:widowControl/>
              <w:ind w:firstLine="459"/>
              <w:jc w:val="both"/>
              <w:rPr>
                <w:color w:val="000000"/>
                <w:sz w:val="24"/>
                <w:szCs w:val="24"/>
              </w:rPr>
            </w:pPr>
            <w:r w:rsidRPr="0094582F">
              <w:rPr>
                <w:color w:val="000000"/>
                <w:sz w:val="24"/>
                <w:szCs w:val="24"/>
              </w:rPr>
              <w:t>Фонд оценочных средств для проведения промежуточной аттестации обучающихся по дисциплине</w:t>
            </w:r>
          </w:p>
        </w:tc>
        <w:tc>
          <w:tcPr>
            <w:tcW w:w="1242" w:type="dxa"/>
          </w:tcPr>
          <w:p w14:paraId="57FC561B" w14:textId="65C27896" w:rsidR="00BD623C" w:rsidRPr="002443DF" w:rsidRDefault="00B05B65" w:rsidP="002443DF">
            <w:pPr>
              <w:widowControl/>
              <w:jc w:val="center"/>
              <w:rPr>
                <w:color w:val="000000"/>
                <w:sz w:val="24"/>
                <w:szCs w:val="24"/>
              </w:rPr>
            </w:pPr>
            <w:r>
              <w:rPr>
                <w:color w:val="000000"/>
                <w:sz w:val="24"/>
                <w:szCs w:val="24"/>
              </w:rPr>
              <w:t>9</w:t>
            </w:r>
          </w:p>
        </w:tc>
      </w:tr>
      <w:tr w:rsidR="00BD623C" w14:paraId="7D41EAC7" w14:textId="77777777" w:rsidTr="0055019A">
        <w:tc>
          <w:tcPr>
            <w:tcW w:w="696" w:type="dxa"/>
          </w:tcPr>
          <w:p w14:paraId="7D9C60B2" w14:textId="77777777" w:rsidR="00BD623C" w:rsidRDefault="00932C49" w:rsidP="00B05B65">
            <w:pPr>
              <w:widowControl/>
              <w:rPr>
                <w:color w:val="000000"/>
                <w:sz w:val="24"/>
                <w:szCs w:val="24"/>
              </w:rPr>
            </w:pPr>
            <w:r>
              <w:rPr>
                <w:color w:val="000000"/>
                <w:sz w:val="24"/>
                <w:szCs w:val="24"/>
              </w:rPr>
              <w:t>8.</w:t>
            </w:r>
          </w:p>
        </w:tc>
        <w:tc>
          <w:tcPr>
            <w:tcW w:w="7797" w:type="dxa"/>
          </w:tcPr>
          <w:p w14:paraId="73369136" w14:textId="77777777" w:rsidR="00BD623C" w:rsidRDefault="00932C49" w:rsidP="001C1099">
            <w:pPr>
              <w:widowControl/>
              <w:ind w:firstLine="459"/>
              <w:jc w:val="both"/>
              <w:rPr>
                <w:color w:val="000000"/>
                <w:sz w:val="24"/>
                <w:szCs w:val="24"/>
              </w:rPr>
            </w:pPr>
            <w:r w:rsidRPr="0094582F">
              <w:rPr>
                <w:color w:val="000000"/>
                <w:sz w:val="24"/>
                <w:szCs w:val="24"/>
              </w:rPr>
              <w:t>Перечень основной и дополнительной учебной литературы, необходимой для освоения дисциплины</w:t>
            </w:r>
          </w:p>
        </w:tc>
        <w:tc>
          <w:tcPr>
            <w:tcW w:w="1242" w:type="dxa"/>
          </w:tcPr>
          <w:p w14:paraId="0F6DAAE6" w14:textId="23BC73DD" w:rsidR="00BD623C" w:rsidRPr="002443DF" w:rsidRDefault="00B05B65" w:rsidP="002443DF">
            <w:pPr>
              <w:widowControl/>
              <w:jc w:val="center"/>
              <w:rPr>
                <w:color w:val="000000"/>
                <w:sz w:val="24"/>
                <w:szCs w:val="24"/>
              </w:rPr>
            </w:pPr>
            <w:r>
              <w:rPr>
                <w:color w:val="000000"/>
                <w:sz w:val="24"/>
                <w:szCs w:val="24"/>
              </w:rPr>
              <w:t>12</w:t>
            </w:r>
          </w:p>
        </w:tc>
      </w:tr>
      <w:tr w:rsidR="00F563D3" w14:paraId="07ABCD50" w14:textId="77777777" w:rsidTr="0055019A">
        <w:tc>
          <w:tcPr>
            <w:tcW w:w="696" w:type="dxa"/>
          </w:tcPr>
          <w:p w14:paraId="64D8E175" w14:textId="77777777" w:rsidR="00F563D3" w:rsidRDefault="00F563D3" w:rsidP="00B05B65">
            <w:pPr>
              <w:widowControl/>
              <w:rPr>
                <w:color w:val="000000"/>
                <w:sz w:val="24"/>
                <w:szCs w:val="24"/>
              </w:rPr>
            </w:pPr>
            <w:r>
              <w:rPr>
                <w:color w:val="000000"/>
                <w:sz w:val="24"/>
                <w:szCs w:val="24"/>
              </w:rPr>
              <w:t>9.</w:t>
            </w:r>
          </w:p>
        </w:tc>
        <w:tc>
          <w:tcPr>
            <w:tcW w:w="7797" w:type="dxa"/>
          </w:tcPr>
          <w:p w14:paraId="6F4E276F" w14:textId="77777777" w:rsidR="00F563D3" w:rsidRPr="0094582F" w:rsidRDefault="00F563D3" w:rsidP="001C1099">
            <w:pPr>
              <w:widowControl/>
              <w:ind w:firstLine="459"/>
              <w:jc w:val="both"/>
              <w:rPr>
                <w:color w:val="000000"/>
                <w:sz w:val="24"/>
                <w:szCs w:val="24"/>
              </w:rPr>
            </w:pPr>
            <w:r w:rsidRPr="0094582F">
              <w:rPr>
                <w:color w:val="000000"/>
                <w:sz w:val="24"/>
                <w:szCs w:val="24"/>
              </w:rPr>
              <w:t>П</w:t>
            </w:r>
            <w:r w:rsidRPr="0094582F">
              <w:rPr>
                <w:bCs/>
                <w:color w:val="000000"/>
                <w:sz w:val="24"/>
                <w:szCs w:val="24"/>
              </w:rPr>
              <w:t>еречень ресурсов информационно-телекоммуникационной сети «Интернет», необходимых</w:t>
            </w:r>
            <w:r>
              <w:rPr>
                <w:bCs/>
                <w:color w:val="000000"/>
                <w:sz w:val="24"/>
                <w:szCs w:val="24"/>
              </w:rPr>
              <w:t xml:space="preserve"> </w:t>
            </w:r>
            <w:r w:rsidRPr="0094582F">
              <w:rPr>
                <w:bCs/>
                <w:color w:val="000000"/>
                <w:sz w:val="24"/>
                <w:szCs w:val="24"/>
              </w:rPr>
              <w:t xml:space="preserve"> для </w:t>
            </w:r>
            <w:r>
              <w:rPr>
                <w:bCs/>
                <w:color w:val="000000"/>
                <w:sz w:val="24"/>
                <w:szCs w:val="24"/>
              </w:rPr>
              <w:t xml:space="preserve"> </w:t>
            </w:r>
            <w:r w:rsidRPr="0094582F">
              <w:rPr>
                <w:bCs/>
                <w:color w:val="000000"/>
                <w:sz w:val="24"/>
                <w:szCs w:val="24"/>
              </w:rPr>
              <w:t xml:space="preserve">освоения </w:t>
            </w:r>
            <w:r>
              <w:rPr>
                <w:bCs/>
                <w:color w:val="000000"/>
                <w:sz w:val="24"/>
                <w:szCs w:val="24"/>
              </w:rPr>
              <w:t xml:space="preserve">  д</w:t>
            </w:r>
            <w:r w:rsidRPr="0094582F">
              <w:rPr>
                <w:bCs/>
                <w:color w:val="000000"/>
                <w:sz w:val="24"/>
                <w:szCs w:val="24"/>
              </w:rPr>
              <w:t>исциплины</w:t>
            </w:r>
          </w:p>
        </w:tc>
        <w:tc>
          <w:tcPr>
            <w:tcW w:w="1242" w:type="dxa"/>
            <w:shd w:val="clear" w:color="auto" w:fill="auto"/>
          </w:tcPr>
          <w:p w14:paraId="244BB6AD" w14:textId="77C5B593" w:rsidR="00F563D3" w:rsidRPr="002443DF" w:rsidRDefault="00B05B65" w:rsidP="002443DF">
            <w:pPr>
              <w:widowControl/>
              <w:jc w:val="center"/>
              <w:rPr>
                <w:color w:val="000000"/>
                <w:sz w:val="24"/>
                <w:szCs w:val="24"/>
              </w:rPr>
            </w:pPr>
            <w:r>
              <w:rPr>
                <w:color w:val="000000"/>
                <w:sz w:val="24"/>
                <w:szCs w:val="24"/>
              </w:rPr>
              <w:t>12</w:t>
            </w:r>
          </w:p>
        </w:tc>
      </w:tr>
      <w:tr w:rsidR="00BD623C" w14:paraId="66A65742" w14:textId="77777777" w:rsidTr="0055019A">
        <w:tc>
          <w:tcPr>
            <w:tcW w:w="696" w:type="dxa"/>
          </w:tcPr>
          <w:p w14:paraId="64F02DF5" w14:textId="77777777" w:rsidR="00BD623C" w:rsidRDefault="00F563D3" w:rsidP="00B05B65">
            <w:pPr>
              <w:widowControl/>
              <w:rPr>
                <w:color w:val="000000"/>
                <w:sz w:val="24"/>
                <w:szCs w:val="24"/>
              </w:rPr>
            </w:pPr>
            <w:r>
              <w:rPr>
                <w:color w:val="000000"/>
                <w:sz w:val="24"/>
                <w:szCs w:val="24"/>
              </w:rPr>
              <w:t>10</w:t>
            </w:r>
            <w:r w:rsidR="00932C49">
              <w:rPr>
                <w:color w:val="000000"/>
                <w:sz w:val="24"/>
                <w:szCs w:val="24"/>
              </w:rPr>
              <w:t>.</w:t>
            </w:r>
          </w:p>
        </w:tc>
        <w:tc>
          <w:tcPr>
            <w:tcW w:w="7797" w:type="dxa"/>
          </w:tcPr>
          <w:p w14:paraId="6D1FFD2C" w14:textId="77777777" w:rsidR="00BD623C" w:rsidRDefault="00F563D3" w:rsidP="001C1099">
            <w:pPr>
              <w:widowControl/>
              <w:ind w:firstLine="459"/>
              <w:jc w:val="both"/>
              <w:rPr>
                <w:color w:val="000000"/>
                <w:sz w:val="24"/>
                <w:szCs w:val="24"/>
              </w:rPr>
            </w:pPr>
            <w:r>
              <w:rPr>
                <w:color w:val="000000"/>
                <w:sz w:val="24"/>
                <w:szCs w:val="24"/>
              </w:rPr>
              <w:t>Методические указания для обучающихся по освоение дисциплины</w:t>
            </w:r>
          </w:p>
        </w:tc>
        <w:tc>
          <w:tcPr>
            <w:tcW w:w="1242" w:type="dxa"/>
            <w:shd w:val="clear" w:color="auto" w:fill="auto"/>
          </w:tcPr>
          <w:p w14:paraId="7F4073C5" w14:textId="2EBE566B" w:rsidR="00BD623C" w:rsidRPr="002443DF" w:rsidRDefault="00B05B65" w:rsidP="002443DF">
            <w:pPr>
              <w:widowControl/>
              <w:jc w:val="center"/>
              <w:rPr>
                <w:color w:val="000000"/>
                <w:sz w:val="24"/>
                <w:szCs w:val="24"/>
              </w:rPr>
            </w:pPr>
            <w:r>
              <w:rPr>
                <w:color w:val="000000"/>
                <w:sz w:val="24"/>
                <w:szCs w:val="24"/>
              </w:rPr>
              <w:t>12</w:t>
            </w:r>
          </w:p>
        </w:tc>
      </w:tr>
      <w:tr w:rsidR="00BD623C" w14:paraId="572521A8" w14:textId="77777777" w:rsidTr="0055019A">
        <w:tc>
          <w:tcPr>
            <w:tcW w:w="696" w:type="dxa"/>
          </w:tcPr>
          <w:p w14:paraId="166E6136" w14:textId="77777777" w:rsidR="00BD623C" w:rsidRDefault="00932C49" w:rsidP="00B05B65">
            <w:pPr>
              <w:widowControl/>
              <w:rPr>
                <w:color w:val="000000"/>
                <w:sz w:val="24"/>
                <w:szCs w:val="24"/>
              </w:rPr>
            </w:pPr>
            <w:r>
              <w:rPr>
                <w:color w:val="000000"/>
                <w:sz w:val="24"/>
                <w:szCs w:val="24"/>
              </w:rPr>
              <w:t>1</w:t>
            </w:r>
            <w:r w:rsidR="00F563D3">
              <w:rPr>
                <w:color w:val="000000"/>
                <w:sz w:val="24"/>
                <w:szCs w:val="24"/>
              </w:rPr>
              <w:t>1</w:t>
            </w:r>
            <w:r>
              <w:rPr>
                <w:color w:val="000000"/>
                <w:sz w:val="24"/>
                <w:szCs w:val="24"/>
              </w:rPr>
              <w:t>.</w:t>
            </w:r>
          </w:p>
        </w:tc>
        <w:tc>
          <w:tcPr>
            <w:tcW w:w="7797" w:type="dxa"/>
          </w:tcPr>
          <w:p w14:paraId="23940D1D" w14:textId="77777777" w:rsidR="00BD623C" w:rsidRDefault="00F563D3" w:rsidP="001C1099">
            <w:pPr>
              <w:widowControl/>
              <w:ind w:firstLine="459"/>
              <w:jc w:val="both"/>
              <w:rPr>
                <w:color w:val="000000"/>
                <w:sz w:val="24"/>
                <w:szCs w:val="24"/>
              </w:rPr>
            </w:pPr>
            <w:r>
              <w:rPr>
                <w:color w:val="000000"/>
                <w:sz w:val="24"/>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tc>
        <w:tc>
          <w:tcPr>
            <w:tcW w:w="1242" w:type="dxa"/>
            <w:shd w:val="clear" w:color="auto" w:fill="auto"/>
          </w:tcPr>
          <w:p w14:paraId="6D5E5664" w14:textId="5900E3A4" w:rsidR="00F563D3" w:rsidRPr="002443DF" w:rsidRDefault="00B05B65" w:rsidP="002443DF">
            <w:pPr>
              <w:widowControl/>
              <w:jc w:val="center"/>
              <w:rPr>
                <w:color w:val="000000"/>
                <w:sz w:val="24"/>
                <w:szCs w:val="24"/>
              </w:rPr>
            </w:pPr>
            <w:r>
              <w:rPr>
                <w:color w:val="000000"/>
                <w:sz w:val="24"/>
                <w:szCs w:val="24"/>
              </w:rPr>
              <w:t>12</w:t>
            </w:r>
          </w:p>
        </w:tc>
      </w:tr>
      <w:tr w:rsidR="00BD623C" w14:paraId="38695D9E" w14:textId="77777777" w:rsidTr="0055019A">
        <w:tc>
          <w:tcPr>
            <w:tcW w:w="696" w:type="dxa"/>
          </w:tcPr>
          <w:p w14:paraId="73400AB0" w14:textId="5A0BBEF9" w:rsidR="00BD623C" w:rsidRDefault="00F563D3" w:rsidP="00B05B65">
            <w:pPr>
              <w:widowControl/>
              <w:rPr>
                <w:color w:val="000000"/>
                <w:sz w:val="24"/>
                <w:szCs w:val="24"/>
              </w:rPr>
            </w:pPr>
            <w:r>
              <w:rPr>
                <w:color w:val="000000"/>
                <w:sz w:val="24"/>
                <w:szCs w:val="24"/>
              </w:rPr>
              <w:t>12</w:t>
            </w:r>
            <w:r w:rsidR="00B05B65">
              <w:rPr>
                <w:color w:val="000000"/>
                <w:sz w:val="24"/>
                <w:szCs w:val="24"/>
              </w:rPr>
              <w:t>.</w:t>
            </w:r>
          </w:p>
        </w:tc>
        <w:tc>
          <w:tcPr>
            <w:tcW w:w="7797" w:type="dxa"/>
          </w:tcPr>
          <w:p w14:paraId="7AE705E2" w14:textId="77777777" w:rsidR="00BD623C" w:rsidRDefault="00F563D3" w:rsidP="00126963">
            <w:pPr>
              <w:widowControl/>
              <w:rPr>
                <w:color w:val="000000"/>
                <w:sz w:val="24"/>
                <w:szCs w:val="24"/>
              </w:rPr>
            </w:pPr>
            <w:r w:rsidRPr="0094582F">
              <w:rPr>
                <w:bCs/>
                <w:color w:val="000000"/>
                <w:sz w:val="24"/>
                <w:szCs w:val="24"/>
              </w:rPr>
              <w:t xml:space="preserve">Описание материально-технической базы, необходимой для осуществления образовательного процесса по </w:t>
            </w:r>
            <w:r>
              <w:rPr>
                <w:bCs/>
                <w:color w:val="000000"/>
                <w:sz w:val="24"/>
                <w:szCs w:val="24"/>
              </w:rPr>
              <w:t>д</w:t>
            </w:r>
            <w:r w:rsidRPr="0094582F">
              <w:rPr>
                <w:bCs/>
                <w:color w:val="000000"/>
                <w:sz w:val="24"/>
                <w:szCs w:val="24"/>
              </w:rPr>
              <w:t>исциплине</w:t>
            </w:r>
            <w:r>
              <w:rPr>
                <w:bCs/>
                <w:color w:val="000000"/>
                <w:sz w:val="24"/>
                <w:szCs w:val="24"/>
              </w:rPr>
              <w:t xml:space="preserve">     </w:t>
            </w:r>
          </w:p>
        </w:tc>
        <w:tc>
          <w:tcPr>
            <w:tcW w:w="1242" w:type="dxa"/>
          </w:tcPr>
          <w:p w14:paraId="0BD9AA5D" w14:textId="0EAC4538" w:rsidR="00BD623C" w:rsidRPr="002443DF" w:rsidRDefault="00B05B65" w:rsidP="00B05B65">
            <w:pPr>
              <w:widowControl/>
              <w:jc w:val="center"/>
              <w:rPr>
                <w:color w:val="000000"/>
                <w:sz w:val="24"/>
                <w:szCs w:val="24"/>
              </w:rPr>
            </w:pPr>
            <w:r>
              <w:rPr>
                <w:color w:val="000000"/>
                <w:sz w:val="24"/>
                <w:szCs w:val="24"/>
              </w:rPr>
              <w:t>13</w:t>
            </w:r>
          </w:p>
        </w:tc>
      </w:tr>
    </w:tbl>
    <w:p w14:paraId="3D395A34" w14:textId="77777777" w:rsidR="00BD623C" w:rsidRDefault="00BD623C" w:rsidP="00126963">
      <w:pPr>
        <w:widowControl/>
        <w:jc w:val="both"/>
        <w:rPr>
          <w:color w:val="000000"/>
          <w:sz w:val="24"/>
          <w:szCs w:val="24"/>
        </w:rPr>
      </w:pPr>
    </w:p>
    <w:p w14:paraId="5C4654A1" w14:textId="77777777" w:rsidR="00BD623C" w:rsidRDefault="00BD623C" w:rsidP="00126963">
      <w:pPr>
        <w:widowControl/>
        <w:jc w:val="both"/>
        <w:rPr>
          <w:color w:val="000000"/>
          <w:sz w:val="24"/>
          <w:szCs w:val="24"/>
        </w:rPr>
      </w:pPr>
    </w:p>
    <w:p w14:paraId="1129993B" w14:textId="77777777" w:rsidR="00BD623C" w:rsidRDefault="00BD623C" w:rsidP="00126963">
      <w:pPr>
        <w:widowControl/>
        <w:jc w:val="both"/>
        <w:rPr>
          <w:color w:val="000000"/>
          <w:sz w:val="24"/>
          <w:szCs w:val="24"/>
        </w:rPr>
      </w:pPr>
    </w:p>
    <w:p w14:paraId="03E81FC3" w14:textId="77777777" w:rsidR="00BD623C" w:rsidRDefault="00BD623C" w:rsidP="00126963">
      <w:pPr>
        <w:widowControl/>
        <w:jc w:val="both"/>
        <w:rPr>
          <w:color w:val="000000"/>
          <w:sz w:val="24"/>
          <w:szCs w:val="24"/>
        </w:rPr>
      </w:pPr>
    </w:p>
    <w:p w14:paraId="7B173F92" w14:textId="77777777" w:rsidR="0094582F" w:rsidRDefault="0094582F" w:rsidP="00126963">
      <w:pPr>
        <w:jc w:val="both"/>
        <w:rPr>
          <w:b/>
          <w:color w:val="000000"/>
          <w:sz w:val="28"/>
          <w:szCs w:val="28"/>
        </w:rPr>
      </w:pPr>
    </w:p>
    <w:p w14:paraId="29887FF1" w14:textId="77777777" w:rsidR="00467BEA" w:rsidRDefault="00467BEA" w:rsidP="00126963">
      <w:pPr>
        <w:rPr>
          <w:b/>
          <w:color w:val="000000"/>
          <w:sz w:val="28"/>
          <w:szCs w:val="28"/>
        </w:rPr>
      </w:pPr>
    </w:p>
    <w:p w14:paraId="74A105B5" w14:textId="77777777" w:rsidR="0054107C" w:rsidRDefault="0054107C" w:rsidP="00126963">
      <w:pPr>
        <w:rPr>
          <w:b/>
          <w:color w:val="000000"/>
          <w:sz w:val="28"/>
          <w:szCs w:val="28"/>
        </w:rPr>
      </w:pPr>
    </w:p>
    <w:p w14:paraId="6064E3B1" w14:textId="2B0B6716" w:rsidR="00B05B65" w:rsidRDefault="00B05B65">
      <w:pPr>
        <w:widowControl/>
        <w:autoSpaceDE/>
        <w:autoSpaceDN/>
        <w:adjustRightInd/>
        <w:spacing w:after="160" w:line="259" w:lineRule="auto"/>
        <w:rPr>
          <w:b/>
          <w:color w:val="000000"/>
          <w:sz w:val="28"/>
          <w:szCs w:val="28"/>
        </w:rPr>
      </w:pPr>
      <w:r>
        <w:rPr>
          <w:b/>
          <w:color w:val="000000"/>
          <w:sz w:val="28"/>
          <w:szCs w:val="28"/>
        </w:rPr>
        <w:br w:type="page"/>
      </w:r>
    </w:p>
    <w:p w14:paraId="197FEFB8" w14:textId="77777777" w:rsidR="0094582F" w:rsidRPr="0094582F" w:rsidRDefault="0094582F" w:rsidP="00126963">
      <w:pPr>
        <w:ind w:firstLine="709"/>
        <w:rPr>
          <w:b/>
          <w:color w:val="000000"/>
          <w:sz w:val="28"/>
          <w:szCs w:val="28"/>
        </w:rPr>
      </w:pPr>
      <w:r w:rsidRPr="0094582F">
        <w:rPr>
          <w:b/>
          <w:color w:val="000000"/>
          <w:sz w:val="28"/>
          <w:szCs w:val="28"/>
        </w:rPr>
        <w:lastRenderedPageBreak/>
        <w:t>1. Наименование дисциплины</w:t>
      </w:r>
    </w:p>
    <w:p w14:paraId="5C1C2754" w14:textId="743AEC27" w:rsidR="0094582F" w:rsidRDefault="0094582F" w:rsidP="00126963">
      <w:pPr>
        <w:tabs>
          <w:tab w:val="left" w:pos="0"/>
          <w:tab w:val="center" w:pos="567"/>
          <w:tab w:val="right" w:pos="9355"/>
        </w:tabs>
        <w:suppressAutoHyphens/>
        <w:rPr>
          <w:color w:val="000000"/>
          <w:sz w:val="28"/>
          <w:szCs w:val="28"/>
        </w:rPr>
      </w:pPr>
      <w:r w:rsidRPr="0094582F">
        <w:rPr>
          <w:color w:val="000000"/>
          <w:sz w:val="28"/>
          <w:szCs w:val="28"/>
        </w:rPr>
        <w:t xml:space="preserve">   </w:t>
      </w:r>
      <w:r w:rsidR="000E25AA">
        <w:rPr>
          <w:color w:val="000000"/>
          <w:sz w:val="28"/>
          <w:szCs w:val="28"/>
        </w:rPr>
        <w:t xml:space="preserve">      </w:t>
      </w:r>
      <w:r w:rsidR="00DF7221">
        <w:rPr>
          <w:color w:val="000000"/>
          <w:sz w:val="28"/>
          <w:szCs w:val="28"/>
        </w:rPr>
        <w:t xml:space="preserve"> </w:t>
      </w:r>
      <w:r w:rsidR="00591FF5" w:rsidRPr="00591FF5">
        <w:rPr>
          <w:color w:val="000000"/>
          <w:sz w:val="28"/>
          <w:szCs w:val="28"/>
        </w:rPr>
        <w:t>Анализ корпоративной отчетности</w:t>
      </w:r>
    </w:p>
    <w:p w14:paraId="3F1DB847" w14:textId="77777777" w:rsidR="002360EA" w:rsidRPr="0094582F" w:rsidRDefault="002360EA" w:rsidP="00126963">
      <w:pPr>
        <w:tabs>
          <w:tab w:val="left" w:pos="0"/>
          <w:tab w:val="center" w:pos="567"/>
          <w:tab w:val="right" w:pos="9355"/>
        </w:tabs>
        <w:suppressAutoHyphens/>
        <w:rPr>
          <w:color w:val="000000"/>
          <w:sz w:val="28"/>
          <w:szCs w:val="28"/>
        </w:rPr>
      </w:pPr>
    </w:p>
    <w:p w14:paraId="723351CF" w14:textId="7D5276A2" w:rsidR="0094582F" w:rsidRDefault="0060281A" w:rsidP="001E6D6C">
      <w:pPr>
        <w:tabs>
          <w:tab w:val="left" w:pos="0"/>
          <w:tab w:val="center" w:pos="4677"/>
          <w:tab w:val="right" w:pos="9355"/>
        </w:tabs>
        <w:suppressAutoHyphens/>
        <w:ind w:firstLine="709"/>
        <w:jc w:val="both"/>
        <w:rPr>
          <w:rFonts w:eastAsia="Arial Unicode MS"/>
          <w:b/>
          <w:color w:val="000000"/>
          <w:kern w:val="32"/>
          <w:sz w:val="28"/>
          <w:szCs w:val="28"/>
        </w:rPr>
      </w:pPr>
      <w:r>
        <w:rPr>
          <w:b/>
          <w:color w:val="000000"/>
          <w:sz w:val="28"/>
          <w:szCs w:val="28"/>
        </w:rPr>
        <w:t>2.</w:t>
      </w:r>
      <w:r w:rsidR="0094582F" w:rsidRPr="0094582F">
        <w:rPr>
          <w:b/>
          <w:color w:val="000000"/>
          <w:sz w:val="28"/>
          <w:szCs w:val="28"/>
        </w:rPr>
        <w:t xml:space="preserve"> </w:t>
      </w:r>
      <w:r w:rsidR="0094582F" w:rsidRPr="0094582F">
        <w:rPr>
          <w:rFonts w:eastAsia="Calibri"/>
          <w:b/>
          <w:color w:val="000000"/>
          <w:sz w:val="28"/>
          <w:szCs w:val="28"/>
          <w:lang w:eastAsia="en-US"/>
        </w:rPr>
        <w:t xml:space="preserve">Перечень планируемых результатов освоения образовательной программы </w:t>
      </w:r>
      <w:r w:rsidR="001E6D6C">
        <w:rPr>
          <w:rFonts w:eastAsia="Calibri"/>
          <w:b/>
          <w:color w:val="000000"/>
          <w:sz w:val="28"/>
          <w:szCs w:val="28"/>
          <w:lang w:eastAsia="en-US"/>
        </w:rPr>
        <w:t xml:space="preserve">(перечень компетенций) </w:t>
      </w:r>
      <w:r w:rsidR="0094582F" w:rsidRPr="0094582F">
        <w:rPr>
          <w:rFonts w:eastAsia="Calibri"/>
          <w:b/>
          <w:color w:val="000000"/>
          <w:sz w:val="28"/>
          <w:szCs w:val="28"/>
          <w:lang w:eastAsia="en-US"/>
        </w:rPr>
        <w:t>с указанием индикаторов их достижения, соотнесенных с планируемыми результатами обучения по дисциплине</w:t>
      </w:r>
    </w:p>
    <w:p w14:paraId="35D6601F" w14:textId="77777777" w:rsidR="00442D70" w:rsidRDefault="00442D70" w:rsidP="00126963">
      <w:pPr>
        <w:tabs>
          <w:tab w:val="left" w:pos="0"/>
          <w:tab w:val="center" w:pos="4677"/>
          <w:tab w:val="right" w:pos="9355"/>
        </w:tabs>
        <w:suppressAutoHyphens/>
        <w:ind w:firstLine="709"/>
        <w:rPr>
          <w:rFonts w:eastAsia="Arial Unicode MS"/>
          <w:b/>
          <w:color w:val="000000"/>
          <w:kern w:val="32"/>
          <w:sz w:val="28"/>
          <w:szCs w:val="28"/>
        </w:rPr>
      </w:pPr>
    </w:p>
    <w:tbl>
      <w:tblPr>
        <w:tblStyle w:val="12"/>
        <w:tblW w:w="9574" w:type="dxa"/>
        <w:tblLayout w:type="fixed"/>
        <w:tblLook w:val="04A0" w:firstRow="1" w:lastRow="0" w:firstColumn="1" w:lastColumn="0" w:noHBand="0" w:noVBand="1"/>
      </w:tblPr>
      <w:tblGrid>
        <w:gridCol w:w="959"/>
        <w:gridCol w:w="2155"/>
        <w:gridCol w:w="2693"/>
        <w:gridCol w:w="3767"/>
      </w:tblGrid>
      <w:tr w:rsidR="00F1646F" w14:paraId="2D72A1EE" w14:textId="77777777" w:rsidTr="00591FF5">
        <w:tc>
          <w:tcPr>
            <w:tcW w:w="959" w:type="dxa"/>
            <w:tcBorders>
              <w:top w:val="single" w:sz="4" w:space="0" w:color="000000"/>
              <w:left w:val="single" w:sz="4" w:space="0" w:color="000000"/>
              <w:bottom w:val="single" w:sz="4" w:space="0" w:color="000000"/>
              <w:right w:val="single" w:sz="4" w:space="0" w:color="000000"/>
            </w:tcBorders>
            <w:hideMark/>
          </w:tcPr>
          <w:p w14:paraId="7C324AB8" w14:textId="77777777" w:rsidR="00F1646F" w:rsidRDefault="00F1646F" w:rsidP="00126963">
            <w:pPr>
              <w:jc w:val="center"/>
              <w:rPr>
                <w:bCs/>
                <w:sz w:val="24"/>
                <w:szCs w:val="24"/>
              </w:rPr>
            </w:pPr>
            <w:bookmarkStart w:id="1" w:name="_Hlk104737225"/>
            <w:r>
              <w:rPr>
                <w:bCs/>
                <w:sz w:val="24"/>
                <w:szCs w:val="24"/>
              </w:rPr>
              <w:t xml:space="preserve">Код </w:t>
            </w:r>
          </w:p>
          <w:p w14:paraId="30695D4C" w14:textId="77777777" w:rsidR="00F1646F" w:rsidRDefault="00F1646F" w:rsidP="00126963">
            <w:pPr>
              <w:jc w:val="center"/>
              <w:rPr>
                <w:bCs/>
                <w:sz w:val="24"/>
                <w:szCs w:val="24"/>
              </w:rPr>
            </w:pPr>
            <w:r>
              <w:rPr>
                <w:bCs/>
                <w:sz w:val="24"/>
                <w:szCs w:val="24"/>
              </w:rPr>
              <w:t>компетенции</w:t>
            </w:r>
          </w:p>
        </w:tc>
        <w:tc>
          <w:tcPr>
            <w:tcW w:w="2155" w:type="dxa"/>
            <w:tcBorders>
              <w:top w:val="single" w:sz="4" w:space="0" w:color="000000"/>
              <w:left w:val="single" w:sz="4" w:space="0" w:color="000000"/>
              <w:bottom w:val="single" w:sz="4" w:space="0" w:color="000000"/>
              <w:right w:val="single" w:sz="4" w:space="0" w:color="000000"/>
            </w:tcBorders>
            <w:hideMark/>
          </w:tcPr>
          <w:p w14:paraId="552CE82D" w14:textId="77777777" w:rsidR="00F1646F" w:rsidRDefault="00F1646F" w:rsidP="00126963">
            <w:pPr>
              <w:jc w:val="center"/>
              <w:rPr>
                <w:bCs/>
                <w:sz w:val="24"/>
                <w:szCs w:val="24"/>
              </w:rPr>
            </w:pPr>
            <w:r>
              <w:rPr>
                <w:bCs/>
                <w:sz w:val="24"/>
                <w:szCs w:val="24"/>
              </w:rPr>
              <w:t>Наименование компетенции</w:t>
            </w:r>
          </w:p>
        </w:tc>
        <w:tc>
          <w:tcPr>
            <w:tcW w:w="2693" w:type="dxa"/>
            <w:tcBorders>
              <w:top w:val="single" w:sz="4" w:space="0" w:color="000000"/>
              <w:left w:val="single" w:sz="4" w:space="0" w:color="000000"/>
              <w:bottom w:val="single" w:sz="4" w:space="0" w:color="000000"/>
              <w:right w:val="single" w:sz="4" w:space="0" w:color="000000"/>
            </w:tcBorders>
            <w:hideMark/>
          </w:tcPr>
          <w:p w14:paraId="36D3EFB3" w14:textId="77777777" w:rsidR="00F1646F" w:rsidRDefault="00F1646F" w:rsidP="00126963">
            <w:pPr>
              <w:jc w:val="center"/>
              <w:rPr>
                <w:bCs/>
                <w:sz w:val="24"/>
                <w:szCs w:val="24"/>
              </w:rPr>
            </w:pPr>
            <w:r>
              <w:rPr>
                <w:bCs/>
                <w:sz w:val="24"/>
                <w:szCs w:val="24"/>
              </w:rPr>
              <w:t>Индикаторы достижения компетенции</w:t>
            </w:r>
          </w:p>
        </w:tc>
        <w:tc>
          <w:tcPr>
            <w:tcW w:w="3767" w:type="dxa"/>
            <w:tcBorders>
              <w:top w:val="single" w:sz="4" w:space="0" w:color="000000"/>
              <w:left w:val="single" w:sz="4" w:space="0" w:color="000000"/>
              <w:bottom w:val="single" w:sz="4" w:space="0" w:color="000000"/>
              <w:right w:val="single" w:sz="4" w:space="0" w:color="000000"/>
            </w:tcBorders>
            <w:hideMark/>
          </w:tcPr>
          <w:p w14:paraId="7B9F6856" w14:textId="77777777" w:rsidR="00F1646F" w:rsidRDefault="00F1646F" w:rsidP="00F44D2C">
            <w:pPr>
              <w:jc w:val="center"/>
              <w:rPr>
                <w:bCs/>
                <w:sz w:val="24"/>
                <w:szCs w:val="24"/>
              </w:rPr>
            </w:pPr>
            <w:r>
              <w:rPr>
                <w:bCs/>
                <w:sz w:val="24"/>
                <w:szCs w:val="24"/>
              </w:rPr>
              <w:t>Результаты обучения (умения и знания), соотнесенные с индикаторами достижения компетенции</w:t>
            </w:r>
          </w:p>
        </w:tc>
      </w:tr>
      <w:tr w:rsidR="00591FF5" w14:paraId="53B7A361" w14:textId="77777777" w:rsidTr="00591FF5">
        <w:trPr>
          <w:trHeight w:val="1615"/>
        </w:trPr>
        <w:tc>
          <w:tcPr>
            <w:tcW w:w="959" w:type="dxa"/>
            <w:vMerge w:val="restart"/>
            <w:tcBorders>
              <w:top w:val="single" w:sz="4" w:space="0" w:color="000000"/>
              <w:left w:val="single" w:sz="4" w:space="0" w:color="000000"/>
              <w:right w:val="single" w:sz="4" w:space="0" w:color="000000"/>
            </w:tcBorders>
          </w:tcPr>
          <w:p w14:paraId="21BAF683" w14:textId="3EF708AE" w:rsidR="00591FF5" w:rsidRDefault="00591FF5" w:rsidP="00126963">
            <w:pPr>
              <w:jc w:val="both"/>
              <w:rPr>
                <w:b/>
                <w:bCs/>
                <w:sz w:val="24"/>
                <w:szCs w:val="24"/>
              </w:rPr>
            </w:pPr>
            <w:bookmarkStart w:id="2" w:name="_Hlk74084752"/>
            <w:r>
              <w:rPr>
                <w:b/>
                <w:bCs/>
                <w:sz w:val="24"/>
                <w:szCs w:val="24"/>
              </w:rPr>
              <w:t>ПК-3</w:t>
            </w:r>
          </w:p>
          <w:p w14:paraId="1C8FCB45" w14:textId="77777777" w:rsidR="00591FF5" w:rsidRDefault="00591FF5" w:rsidP="00126963">
            <w:pPr>
              <w:jc w:val="both"/>
              <w:rPr>
                <w:bCs/>
                <w:sz w:val="24"/>
                <w:szCs w:val="24"/>
              </w:rPr>
            </w:pPr>
          </w:p>
        </w:tc>
        <w:tc>
          <w:tcPr>
            <w:tcW w:w="2155" w:type="dxa"/>
            <w:vMerge w:val="restart"/>
            <w:tcBorders>
              <w:top w:val="single" w:sz="4" w:space="0" w:color="000000"/>
              <w:left w:val="single" w:sz="4" w:space="0" w:color="000000"/>
              <w:right w:val="single" w:sz="4" w:space="0" w:color="000000"/>
            </w:tcBorders>
          </w:tcPr>
          <w:p w14:paraId="352D346D" w14:textId="66803B06" w:rsidR="00591FF5" w:rsidRDefault="00591FF5" w:rsidP="00591FF5">
            <w:pPr>
              <w:widowControl/>
              <w:autoSpaceDE/>
              <w:autoSpaceDN/>
              <w:adjustRightInd/>
              <w:spacing w:after="160"/>
              <w:jc w:val="both"/>
              <w:rPr>
                <w:bCs/>
                <w:sz w:val="24"/>
                <w:szCs w:val="24"/>
              </w:rPr>
            </w:pPr>
            <w:bookmarkStart w:id="3" w:name="_Hlk74082976"/>
            <w:r w:rsidRPr="00591FF5">
              <w:rPr>
                <w:color w:val="000000"/>
                <w:sz w:val="24"/>
                <w:szCs w:val="22"/>
                <w:lang w:eastAsia="en-US"/>
              </w:rPr>
              <w:t>Способность управлять экономическими рисками, инвестициями, финансовыми потоками на основе интеграции знаний из смежных областей, нести ответственность за принятые организационно</w:t>
            </w:r>
            <w:r>
              <w:rPr>
                <w:color w:val="000000"/>
                <w:sz w:val="24"/>
                <w:szCs w:val="22"/>
                <w:lang w:eastAsia="en-US"/>
              </w:rPr>
              <w:t>-</w:t>
            </w:r>
            <w:r w:rsidRPr="00591FF5">
              <w:rPr>
                <w:color w:val="000000"/>
                <w:sz w:val="24"/>
                <w:szCs w:val="22"/>
                <w:lang w:eastAsia="en-US"/>
              </w:rPr>
              <w:t xml:space="preserve">управленческие решения </w:t>
            </w:r>
            <w:r w:rsidRPr="00F1646F">
              <w:rPr>
                <w:bCs/>
                <w:sz w:val="24"/>
                <w:szCs w:val="24"/>
              </w:rPr>
              <w:t xml:space="preserve"> </w:t>
            </w:r>
            <w:bookmarkEnd w:id="3"/>
          </w:p>
        </w:tc>
        <w:tc>
          <w:tcPr>
            <w:tcW w:w="2693" w:type="dxa"/>
            <w:tcBorders>
              <w:top w:val="single" w:sz="4" w:space="0" w:color="000000"/>
              <w:left w:val="single" w:sz="4" w:space="0" w:color="000000"/>
              <w:bottom w:val="single" w:sz="4" w:space="0" w:color="000000"/>
              <w:right w:val="single" w:sz="4" w:space="0" w:color="000000"/>
            </w:tcBorders>
          </w:tcPr>
          <w:p w14:paraId="0DC8EE36" w14:textId="06069A14" w:rsidR="00591FF5" w:rsidRDefault="00591FF5" w:rsidP="00536D1B">
            <w:pPr>
              <w:autoSpaceDE/>
              <w:autoSpaceDN/>
              <w:adjustRightInd/>
              <w:spacing w:after="200"/>
              <w:jc w:val="both"/>
              <w:rPr>
                <w:bCs/>
                <w:sz w:val="24"/>
                <w:szCs w:val="24"/>
              </w:rPr>
            </w:pPr>
            <w:r w:rsidRPr="00591FF5">
              <w:rPr>
                <w:bCs/>
                <w:sz w:val="24"/>
                <w:szCs w:val="24"/>
              </w:rPr>
              <w:t>1.</w:t>
            </w:r>
            <w:r w:rsidRPr="00591FF5">
              <w:rPr>
                <w:bCs/>
                <w:sz w:val="24"/>
                <w:szCs w:val="24"/>
              </w:rPr>
              <w:tab/>
              <w:t>Демонстрирует знания в области знаний моделей корпоративного управления, в том числе обосновывать предложения по совершенствованию нормативно-правовой базы в области корпоративного управления</w:t>
            </w:r>
          </w:p>
        </w:tc>
        <w:tc>
          <w:tcPr>
            <w:tcW w:w="3767" w:type="dxa"/>
            <w:tcBorders>
              <w:top w:val="single" w:sz="4" w:space="0" w:color="000000"/>
              <w:left w:val="single" w:sz="4" w:space="0" w:color="000000"/>
              <w:right w:val="single" w:sz="4" w:space="0" w:color="000000"/>
            </w:tcBorders>
          </w:tcPr>
          <w:p w14:paraId="664A1AC9" w14:textId="7431E2F8" w:rsidR="00591FF5" w:rsidRDefault="00591FF5" w:rsidP="00126963">
            <w:pPr>
              <w:jc w:val="both"/>
              <w:rPr>
                <w:bCs/>
                <w:sz w:val="24"/>
                <w:szCs w:val="24"/>
              </w:rPr>
            </w:pPr>
            <w:r>
              <w:rPr>
                <w:bCs/>
                <w:sz w:val="24"/>
                <w:szCs w:val="24"/>
              </w:rPr>
              <w:t xml:space="preserve">Знать: </w:t>
            </w:r>
            <w:r w:rsidRPr="00591FF5">
              <w:rPr>
                <w:bCs/>
                <w:sz w:val="24"/>
                <w:szCs w:val="24"/>
              </w:rPr>
              <w:t>модел</w:t>
            </w:r>
            <w:r>
              <w:rPr>
                <w:bCs/>
                <w:sz w:val="24"/>
                <w:szCs w:val="24"/>
              </w:rPr>
              <w:t>и</w:t>
            </w:r>
            <w:r w:rsidRPr="00591FF5">
              <w:rPr>
                <w:bCs/>
                <w:sz w:val="24"/>
                <w:szCs w:val="24"/>
              </w:rPr>
              <w:t xml:space="preserve"> корпоративного управления</w:t>
            </w:r>
          </w:p>
          <w:p w14:paraId="5F3317EF" w14:textId="7E82EB9F" w:rsidR="00591FF5" w:rsidRDefault="00591FF5" w:rsidP="00126963">
            <w:pPr>
              <w:jc w:val="both"/>
              <w:rPr>
                <w:bCs/>
                <w:sz w:val="24"/>
                <w:szCs w:val="24"/>
              </w:rPr>
            </w:pPr>
            <w:r>
              <w:rPr>
                <w:bCs/>
                <w:sz w:val="24"/>
                <w:szCs w:val="24"/>
              </w:rPr>
              <w:t xml:space="preserve">Уметь: </w:t>
            </w:r>
            <w:r w:rsidRPr="00591FF5">
              <w:rPr>
                <w:bCs/>
                <w:sz w:val="24"/>
                <w:szCs w:val="24"/>
              </w:rPr>
              <w:t>обосновывать предложения по совершенствованию нормативно-правовой базы в области корпоративного управления</w:t>
            </w:r>
          </w:p>
          <w:p w14:paraId="07333CFE" w14:textId="13F2A866" w:rsidR="00591FF5" w:rsidRDefault="00591FF5" w:rsidP="00126963">
            <w:pPr>
              <w:jc w:val="both"/>
              <w:rPr>
                <w:bCs/>
                <w:sz w:val="24"/>
                <w:szCs w:val="24"/>
              </w:rPr>
            </w:pPr>
          </w:p>
        </w:tc>
      </w:tr>
      <w:tr w:rsidR="00591FF5" w14:paraId="26A08F8F" w14:textId="77777777" w:rsidTr="00591FF5">
        <w:trPr>
          <w:trHeight w:val="1615"/>
        </w:trPr>
        <w:tc>
          <w:tcPr>
            <w:tcW w:w="959" w:type="dxa"/>
            <w:vMerge/>
            <w:tcBorders>
              <w:left w:val="single" w:sz="4" w:space="0" w:color="000000"/>
              <w:right w:val="single" w:sz="4" w:space="0" w:color="000000"/>
            </w:tcBorders>
          </w:tcPr>
          <w:p w14:paraId="2A331B3D" w14:textId="77777777" w:rsidR="00591FF5" w:rsidRDefault="00591FF5" w:rsidP="00126963">
            <w:pPr>
              <w:jc w:val="both"/>
              <w:rPr>
                <w:b/>
                <w:bCs/>
                <w:sz w:val="24"/>
                <w:szCs w:val="24"/>
              </w:rPr>
            </w:pPr>
          </w:p>
        </w:tc>
        <w:tc>
          <w:tcPr>
            <w:tcW w:w="2155" w:type="dxa"/>
            <w:vMerge/>
            <w:tcBorders>
              <w:left w:val="single" w:sz="4" w:space="0" w:color="000000"/>
              <w:right w:val="single" w:sz="4" w:space="0" w:color="000000"/>
            </w:tcBorders>
          </w:tcPr>
          <w:p w14:paraId="05A8B37D" w14:textId="77777777" w:rsidR="00591FF5" w:rsidRPr="00591FF5" w:rsidRDefault="00591FF5" w:rsidP="00591FF5">
            <w:pPr>
              <w:widowControl/>
              <w:autoSpaceDE/>
              <w:autoSpaceDN/>
              <w:adjustRightInd/>
              <w:spacing w:after="160"/>
              <w:jc w:val="both"/>
              <w:rPr>
                <w:color w:val="000000"/>
                <w:sz w:val="24"/>
                <w:szCs w:val="22"/>
                <w:lang w:eastAsia="en-US"/>
              </w:rPr>
            </w:pPr>
          </w:p>
        </w:tc>
        <w:tc>
          <w:tcPr>
            <w:tcW w:w="2693" w:type="dxa"/>
            <w:tcBorders>
              <w:top w:val="single" w:sz="4" w:space="0" w:color="000000"/>
              <w:left w:val="single" w:sz="4" w:space="0" w:color="000000"/>
              <w:bottom w:val="single" w:sz="4" w:space="0" w:color="000000"/>
              <w:right w:val="single" w:sz="4" w:space="0" w:color="000000"/>
            </w:tcBorders>
          </w:tcPr>
          <w:p w14:paraId="33FA86B5" w14:textId="5798805B" w:rsidR="00591FF5" w:rsidRDefault="00591FF5" w:rsidP="00536D1B">
            <w:pPr>
              <w:autoSpaceDE/>
              <w:autoSpaceDN/>
              <w:adjustRightInd/>
              <w:spacing w:after="200"/>
              <w:jc w:val="both"/>
              <w:rPr>
                <w:bCs/>
                <w:sz w:val="24"/>
                <w:szCs w:val="24"/>
              </w:rPr>
            </w:pPr>
            <w:r w:rsidRPr="00591FF5">
              <w:rPr>
                <w:bCs/>
                <w:sz w:val="24"/>
                <w:szCs w:val="24"/>
              </w:rPr>
              <w:t>2.</w:t>
            </w:r>
            <w:r w:rsidRPr="00591FF5">
              <w:rPr>
                <w:bCs/>
                <w:sz w:val="24"/>
                <w:szCs w:val="24"/>
              </w:rPr>
              <w:tab/>
              <w:t>Владеет методиками оценки рисков на основе корпоративной отчетности</w:t>
            </w:r>
          </w:p>
        </w:tc>
        <w:tc>
          <w:tcPr>
            <w:tcW w:w="3767" w:type="dxa"/>
            <w:tcBorders>
              <w:left w:val="single" w:sz="4" w:space="0" w:color="000000"/>
              <w:right w:val="single" w:sz="4" w:space="0" w:color="000000"/>
            </w:tcBorders>
          </w:tcPr>
          <w:p w14:paraId="3DE0B87E" w14:textId="0FE20357" w:rsidR="00591FF5" w:rsidRDefault="00591FF5" w:rsidP="00591FF5">
            <w:pPr>
              <w:jc w:val="both"/>
              <w:rPr>
                <w:bCs/>
                <w:sz w:val="24"/>
                <w:szCs w:val="24"/>
              </w:rPr>
            </w:pPr>
            <w:r>
              <w:rPr>
                <w:bCs/>
                <w:sz w:val="24"/>
                <w:szCs w:val="24"/>
              </w:rPr>
              <w:t>Знать: методик</w:t>
            </w:r>
            <w:r w:rsidRPr="00591FF5">
              <w:rPr>
                <w:bCs/>
                <w:sz w:val="24"/>
                <w:szCs w:val="24"/>
              </w:rPr>
              <w:t>и оценки рисков на основе корпоративной отчетности</w:t>
            </w:r>
          </w:p>
          <w:p w14:paraId="2D0EAA1B" w14:textId="39ACED0D" w:rsidR="00591FF5" w:rsidRDefault="00591FF5" w:rsidP="00591FF5">
            <w:pPr>
              <w:jc w:val="both"/>
              <w:rPr>
                <w:bCs/>
                <w:sz w:val="24"/>
                <w:szCs w:val="24"/>
              </w:rPr>
            </w:pPr>
            <w:r>
              <w:rPr>
                <w:bCs/>
                <w:sz w:val="24"/>
                <w:szCs w:val="24"/>
              </w:rPr>
              <w:t xml:space="preserve">Уметь: применять </w:t>
            </w:r>
            <w:r w:rsidRPr="00591FF5">
              <w:rPr>
                <w:bCs/>
                <w:sz w:val="24"/>
                <w:szCs w:val="24"/>
              </w:rPr>
              <w:t>методик</w:t>
            </w:r>
            <w:r>
              <w:rPr>
                <w:bCs/>
                <w:sz w:val="24"/>
                <w:szCs w:val="24"/>
              </w:rPr>
              <w:t>и</w:t>
            </w:r>
            <w:r w:rsidRPr="00591FF5">
              <w:rPr>
                <w:bCs/>
                <w:sz w:val="24"/>
                <w:szCs w:val="24"/>
              </w:rPr>
              <w:t xml:space="preserve"> оценки рисков на основе корпоративной отчетности</w:t>
            </w:r>
          </w:p>
        </w:tc>
      </w:tr>
      <w:tr w:rsidR="00591FF5" w14:paraId="7EBF4035" w14:textId="77777777" w:rsidTr="00591FF5">
        <w:trPr>
          <w:trHeight w:val="1615"/>
        </w:trPr>
        <w:tc>
          <w:tcPr>
            <w:tcW w:w="959" w:type="dxa"/>
            <w:vMerge/>
            <w:tcBorders>
              <w:left w:val="single" w:sz="4" w:space="0" w:color="000000"/>
              <w:bottom w:val="single" w:sz="4" w:space="0" w:color="000000"/>
              <w:right w:val="single" w:sz="4" w:space="0" w:color="000000"/>
            </w:tcBorders>
          </w:tcPr>
          <w:p w14:paraId="78B0368D" w14:textId="77777777" w:rsidR="00591FF5" w:rsidRDefault="00591FF5" w:rsidP="00126963">
            <w:pPr>
              <w:jc w:val="both"/>
              <w:rPr>
                <w:b/>
                <w:bCs/>
                <w:sz w:val="24"/>
                <w:szCs w:val="24"/>
              </w:rPr>
            </w:pPr>
          </w:p>
        </w:tc>
        <w:tc>
          <w:tcPr>
            <w:tcW w:w="2155" w:type="dxa"/>
            <w:vMerge/>
            <w:tcBorders>
              <w:left w:val="single" w:sz="4" w:space="0" w:color="000000"/>
              <w:bottom w:val="single" w:sz="4" w:space="0" w:color="000000"/>
              <w:right w:val="single" w:sz="4" w:space="0" w:color="000000"/>
            </w:tcBorders>
          </w:tcPr>
          <w:p w14:paraId="1B29C05D" w14:textId="77777777" w:rsidR="00591FF5" w:rsidRPr="00591FF5" w:rsidRDefault="00591FF5" w:rsidP="00591FF5">
            <w:pPr>
              <w:widowControl/>
              <w:autoSpaceDE/>
              <w:autoSpaceDN/>
              <w:adjustRightInd/>
              <w:spacing w:after="160"/>
              <w:jc w:val="both"/>
              <w:rPr>
                <w:color w:val="000000"/>
                <w:sz w:val="24"/>
                <w:szCs w:val="22"/>
                <w:lang w:eastAsia="en-US"/>
              </w:rPr>
            </w:pPr>
          </w:p>
        </w:tc>
        <w:tc>
          <w:tcPr>
            <w:tcW w:w="2693" w:type="dxa"/>
            <w:tcBorders>
              <w:top w:val="single" w:sz="4" w:space="0" w:color="000000"/>
              <w:left w:val="single" w:sz="4" w:space="0" w:color="000000"/>
              <w:bottom w:val="single" w:sz="4" w:space="0" w:color="000000"/>
              <w:right w:val="single" w:sz="4" w:space="0" w:color="000000"/>
            </w:tcBorders>
          </w:tcPr>
          <w:p w14:paraId="2BC578B1" w14:textId="18028AAD" w:rsidR="00591FF5" w:rsidRDefault="00591FF5" w:rsidP="00591FF5">
            <w:pPr>
              <w:autoSpaceDE/>
              <w:autoSpaceDN/>
              <w:adjustRightInd/>
              <w:spacing w:after="200"/>
              <w:jc w:val="both"/>
              <w:rPr>
                <w:bCs/>
                <w:sz w:val="24"/>
                <w:szCs w:val="24"/>
              </w:rPr>
            </w:pPr>
            <w:r>
              <w:rPr>
                <w:bCs/>
                <w:sz w:val="24"/>
                <w:szCs w:val="24"/>
              </w:rPr>
              <w:t xml:space="preserve">3. </w:t>
            </w:r>
            <w:r w:rsidRPr="00591FF5">
              <w:rPr>
                <w:bCs/>
                <w:sz w:val="24"/>
                <w:szCs w:val="24"/>
              </w:rPr>
              <w:t>Решает нетиповые задачи на основе применения умений и знаний из смежных областей, в том числе межотраслевого и междисциплинарного характера, п</w:t>
            </w:r>
            <w:r>
              <w:rPr>
                <w:bCs/>
                <w:sz w:val="24"/>
                <w:szCs w:val="24"/>
              </w:rPr>
              <w:t>р</w:t>
            </w:r>
            <w:r w:rsidRPr="00591FF5">
              <w:rPr>
                <w:bCs/>
                <w:sz w:val="24"/>
                <w:szCs w:val="24"/>
              </w:rPr>
              <w:t>именяя</w:t>
            </w:r>
            <w:r>
              <w:rPr>
                <w:bCs/>
                <w:sz w:val="24"/>
                <w:szCs w:val="24"/>
              </w:rPr>
              <w:t xml:space="preserve"> </w:t>
            </w:r>
            <w:r w:rsidRPr="00591FF5">
              <w:rPr>
                <w:bCs/>
                <w:sz w:val="24"/>
                <w:szCs w:val="24"/>
              </w:rPr>
              <w:t>п</w:t>
            </w:r>
            <w:r>
              <w:rPr>
                <w:bCs/>
                <w:sz w:val="24"/>
                <w:szCs w:val="24"/>
              </w:rPr>
              <w:t>роф</w:t>
            </w:r>
            <w:r w:rsidRPr="00591FF5">
              <w:rPr>
                <w:bCs/>
                <w:sz w:val="24"/>
                <w:szCs w:val="24"/>
              </w:rPr>
              <w:t>ессиональное с</w:t>
            </w:r>
            <w:r>
              <w:rPr>
                <w:bCs/>
                <w:sz w:val="24"/>
                <w:szCs w:val="24"/>
              </w:rPr>
              <w:t>уждение</w:t>
            </w:r>
          </w:p>
        </w:tc>
        <w:tc>
          <w:tcPr>
            <w:tcW w:w="3767" w:type="dxa"/>
            <w:tcBorders>
              <w:left w:val="single" w:sz="4" w:space="0" w:color="000000"/>
              <w:bottom w:val="single" w:sz="4" w:space="0" w:color="000000"/>
              <w:right w:val="single" w:sz="4" w:space="0" w:color="000000"/>
            </w:tcBorders>
          </w:tcPr>
          <w:p w14:paraId="5166BD53" w14:textId="6950B007" w:rsidR="00591FF5" w:rsidRDefault="00591FF5" w:rsidP="00591FF5">
            <w:pPr>
              <w:jc w:val="both"/>
              <w:rPr>
                <w:bCs/>
                <w:sz w:val="24"/>
                <w:szCs w:val="24"/>
              </w:rPr>
            </w:pPr>
            <w:r>
              <w:rPr>
                <w:bCs/>
                <w:sz w:val="24"/>
                <w:szCs w:val="24"/>
              </w:rPr>
              <w:t>Знать: теоретические положения для решения задач</w:t>
            </w:r>
            <w:r w:rsidRPr="00591FF5">
              <w:rPr>
                <w:bCs/>
                <w:sz w:val="24"/>
                <w:szCs w:val="24"/>
              </w:rPr>
              <w:t xml:space="preserve"> на основе применения умений и знаний из смежных областей, в том числе межотраслевого и междисциплинарного характера, применяя профессиональное суждение</w:t>
            </w:r>
          </w:p>
          <w:p w14:paraId="6D79E919" w14:textId="10491A9E" w:rsidR="00591FF5" w:rsidRDefault="00591FF5" w:rsidP="00591FF5">
            <w:pPr>
              <w:jc w:val="both"/>
              <w:rPr>
                <w:bCs/>
                <w:sz w:val="24"/>
                <w:szCs w:val="24"/>
              </w:rPr>
            </w:pPr>
            <w:r>
              <w:rPr>
                <w:bCs/>
                <w:sz w:val="24"/>
                <w:szCs w:val="24"/>
              </w:rPr>
              <w:t>Уметь: р</w:t>
            </w:r>
            <w:r w:rsidRPr="00591FF5">
              <w:rPr>
                <w:bCs/>
                <w:sz w:val="24"/>
                <w:szCs w:val="24"/>
              </w:rPr>
              <w:t>еша</w:t>
            </w:r>
            <w:r>
              <w:rPr>
                <w:bCs/>
                <w:sz w:val="24"/>
                <w:szCs w:val="24"/>
              </w:rPr>
              <w:t>ть</w:t>
            </w:r>
            <w:r w:rsidRPr="00591FF5">
              <w:rPr>
                <w:bCs/>
                <w:sz w:val="24"/>
                <w:szCs w:val="24"/>
              </w:rPr>
              <w:t xml:space="preserve"> нетиповые задачи на основе применения умений и знаний из смежных областей, в том числе межотраслевого и междисциплинарного характера, применяя профессиональное суждение</w:t>
            </w:r>
          </w:p>
          <w:p w14:paraId="51B3EE06" w14:textId="77777777" w:rsidR="00591FF5" w:rsidRDefault="00591FF5" w:rsidP="00126963">
            <w:pPr>
              <w:jc w:val="both"/>
              <w:rPr>
                <w:bCs/>
                <w:sz w:val="24"/>
                <w:szCs w:val="24"/>
              </w:rPr>
            </w:pPr>
          </w:p>
        </w:tc>
      </w:tr>
      <w:bookmarkEnd w:id="1"/>
      <w:bookmarkEnd w:id="2"/>
    </w:tbl>
    <w:p w14:paraId="4703A88A" w14:textId="0C863D9A" w:rsidR="008A7CAC" w:rsidRDefault="008A7CAC" w:rsidP="00126963">
      <w:pPr>
        <w:pStyle w:val="Default"/>
        <w:ind w:left="360"/>
        <w:jc w:val="both"/>
      </w:pPr>
    </w:p>
    <w:p w14:paraId="14F5F3DF" w14:textId="4299B1A4" w:rsidR="00235BB1" w:rsidRDefault="00235BB1" w:rsidP="00126963">
      <w:pPr>
        <w:pStyle w:val="Default"/>
        <w:ind w:left="360"/>
        <w:jc w:val="both"/>
      </w:pPr>
    </w:p>
    <w:p w14:paraId="65F4B790" w14:textId="77777777" w:rsidR="00B05B65" w:rsidRDefault="00B05B65" w:rsidP="00126963">
      <w:pPr>
        <w:pStyle w:val="Default"/>
        <w:ind w:firstLine="709"/>
        <w:jc w:val="both"/>
        <w:rPr>
          <w:b/>
          <w:sz w:val="28"/>
          <w:szCs w:val="28"/>
        </w:rPr>
      </w:pPr>
    </w:p>
    <w:p w14:paraId="726589FA" w14:textId="72313CC1" w:rsidR="003F3419" w:rsidRDefault="008A7CAC" w:rsidP="00126963">
      <w:pPr>
        <w:pStyle w:val="Default"/>
        <w:ind w:firstLine="709"/>
        <w:jc w:val="both"/>
        <w:rPr>
          <w:sz w:val="28"/>
          <w:szCs w:val="28"/>
        </w:rPr>
      </w:pPr>
      <w:r w:rsidRPr="00932C49">
        <w:rPr>
          <w:b/>
          <w:sz w:val="28"/>
          <w:szCs w:val="28"/>
        </w:rPr>
        <w:lastRenderedPageBreak/>
        <w:t>3.</w:t>
      </w:r>
      <w:r w:rsidR="00932C49">
        <w:rPr>
          <w:sz w:val="28"/>
          <w:szCs w:val="28"/>
        </w:rPr>
        <w:t xml:space="preserve"> </w:t>
      </w:r>
      <w:r w:rsidRPr="003F3419">
        <w:rPr>
          <w:b/>
          <w:sz w:val="28"/>
          <w:szCs w:val="28"/>
        </w:rPr>
        <w:t>Место дисциплины в структуре образовательной программы</w:t>
      </w:r>
      <w:r w:rsidRPr="008A7CAC">
        <w:rPr>
          <w:sz w:val="28"/>
          <w:szCs w:val="28"/>
        </w:rPr>
        <w:t xml:space="preserve"> </w:t>
      </w:r>
    </w:p>
    <w:p w14:paraId="3C6B1F7A" w14:textId="58ED79FA" w:rsidR="003F3419" w:rsidRDefault="008A7CAC" w:rsidP="00126963">
      <w:pPr>
        <w:pStyle w:val="Default"/>
        <w:ind w:firstLine="709"/>
        <w:jc w:val="both"/>
        <w:rPr>
          <w:sz w:val="28"/>
          <w:szCs w:val="28"/>
        </w:rPr>
      </w:pPr>
      <w:r w:rsidRPr="008A7CAC">
        <w:rPr>
          <w:sz w:val="28"/>
          <w:szCs w:val="28"/>
        </w:rPr>
        <w:t xml:space="preserve">Дисциплина </w:t>
      </w:r>
      <w:r w:rsidR="00591FF5" w:rsidRPr="00591FF5">
        <w:rPr>
          <w:sz w:val="28"/>
          <w:szCs w:val="28"/>
        </w:rPr>
        <w:t>Б.1.2.1.8</w:t>
      </w:r>
      <w:r w:rsidR="00591FF5">
        <w:rPr>
          <w:sz w:val="28"/>
          <w:szCs w:val="28"/>
        </w:rPr>
        <w:t xml:space="preserve"> </w:t>
      </w:r>
      <w:r w:rsidR="00591FF5" w:rsidRPr="00591FF5">
        <w:rPr>
          <w:sz w:val="28"/>
          <w:szCs w:val="28"/>
        </w:rPr>
        <w:t>Анализ корпоративной отчетности</w:t>
      </w:r>
      <w:r w:rsidR="00591FF5">
        <w:rPr>
          <w:sz w:val="28"/>
          <w:szCs w:val="28"/>
        </w:rPr>
        <w:t xml:space="preserve"> </w:t>
      </w:r>
      <w:r w:rsidRPr="008A7CAC">
        <w:rPr>
          <w:sz w:val="28"/>
          <w:szCs w:val="28"/>
        </w:rPr>
        <w:t xml:space="preserve">является обязательной дисциплиной </w:t>
      </w:r>
      <w:r w:rsidR="003F3419">
        <w:rPr>
          <w:sz w:val="28"/>
          <w:szCs w:val="28"/>
        </w:rPr>
        <w:t xml:space="preserve">и входит в </w:t>
      </w:r>
      <w:r w:rsidR="00F06274">
        <w:rPr>
          <w:sz w:val="28"/>
          <w:szCs w:val="28"/>
        </w:rPr>
        <w:t>ч</w:t>
      </w:r>
      <w:r w:rsidR="00F06274" w:rsidRPr="00F06274">
        <w:rPr>
          <w:sz w:val="28"/>
          <w:szCs w:val="28"/>
        </w:rPr>
        <w:t>асть, формируем</w:t>
      </w:r>
      <w:r w:rsidR="00F06274">
        <w:rPr>
          <w:sz w:val="28"/>
          <w:szCs w:val="28"/>
        </w:rPr>
        <w:t>ую</w:t>
      </w:r>
      <w:r w:rsidR="00F06274" w:rsidRPr="00F06274">
        <w:rPr>
          <w:sz w:val="28"/>
          <w:szCs w:val="28"/>
        </w:rPr>
        <w:t xml:space="preserve"> участниками образовательных отношений</w:t>
      </w:r>
      <w:r w:rsidR="003F3419">
        <w:rPr>
          <w:sz w:val="28"/>
          <w:szCs w:val="28"/>
        </w:rPr>
        <w:t>.</w:t>
      </w:r>
    </w:p>
    <w:p w14:paraId="74A35546" w14:textId="77777777" w:rsidR="008A7CAC" w:rsidRDefault="008A7CAC" w:rsidP="00126963">
      <w:pPr>
        <w:pStyle w:val="Default"/>
        <w:ind w:left="360"/>
        <w:jc w:val="both"/>
        <w:rPr>
          <w:b/>
          <w:bCs/>
          <w:sz w:val="28"/>
          <w:szCs w:val="28"/>
        </w:rPr>
      </w:pPr>
    </w:p>
    <w:p w14:paraId="390B42FC" w14:textId="77777777" w:rsidR="00F1646F" w:rsidRDefault="008A7CAC" w:rsidP="00126963">
      <w:pPr>
        <w:pStyle w:val="Default"/>
        <w:ind w:firstLine="709"/>
        <w:jc w:val="both"/>
        <w:rPr>
          <w:b/>
          <w:bCs/>
          <w:sz w:val="28"/>
          <w:szCs w:val="28"/>
        </w:rPr>
      </w:pPr>
      <w:r>
        <w:rPr>
          <w:b/>
          <w:bCs/>
          <w:sz w:val="28"/>
          <w:szCs w:val="28"/>
        </w:rPr>
        <w:t>4</w:t>
      </w:r>
      <w:r w:rsidR="00F1646F">
        <w:rPr>
          <w:b/>
          <w:bCs/>
          <w:sz w:val="28"/>
          <w:szCs w:val="28"/>
        </w:rPr>
        <w:t>.</w:t>
      </w:r>
      <w:r w:rsidR="00932C49">
        <w:rPr>
          <w:b/>
          <w:bCs/>
          <w:sz w:val="28"/>
          <w:szCs w:val="28"/>
        </w:rPr>
        <w:t xml:space="preserve"> </w:t>
      </w:r>
      <w:r w:rsidR="00F1646F">
        <w:rPr>
          <w:b/>
          <w:bCs/>
          <w:sz w:val="28"/>
          <w:szCs w:val="28"/>
        </w:rPr>
        <w:t>Объем дисциплины в зачетных единицах и в академических часах</w:t>
      </w:r>
    </w:p>
    <w:p w14:paraId="00158E66" w14:textId="77777777" w:rsidR="00F1646F" w:rsidRDefault="004D57D0" w:rsidP="00126963">
      <w:pPr>
        <w:pStyle w:val="Default"/>
        <w:jc w:val="both"/>
        <w:rPr>
          <w:b/>
          <w:bCs/>
          <w:sz w:val="28"/>
          <w:szCs w:val="28"/>
        </w:rPr>
      </w:pPr>
      <w:r>
        <w:rPr>
          <w:b/>
          <w:bCs/>
          <w:sz w:val="28"/>
          <w:szCs w:val="28"/>
        </w:rPr>
        <w:t>с</w:t>
      </w:r>
      <w:r w:rsidR="00F1646F">
        <w:rPr>
          <w:b/>
          <w:bCs/>
          <w:sz w:val="28"/>
          <w:szCs w:val="28"/>
        </w:rPr>
        <w:t xml:space="preserve"> выделением объема аудиторной и самостоятельной работы обучающихся</w:t>
      </w:r>
      <w:r w:rsidR="00EB4F03">
        <w:rPr>
          <w:b/>
          <w:bCs/>
          <w:sz w:val="28"/>
          <w:szCs w:val="28"/>
        </w:rPr>
        <w:t xml:space="preserve"> </w:t>
      </w:r>
    </w:p>
    <w:p w14:paraId="56049228" w14:textId="77777777" w:rsidR="003F3419" w:rsidRDefault="003F3419" w:rsidP="00126963">
      <w:pPr>
        <w:pStyle w:val="Default"/>
        <w:jc w:val="both"/>
        <w:rPr>
          <w:b/>
          <w:bCs/>
          <w:sz w:val="28"/>
          <w:szCs w:val="28"/>
        </w:rPr>
      </w:pPr>
    </w:p>
    <w:tbl>
      <w:tblPr>
        <w:tblStyle w:val="a3"/>
        <w:tblW w:w="0" w:type="auto"/>
        <w:tblInd w:w="360" w:type="dxa"/>
        <w:tblLook w:val="04A0" w:firstRow="1" w:lastRow="0" w:firstColumn="1" w:lastColumn="0" w:noHBand="0" w:noVBand="1"/>
      </w:tblPr>
      <w:tblGrid>
        <w:gridCol w:w="5158"/>
        <w:gridCol w:w="2103"/>
        <w:gridCol w:w="2038"/>
      </w:tblGrid>
      <w:tr w:rsidR="00B82BBF" w:rsidRPr="00932C49" w14:paraId="69E53348" w14:textId="77777777" w:rsidTr="00F563D3">
        <w:tc>
          <w:tcPr>
            <w:tcW w:w="5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67DDBB" w14:textId="77777777" w:rsidR="00B82BBF" w:rsidRPr="00B82BBF" w:rsidRDefault="00B82BBF" w:rsidP="00126963">
            <w:pPr>
              <w:pStyle w:val="Default"/>
              <w:jc w:val="both"/>
              <w:rPr>
                <w:b/>
                <w:bCs/>
              </w:rPr>
            </w:pPr>
            <w:r w:rsidRPr="00B82BBF">
              <w:rPr>
                <w:b/>
                <w:bCs/>
              </w:rPr>
              <w:t xml:space="preserve"> Вид учебной работы по дисциплине</w:t>
            </w:r>
          </w:p>
        </w:tc>
        <w:tc>
          <w:tcPr>
            <w:tcW w:w="2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B1FDD7" w14:textId="77777777" w:rsidR="00B82BBF" w:rsidRPr="00B82BBF" w:rsidRDefault="00B82BBF" w:rsidP="00EB4F03">
            <w:pPr>
              <w:pStyle w:val="Default"/>
              <w:jc w:val="both"/>
              <w:rPr>
                <w:b/>
                <w:bCs/>
              </w:rPr>
            </w:pPr>
            <w:r w:rsidRPr="00B82BBF">
              <w:rPr>
                <w:b/>
                <w:bCs/>
              </w:rPr>
              <w:t>Всего (в часах (з/е))</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63EFB5" w14:textId="3FD5F577" w:rsidR="00B82BBF" w:rsidRPr="00B82BBF" w:rsidRDefault="00F06274" w:rsidP="00EB4F03">
            <w:pPr>
              <w:pStyle w:val="Default"/>
              <w:jc w:val="both"/>
              <w:rPr>
                <w:b/>
                <w:bCs/>
              </w:rPr>
            </w:pPr>
            <w:r>
              <w:rPr>
                <w:b/>
                <w:bCs/>
              </w:rPr>
              <w:t>Модуль</w:t>
            </w:r>
            <w:r w:rsidR="00B82BBF" w:rsidRPr="00B82BBF">
              <w:rPr>
                <w:b/>
                <w:bCs/>
              </w:rPr>
              <w:t xml:space="preserve"> </w:t>
            </w:r>
            <w:r>
              <w:rPr>
                <w:b/>
                <w:bCs/>
              </w:rPr>
              <w:t>6</w:t>
            </w:r>
            <w:r w:rsidR="00B82BBF" w:rsidRPr="00B82BBF">
              <w:rPr>
                <w:b/>
                <w:bCs/>
              </w:rPr>
              <w:t xml:space="preserve"> </w:t>
            </w:r>
          </w:p>
          <w:p w14:paraId="4AEFBAFC" w14:textId="77777777" w:rsidR="00B82BBF" w:rsidRPr="00B82BBF" w:rsidRDefault="00B82BBF" w:rsidP="00EB4F03">
            <w:pPr>
              <w:pStyle w:val="Default"/>
              <w:jc w:val="both"/>
              <w:rPr>
                <w:b/>
                <w:bCs/>
              </w:rPr>
            </w:pPr>
            <w:r w:rsidRPr="00B82BBF">
              <w:rPr>
                <w:b/>
                <w:bCs/>
              </w:rPr>
              <w:t>(в часах)</w:t>
            </w:r>
          </w:p>
        </w:tc>
      </w:tr>
      <w:tr w:rsidR="00F06274" w:rsidRPr="00932C49" w14:paraId="090C92B7" w14:textId="77777777" w:rsidTr="00F06274">
        <w:tc>
          <w:tcPr>
            <w:tcW w:w="5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ED33EA" w14:textId="77777777" w:rsidR="00F06274" w:rsidRPr="00932C49" w:rsidRDefault="00F06274" w:rsidP="00F06274">
            <w:pPr>
              <w:pStyle w:val="Default"/>
              <w:jc w:val="both"/>
              <w:rPr>
                <w:bCs/>
              </w:rPr>
            </w:pPr>
            <w:r w:rsidRPr="00932C49">
              <w:rPr>
                <w:bCs/>
              </w:rPr>
              <w:t xml:space="preserve">Общая трудоемкость дисциплины </w:t>
            </w:r>
          </w:p>
        </w:tc>
        <w:tc>
          <w:tcPr>
            <w:tcW w:w="2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D5AEB" w14:textId="3D71004E" w:rsidR="00F06274" w:rsidRPr="00932C49" w:rsidRDefault="00F06274" w:rsidP="00F06274">
            <w:pPr>
              <w:pStyle w:val="Default"/>
              <w:jc w:val="center"/>
              <w:rPr>
                <w:bCs/>
              </w:rPr>
            </w:pPr>
            <w:r>
              <w:rPr>
                <w:bCs/>
              </w:rPr>
              <w:t>108</w:t>
            </w:r>
            <w:r w:rsidR="00B90135">
              <w:rPr>
                <w:bCs/>
              </w:rPr>
              <w:t>/3</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C5CB14" w14:textId="6ACA5234" w:rsidR="00F06274" w:rsidRPr="00932C49" w:rsidRDefault="00F06274" w:rsidP="00F06274">
            <w:pPr>
              <w:pStyle w:val="Default"/>
              <w:jc w:val="center"/>
              <w:rPr>
                <w:bCs/>
              </w:rPr>
            </w:pPr>
            <w:r>
              <w:rPr>
                <w:bCs/>
              </w:rPr>
              <w:t>108</w:t>
            </w:r>
            <w:r w:rsidR="00B90135">
              <w:rPr>
                <w:bCs/>
              </w:rPr>
              <w:t>/3</w:t>
            </w:r>
          </w:p>
        </w:tc>
      </w:tr>
      <w:tr w:rsidR="00F06274" w:rsidRPr="00932C49" w14:paraId="5072C72C" w14:textId="77777777" w:rsidTr="00F06274">
        <w:tc>
          <w:tcPr>
            <w:tcW w:w="5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651ECB" w14:textId="77777777" w:rsidR="00F06274" w:rsidRPr="00B82BBF" w:rsidRDefault="00F06274" w:rsidP="00F06274">
            <w:pPr>
              <w:pStyle w:val="Default"/>
              <w:jc w:val="both"/>
              <w:rPr>
                <w:b/>
                <w:bCs/>
                <w:i/>
              </w:rPr>
            </w:pPr>
            <w:r w:rsidRPr="00B82BBF">
              <w:rPr>
                <w:b/>
                <w:bCs/>
                <w:i/>
              </w:rPr>
              <w:t xml:space="preserve">Контактная работа - Аудиторные занятия  </w:t>
            </w:r>
          </w:p>
        </w:tc>
        <w:tc>
          <w:tcPr>
            <w:tcW w:w="2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5B20F2" w14:textId="7C891A7C" w:rsidR="00F06274" w:rsidRPr="00932C49" w:rsidRDefault="00F06274" w:rsidP="00F06274">
            <w:pPr>
              <w:pStyle w:val="Default"/>
              <w:jc w:val="center"/>
              <w:rPr>
                <w:bCs/>
              </w:rPr>
            </w:pPr>
            <w:r>
              <w:rPr>
                <w:bCs/>
              </w:rPr>
              <w:t>16</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0BBD88" w14:textId="30BF4049" w:rsidR="00F06274" w:rsidRPr="00932C49" w:rsidRDefault="00F06274" w:rsidP="00F06274">
            <w:pPr>
              <w:pStyle w:val="Default"/>
              <w:jc w:val="center"/>
              <w:rPr>
                <w:bCs/>
              </w:rPr>
            </w:pPr>
            <w:r>
              <w:rPr>
                <w:bCs/>
              </w:rPr>
              <w:t>16</w:t>
            </w:r>
          </w:p>
        </w:tc>
      </w:tr>
      <w:tr w:rsidR="00F06274" w:rsidRPr="00932C49" w14:paraId="0B8F93F7" w14:textId="77777777" w:rsidTr="00F06274">
        <w:tc>
          <w:tcPr>
            <w:tcW w:w="5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4FC8BC" w14:textId="77777777" w:rsidR="00F06274" w:rsidRPr="00B82BBF" w:rsidRDefault="00F06274" w:rsidP="00F06274">
            <w:pPr>
              <w:pStyle w:val="Default"/>
              <w:jc w:val="both"/>
              <w:rPr>
                <w:bCs/>
                <w:i/>
              </w:rPr>
            </w:pPr>
            <w:r w:rsidRPr="00B82BBF">
              <w:rPr>
                <w:bCs/>
                <w:i/>
              </w:rPr>
              <w:t xml:space="preserve">Лекции </w:t>
            </w:r>
          </w:p>
        </w:tc>
        <w:tc>
          <w:tcPr>
            <w:tcW w:w="2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D4C7C3" w14:textId="7BF4AB55" w:rsidR="00F06274" w:rsidRPr="00932C49" w:rsidRDefault="00F06274" w:rsidP="00F06274">
            <w:pPr>
              <w:pStyle w:val="Default"/>
              <w:jc w:val="center"/>
              <w:rPr>
                <w:bCs/>
              </w:rPr>
            </w:pPr>
            <w:r>
              <w:rPr>
                <w:bCs/>
              </w:rPr>
              <w:t>4</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005A28" w14:textId="3411F47B" w:rsidR="00F06274" w:rsidRPr="00932C49" w:rsidRDefault="00F06274" w:rsidP="00F06274">
            <w:pPr>
              <w:pStyle w:val="Default"/>
              <w:jc w:val="center"/>
              <w:rPr>
                <w:bCs/>
              </w:rPr>
            </w:pPr>
            <w:r>
              <w:rPr>
                <w:bCs/>
              </w:rPr>
              <w:t>4</w:t>
            </w:r>
          </w:p>
        </w:tc>
      </w:tr>
      <w:tr w:rsidR="00F06274" w:rsidRPr="00932C49" w14:paraId="04FC2E7E" w14:textId="77777777" w:rsidTr="00F06274">
        <w:tc>
          <w:tcPr>
            <w:tcW w:w="5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2C1FA2" w14:textId="77777777" w:rsidR="00F06274" w:rsidRPr="00B82BBF" w:rsidRDefault="00F06274" w:rsidP="00F06274">
            <w:pPr>
              <w:pStyle w:val="Default"/>
              <w:jc w:val="both"/>
              <w:rPr>
                <w:bCs/>
                <w:i/>
              </w:rPr>
            </w:pPr>
            <w:r w:rsidRPr="00B82BBF">
              <w:rPr>
                <w:bCs/>
                <w:i/>
              </w:rPr>
              <w:t xml:space="preserve">Семинары, практические занятия </w:t>
            </w:r>
          </w:p>
        </w:tc>
        <w:tc>
          <w:tcPr>
            <w:tcW w:w="2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C64679" w14:textId="6BF7C0C6" w:rsidR="00F06274" w:rsidRPr="00932C49" w:rsidRDefault="00F06274" w:rsidP="00F06274">
            <w:pPr>
              <w:pStyle w:val="Default"/>
              <w:jc w:val="center"/>
              <w:rPr>
                <w:bCs/>
              </w:rPr>
            </w:pPr>
            <w:r>
              <w:rPr>
                <w:bCs/>
              </w:rPr>
              <w:t>12</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8A4169" w14:textId="2FDCE2DC" w:rsidR="00F06274" w:rsidRPr="00932C49" w:rsidRDefault="00F06274" w:rsidP="00F06274">
            <w:pPr>
              <w:pStyle w:val="Default"/>
              <w:jc w:val="center"/>
              <w:rPr>
                <w:bCs/>
              </w:rPr>
            </w:pPr>
            <w:r>
              <w:rPr>
                <w:bCs/>
              </w:rPr>
              <w:t>12</w:t>
            </w:r>
          </w:p>
        </w:tc>
      </w:tr>
      <w:tr w:rsidR="00F06274" w:rsidRPr="00932C49" w14:paraId="1A8AD84C" w14:textId="77777777" w:rsidTr="00F06274">
        <w:tc>
          <w:tcPr>
            <w:tcW w:w="5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9046FA" w14:textId="77777777" w:rsidR="00F06274" w:rsidRPr="00B82BBF" w:rsidRDefault="00F06274" w:rsidP="00F06274">
            <w:pPr>
              <w:pStyle w:val="Default"/>
              <w:jc w:val="both"/>
              <w:rPr>
                <w:b/>
                <w:bCs/>
                <w:i/>
              </w:rPr>
            </w:pPr>
            <w:r w:rsidRPr="00B82BBF">
              <w:rPr>
                <w:b/>
                <w:bCs/>
                <w:i/>
              </w:rPr>
              <w:t xml:space="preserve">Самостоятельная работа (всего) </w:t>
            </w:r>
          </w:p>
        </w:tc>
        <w:tc>
          <w:tcPr>
            <w:tcW w:w="2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FFCF4C" w14:textId="541F2618" w:rsidR="00F06274" w:rsidRPr="00932C49" w:rsidRDefault="00F06274" w:rsidP="00F06274">
            <w:pPr>
              <w:pStyle w:val="Default"/>
              <w:jc w:val="center"/>
              <w:rPr>
                <w:bCs/>
              </w:rPr>
            </w:pPr>
            <w:r>
              <w:rPr>
                <w:bCs/>
              </w:rPr>
              <w:t>96</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C04E5C" w14:textId="47F7D309" w:rsidR="00F06274" w:rsidRPr="00932C49" w:rsidRDefault="00F06274" w:rsidP="00F06274">
            <w:pPr>
              <w:pStyle w:val="Default"/>
              <w:jc w:val="center"/>
              <w:rPr>
                <w:bCs/>
              </w:rPr>
            </w:pPr>
            <w:r>
              <w:rPr>
                <w:bCs/>
              </w:rPr>
              <w:t>96</w:t>
            </w:r>
          </w:p>
        </w:tc>
      </w:tr>
      <w:tr w:rsidR="00F06274" w:rsidRPr="00932C49" w14:paraId="63819909" w14:textId="77777777" w:rsidTr="00F563D3">
        <w:tc>
          <w:tcPr>
            <w:tcW w:w="51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9889EA" w14:textId="77777777" w:rsidR="00F06274" w:rsidRPr="00932C49" w:rsidRDefault="00F06274" w:rsidP="00F06274">
            <w:pPr>
              <w:pStyle w:val="Default"/>
              <w:jc w:val="both"/>
              <w:rPr>
                <w:bCs/>
              </w:rPr>
            </w:pPr>
            <w:r>
              <w:rPr>
                <w:bCs/>
              </w:rPr>
              <w:t>Вид текущего контроля</w:t>
            </w:r>
          </w:p>
        </w:tc>
        <w:tc>
          <w:tcPr>
            <w:tcW w:w="2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EFB997" w14:textId="31E24F76" w:rsidR="00F06274" w:rsidRPr="00932C49" w:rsidRDefault="00F06274" w:rsidP="00F06274">
            <w:pPr>
              <w:pStyle w:val="Default"/>
              <w:jc w:val="both"/>
              <w:rPr>
                <w:bCs/>
              </w:rPr>
            </w:pPr>
            <w:r w:rsidRPr="00F06274">
              <w:rPr>
                <w:bCs/>
              </w:rPr>
              <w:t>Домашнее творческое задание</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AF98B1" w14:textId="0E98F15C" w:rsidR="00F06274" w:rsidRDefault="00F06274" w:rsidP="00F06274">
            <w:pPr>
              <w:pStyle w:val="Default"/>
              <w:jc w:val="both"/>
              <w:rPr>
                <w:bCs/>
              </w:rPr>
            </w:pPr>
            <w:r w:rsidRPr="00F06274">
              <w:rPr>
                <w:bCs/>
              </w:rPr>
              <w:t>Домашнее творческое задание</w:t>
            </w:r>
          </w:p>
        </w:tc>
      </w:tr>
      <w:tr w:rsidR="00F06274" w:rsidRPr="00932C49" w14:paraId="4764F863" w14:textId="77777777" w:rsidTr="00F563D3">
        <w:tc>
          <w:tcPr>
            <w:tcW w:w="5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D8ED32" w14:textId="77777777" w:rsidR="00F06274" w:rsidRPr="00932C49" w:rsidRDefault="00F06274" w:rsidP="00F06274">
            <w:pPr>
              <w:pStyle w:val="Default"/>
              <w:jc w:val="both"/>
              <w:rPr>
                <w:bCs/>
              </w:rPr>
            </w:pPr>
            <w:r>
              <w:rPr>
                <w:bCs/>
              </w:rPr>
              <w:t xml:space="preserve">Вид </w:t>
            </w:r>
            <w:r w:rsidRPr="00932C49">
              <w:rPr>
                <w:bCs/>
              </w:rPr>
              <w:t>промеж</w:t>
            </w:r>
            <w:r>
              <w:rPr>
                <w:bCs/>
              </w:rPr>
              <w:t>уточной аттестации</w:t>
            </w:r>
            <w:r w:rsidRPr="00932C49">
              <w:rPr>
                <w:bCs/>
              </w:rPr>
              <w:t xml:space="preserve"> </w:t>
            </w:r>
          </w:p>
        </w:tc>
        <w:tc>
          <w:tcPr>
            <w:tcW w:w="2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108BD5" w14:textId="77777777" w:rsidR="00F06274" w:rsidRPr="00932C49" w:rsidRDefault="00F06274" w:rsidP="00F06274">
            <w:pPr>
              <w:pStyle w:val="Default"/>
              <w:jc w:val="both"/>
              <w:rPr>
                <w:bCs/>
              </w:rPr>
            </w:pPr>
            <w:r w:rsidRPr="00932C49">
              <w:rPr>
                <w:bCs/>
              </w:rPr>
              <w:t>Зачет</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D116D0" w14:textId="11BCC848" w:rsidR="00F06274" w:rsidRPr="00932C49" w:rsidRDefault="00F06274" w:rsidP="00F06274">
            <w:pPr>
              <w:pStyle w:val="Default"/>
              <w:jc w:val="both"/>
              <w:rPr>
                <w:bCs/>
              </w:rPr>
            </w:pPr>
            <w:r w:rsidRPr="00932C49">
              <w:rPr>
                <w:bCs/>
              </w:rPr>
              <w:t>Зачет</w:t>
            </w:r>
          </w:p>
        </w:tc>
      </w:tr>
    </w:tbl>
    <w:p w14:paraId="0799CB1B" w14:textId="77777777" w:rsidR="00F1646F" w:rsidRDefault="00F1646F" w:rsidP="00126963">
      <w:pPr>
        <w:pStyle w:val="Default"/>
        <w:ind w:left="360"/>
        <w:jc w:val="both"/>
        <w:rPr>
          <w:bCs/>
          <w:sz w:val="28"/>
          <w:szCs w:val="28"/>
        </w:rPr>
      </w:pPr>
    </w:p>
    <w:p w14:paraId="321175D2" w14:textId="77777777" w:rsidR="008A7CAC" w:rsidRDefault="008A7CAC" w:rsidP="00126963">
      <w:pPr>
        <w:pStyle w:val="Default"/>
        <w:ind w:firstLine="709"/>
        <w:jc w:val="both"/>
        <w:rPr>
          <w:b/>
          <w:sz w:val="28"/>
          <w:szCs w:val="28"/>
        </w:rPr>
      </w:pPr>
      <w:r w:rsidRPr="008A7CAC">
        <w:rPr>
          <w:b/>
          <w:sz w:val="28"/>
          <w:szCs w:val="28"/>
        </w:rPr>
        <w:t>5.</w:t>
      </w:r>
      <w:r w:rsidR="00932C49">
        <w:rPr>
          <w:b/>
          <w:sz w:val="28"/>
          <w:szCs w:val="28"/>
        </w:rPr>
        <w:t xml:space="preserve"> </w:t>
      </w:r>
      <w:r w:rsidRPr="008A7CAC">
        <w:rPr>
          <w:b/>
          <w:sz w:val="28"/>
          <w:szCs w:val="28"/>
        </w:rPr>
        <w:t>Содержание дисциплины, структурированное по темам (разделам)</w:t>
      </w:r>
      <w:r w:rsidR="00932C49">
        <w:rPr>
          <w:b/>
          <w:sz w:val="28"/>
          <w:szCs w:val="28"/>
        </w:rPr>
        <w:t xml:space="preserve"> </w:t>
      </w:r>
      <w:r w:rsidRPr="008A7CAC">
        <w:rPr>
          <w:b/>
          <w:sz w:val="28"/>
          <w:szCs w:val="28"/>
        </w:rPr>
        <w:t>дисциплины с указанием их объемов (в академических часах) и видов</w:t>
      </w:r>
      <w:r w:rsidR="00932C49">
        <w:rPr>
          <w:b/>
          <w:sz w:val="28"/>
          <w:szCs w:val="28"/>
        </w:rPr>
        <w:t xml:space="preserve"> </w:t>
      </w:r>
      <w:r w:rsidRPr="008A7CAC">
        <w:rPr>
          <w:b/>
          <w:sz w:val="28"/>
          <w:szCs w:val="28"/>
        </w:rPr>
        <w:t>учебных занятий</w:t>
      </w:r>
    </w:p>
    <w:p w14:paraId="62E1B6CE" w14:textId="77777777" w:rsidR="00932C49" w:rsidRPr="008A7CAC" w:rsidRDefault="00932C49" w:rsidP="00126963">
      <w:pPr>
        <w:pStyle w:val="Default"/>
        <w:ind w:left="360"/>
        <w:jc w:val="both"/>
        <w:rPr>
          <w:b/>
          <w:sz w:val="28"/>
          <w:szCs w:val="28"/>
        </w:rPr>
      </w:pPr>
    </w:p>
    <w:p w14:paraId="082EDB8D" w14:textId="77777777" w:rsidR="008A7CAC" w:rsidRPr="008A7CAC" w:rsidRDefault="008A7CAC" w:rsidP="00126963">
      <w:pPr>
        <w:pStyle w:val="Default"/>
        <w:ind w:firstLine="709"/>
        <w:jc w:val="both"/>
        <w:rPr>
          <w:b/>
          <w:sz w:val="28"/>
          <w:szCs w:val="28"/>
        </w:rPr>
      </w:pPr>
      <w:r w:rsidRPr="008A7CAC">
        <w:rPr>
          <w:b/>
          <w:sz w:val="28"/>
          <w:szCs w:val="28"/>
        </w:rPr>
        <w:t>5.1. Содержание дисциплины</w:t>
      </w:r>
    </w:p>
    <w:p w14:paraId="592009E1" w14:textId="77777777" w:rsidR="00F06274" w:rsidRDefault="00F06274" w:rsidP="00235955">
      <w:pPr>
        <w:pStyle w:val="Default"/>
        <w:ind w:firstLine="709"/>
        <w:jc w:val="both"/>
        <w:rPr>
          <w:bCs/>
          <w:sz w:val="28"/>
          <w:szCs w:val="28"/>
        </w:rPr>
      </w:pPr>
      <w:r w:rsidRPr="00F06274">
        <w:rPr>
          <w:bCs/>
          <w:sz w:val="28"/>
          <w:szCs w:val="28"/>
        </w:rPr>
        <w:t xml:space="preserve">Тема 1. Представление информации в корпоративной отчетности экономических субъектов: понятие и содержание, пользователи корпоративной отчетности </w:t>
      </w:r>
    </w:p>
    <w:p w14:paraId="3DA6B1AB" w14:textId="0B8DC736" w:rsidR="00F06274" w:rsidRDefault="00F06274" w:rsidP="00235955">
      <w:pPr>
        <w:pStyle w:val="Default"/>
        <w:ind w:firstLine="709"/>
        <w:jc w:val="both"/>
        <w:rPr>
          <w:bCs/>
          <w:sz w:val="28"/>
          <w:szCs w:val="28"/>
        </w:rPr>
      </w:pPr>
      <w:r w:rsidRPr="00F06274">
        <w:rPr>
          <w:bCs/>
          <w:sz w:val="28"/>
          <w:szCs w:val="28"/>
        </w:rPr>
        <w:t xml:space="preserve">Понятие и содержание корпоративной отчетности экономических субъектов. Пользователи корпоративной отчетности экономических субъектов и их информированность. Публичность корпоративной отчетности. Влияние на объём и результаты анализа корпоративной отчётности экономических субъектов основополагающих принципов и правил ее построения. Состав корпоративной отчетности. Характеристика информации, содержащейся в корпоративной отчетности. Влияние информации, которая содержится в бухгалтерском балансе, отчете о финансовых результатах, отчете о движении денежных средств, отчете о движении капитала, различных пояснениях. на результаты анализа корпоративной отчетности. </w:t>
      </w:r>
    </w:p>
    <w:p w14:paraId="44F2EE65" w14:textId="77777777" w:rsidR="00F06274" w:rsidRDefault="00F06274" w:rsidP="00235955">
      <w:pPr>
        <w:pStyle w:val="Default"/>
        <w:ind w:firstLine="709"/>
        <w:jc w:val="both"/>
        <w:rPr>
          <w:bCs/>
          <w:sz w:val="28"/>
          <w:szCs w:val="28"/>
        </w:rPr>
      </w:pPr>
      <w:r w:rsidRPr="00F06274">
        <w:rPr>
          <w:bCs/>
          <w:sz w:val="28"/>
          <w:szCs w:val="28"/>
        </w:rPr>
        <w:t xml:space="preserve">Тема 2. Основные методы анализа корпоративной отчетности экономических субъектов </w:t>
      </w:r>
    </w:p>
    <w:p w14:paraId="0DBEC922" w14:textId="31D7F586" w:rsidR="00F06274" w:rsidRDefault="00F06274" w:rsidP="00235955">
      <w:pPr>
        <w:pStyle w:val="Default"/>
        <w:ind w:firstLine="709"/>
        <w:jc w:val="both"/>
        <w:rPr>
          <w:bCs/>
          <w:sz w:val="28"/>
          <w:szCs w:val="28"/>
        </w:rPr>
      </w:pPr>
      <w:r w:rsidRPr="00F06274">
        <w:rPr>
          <w:bCs/>
          <w:sz w:val="28"/>
          <w:szCs w:val="28"/>
        </w:rPr>
        <w:t xml:space="preserve">Основы анализа корпоративной отчетности экономических субъектов. Принципы формирования системы аналитических показателей. Приемы и методы анализа корпоративной отчетности. Принципы построения ключевых аналитических показателей, используемых при анализе корпоративной отчетности. Расчет и интерпретация абсолютных и относительных показателей. Построение факторных моделей. </w:t>
      </w:r>
    </w:p>
    <w:p w14:paraId="79F556D3" w14:textId="77777777" w:rsidR="00F06274" w:rsidRDefault="00F06274" w:rsidP="00235955">
      <w:pPr>
        <w:pStyle w:val="Default"/>
        <w:ind w:firstLine="709"/>
        <w:jc w:val="both"/>
        <w:rPr>
          <w:bCs/>
          <w:sz w:val="28"/>
          <w:szCs w:val="28"/>
        </w:rPr>
      </w:pPr>
      <w:r w:rsidRPr="00F06274">
        <w:rPr>
          <w:bCs/>
          <w:sz w:val="28"/>
          <w:szCs w:val="28"/>
        </w:rPr>
        <w:lastRenderedPageBreak/>
        <w:t xml:space="preserve">Тема 3. Анализ и интерпретация финансовых данных корпоративной отчетности экономических субъектов </w:t>
      </w:r>
    </w:p>
    <w:p w14:paraId="41633147" w14:textId="497DCB84" w:rsidR="00F06274" w:rsidRDefault="00F06274" w:rsidP="00235955">
      <w:pPr>
        <w:pStyle w:val="Default"/>
        <w:ind w:firstLine="709"/>
        <w:jc w:val="both"/>
        <w:rPr>
          <w:bCs/>
          <w:sz w:val="28"/>
          <w:szCs w:val="28"/>
        </w:rPr>
      </w:pPr>
      <w:r w:rsidRPr="00F06274">
        <w:rPr>
          <w:bCs/>
          <w:sz w:val="28"/>
          <w:szCs w:val="28"/>
        </w:rPr>
        <w:t xml:space="preserve">Анализ показателей, характеризующих финансовое состояние организации в сравнении РСБУ и МСФО. Анализ ликвидности и платежеспособности по данным корпоративной отчетности. Анализ деловой активности (оборачиваемости). Анализ финансового цикла по </w:t>
      </w:r>
      <w:proofErr w:type="gramStart"/>
      <w:r w:rsidRPr="00F06274">
        <w:rPr>
          <w:bCs/>
          <w:sz w:val="28"/>
          <w:szCs w:val="28"/>
        </w:rPr>
        <w:t>данным  корпоративной</w:t>
      </w:r>
      <w:proofErr w:type="gramEnd"/>
      <w:r w:rsidRPr="00F06274">
        <w:rPr>
          <w:bCs/>
          <w:sz w:val="28"/>
          <w:szCs w:val="28"/>
        </w:rPr>
        <w:t xml:space="preserve"> отчетности. Анализ и интерпретация показателей финансовой устойчивости. Анализ и интерпретация финансовых результатов и эффективности деятельности корпорации. Анализ денежных потоков и их влияния на величину чистой прибыли отчетного периода. </w:t>
      </w:r>
    </w:p>
    <w:p w14:paraId="528D812E" w14:textId="77777777" w:rsidR="00F06274" w:rsidRDefault="00F06274" w:rsidP="00235955">
      <w:pPr>
        <w:pStyle w:val="Default"/>
        <w:ind w:firstLine="709"/>
        <w:jc w:val="both"/>
        <w:rPr>
          <w:bCs/>
          <w:sz w:val="28"/>
          <w:szCs w:val="28"/>
        </w:rPr>
      </w:pPr>
      <w:r w:rsidRPr="00F06274">
        <w:rPr>
          <w:bCs/>
          <w:sz w:val="28"/>
          <w:szCs w:val="28"/>
        </w:rPr>
        <w:t xml:space="preserve">Тема 4. Анализ и интерпретация нефинансовых данных корпоративной отчетности экономических субъектов </w:t>
      </w:r>
    </w:p>
    <w:p w14:paraId="08A9541E" w14:textId="549D3BCA" w:rsidR="008A7CAC" w:rsidRDefault="00F06274" w:rsidP="00235955">
      <w:pPr>
        <w:pStyle w:val="Default"/>
        <w:ind w:firstLine="709"/>
        <w:jc w:val="both"/>
        <w:rPr>
          <w:bCs/>
          <w:sz w:val="28"/>
          <w:szCs w:val="28"/>
        </w:rPr>
      </w:pPr>
      <w:r w:rsidRPr="00F06274">
        <w:rPr>
          <w:bCs/>
          <w:sz w:val="28"/>
          <w:szCs w:val="28"/>
        </w:rPr>
        <w:t>Анализ и интерпретация данных, характеризующих социальный аспект деятельности корпорации. Анализ и интерпретация данных, характеризующих экологический аспект деятельности корпорации.</w:t>
      </w:r>
    </w:p>
    <w:p w14:paraId="2F0B8B4D" w14:textId="77777777" w:rsidR="00F06274" w:rsidRDefault="00F06274" w:rsidP="00126963">
      <w:pPr>
        <w:pStyle w:val="Default"/>
        <w:ind w:left="360"/>
        <w:jc w:val="both"/>
        <w:rPr>
          <w:bCs/>
          <w:sz w:val="28"/>
          <w:szCs w:val="28"/>
        </w:rPr>
      </w:pPr>
    </w:p>
    <w:p w14:paraId="740037C0" w14:textId="77777777" w:rsidR="00D90BD6" w:rsidRDefault="008A7CAC" w:rsidP="00126963">
      <w:pPr>
        <w:pStyle w:val="Default"/>
        <w:ind w:left="451"/>
        <w:jc w:val="both"/>
        <w:rPr>
          <w:b/>
          <w:bCs/>
          <w:sz w:val="28"/>
          <w:szCs w:val="28"/>
        </w:rPr>
      </w:pPr>
      <w:r>
        <w:rPr>
          <w:b/>
          <w:bCs/>
          <w:sz w:val="28"/>
          <w:szCs w:val="28"/>
        </w:rPr>
        <w:t>5</w:t>
      </w:r>
      <w:r w:rsidR="00D90BD6">
        <w:rPr>
          <w:b/>
          <w:bCs/>
          <w:sz w:val="28"/>
          <w:szCs w:val="28"/>
        </w:rPr>
        <w:t>.</w:t>
      </w:r>
      <w:r>
        <w:rPr>
          <w:b/>
          <w:bCs/>
          <w:sz w:val="28"/>
          <w:szCs w:val="28"/>
        </w:rPr>
        <w:t xml:space="preserve">2 </w:t>
      </w:r>
      <w:r w:rsidR="00D90BD6">
        <w:rPr>
          <w:b/>
          <w:bCs/>
          <w:sz w:val="28"/>
          <w:szCs w:val="28"/>
        </w:rPr>
        <w:t>Учебно-тематический план</w:t>
      </w:r>
    </w:p>
    <w:tbl>
      <w:tblPr>
        <w:tblpPr w:leftFromText="180" w:rightFromText="180" w:bottomFromText="160" w:vertAnchor="text" w:tblpY="1"/>
        <w:tblOverlap w:val="never"/>
        <w:tblW w:w="9915" w:type="dxa"/>
        <w:tblLayout w:type="fixed"/>
        <w:tblCellMar>
          <w:left w:w="10" w:type="dxa"/>
          <w:right w:w="10" w:type="dxa"/>
        </w:tblCellMar>
        <w:tblLook w:val="04A0" w:firstRow="1" w:lastRow="0" w:firstColumn="1" w:lastColumn="0" w:noHBand="0" w:noVBand="1"/>
      </w:tblPr>
      <w:tblGrid>
        <w:gridCol w:w="296"/>
        <w:gridCol w:w="2963"/>
        <w:gridCol w:w="992"/>
        <w:gridCol w:w="709"/>
        <w:gridCol w:w="850"/>
        <w:gridCol w:w="851"/>
        <w:gridCol w:w="850"/>
        <w:gridCol w:w="851"/>
        <w:gridCol w:w="1553"/>
      </w:tblGrid>
      <w:tr w:rsidR="00B90135" w:rsidRPr="00B90135" w14:paraId="282D3A75" w14:textId="77777777" w:rsidTr="00B90135">
        <w:trPr>
          <w:trHeight w:val="463"/>
        </w:trPr>
        <w:tc>
          <w:tcPr>
            <w:tcW w:w="296" w:type="dxa"/>
            <w:vMerge w:val="restart"/>
            <w:tcBorders>
              <w:top w:val="single" w:sz="4" w:space="0" w:color="auto"/>
              <w:left w:val="single" w:sz="4" w:space="0" w:color="auto"/>
              <w:bottom w:val="nil"/>
              <w:right w:val="nil"/>
            </w:tcBorders>
            <w:shd w:val="clear" w:color="auto" w:fill="FFFFFF"/>
            <w:tcMar>
              <w:top w:w="0" w:type="dxa"/>
              <w:left w:w="0" w:type="dxa"/>
              <w:bottom w:w="0" w:type="dxa"/>
              <w:right w:w="0" w:type="dxa"/>
            </w:tcMar>
            <w:vAlign w:val="center"/>
            <w:hideMark/>
          </w:tcPr>
          <w:p w14:paraId="45EFAB62" w14:textId="77777777" w:rsidR="00B90135" w:rsidRPr="00B90135" w:rsidRDefault="00B90135" w:rsidP="00B90135">
            <w:pPr>
              <w:autoSpaceDE/>
              <w:autoSpaceDN/>
              <w:adjustRightInd/>
              <w:rPr>
                <w:rFonts w:eastAsia="Calibri"/>
                <w:sz w:val="24"/>
                <w:szCs w:val="24"/>
                <w:lang w:eastAsia="en-US" w:bidi="ru-RU"/>
              </w:rPr>
            </w:pPr>
            <w:r w:rsidRPr="00B90135">
              <w:rPr>
                <w:rFonts w:eastAsia="Calibri"/>
                <w:sz w:val="24"/>
                <w:szCs w:val="24"/>
                <w:lang w:eastAsia="en-US" w:bidi="ru-RU"/>
              </w:rPr>
              <w:t>№ п/п</w:t>
            </w:r>
          </w:p>
        </w:tc>
        <w:tc>
          <w:tcPr>
            <w:tcW w:w="2963" w:type="dxa"/>
            <w:vMerge w:val="restart"/>
            <w:tcBorders>
              <w:top w:val="single" w:sz="4" w:space="0" w:color="auto"/>
              <w:left w:val="single" w:sz="4" w:space="0" w:color="auto"/>
              <w:bottom w:val="nil"/>
              <w:right w:val="nil"/>
            </w:tcBorders>
            <w:shd w:val="clear" w:color="auto" w:fill="FFFFFF"/>
            <w:tcMar>
              <w:top w:w="0" w:type="dxa"/>
              <w:left w:w="0" w:type="dxa"/>
              <w:bottom w:w="0" w:type="dxa"/>
              <w:right w:w="0" w:type="dxa"/>
            </w:tcMar>
            <w:vAlign w:val="center"/>
            <w:hideMark/>
          </w:tcPr>
          <w:p w14:paraId="168EAD17" w14:textId="77777777" w:rsidR="00B90135" w:rsidRPr="00B90135" w:rsidRDefault="00B90135" w:rsidP="00B90135">
            <w:pPr>
              <w:autoSpaceDE/>
              <w:autoSpaceDN/>
              <w:adjustRightInd/>
              <w:jc w:val="center"/>
              <w:rPr>
                <w:rFonts w:eastAsia="Calibri"/>
                <w:sz w:val="24"/>
                <w:szCs w:val="24"/>
                <w:lang w:eastAsia="en-US" w:bidi="ru-RU"/>
              </w:rPr>
            </w:pPr>
            <w:r w:rsidRPr="00B90135">
              <w:rPr>
                <w:rFonts w:eastAsia="Calibri"/>
                <w:sz w:val="24"/>
                <w:szCs w:val="24"/>
                <w:lang w:eastAsia="en-US" w:bidi="ru-RU"/>
              </w:rPr>
              <w:t>Наименование темы (раздела) дисциплины</w:t>
            </w:r>
          </w:p>
        </w:tc>
        <w:tc>
          <w:tcPr>
            <w:tcW w:w="5103" w:type="dxa"/>
            <w:gridSpan w:val="6"/>
            <w:tcBorders>
              <w:top w:val="single" w:sz="4" w:space="0" w:color="auto"/>
              <w:left w:val="single" w:sz="4" w:space="0" w:color="auto"/>
              <w:bottom w:val="single" w:sz="4" w:space="0" w:color="auto"/>
              <w:right w:val="nil"/>
            </w:tcBorders>
            <w:shd w:val="clear" w:color="auto" w:fill="FFFFFF"/>
            <w:tcMar>
              <w:top w:w="0" w:type="dxa"/>
              <w:left w:w="0" w:type="dxa"/>
              <w:bottom w:w="0" w:type="dxa"/>
              <w:right w:w="0" w:type="dxa"/>
            </w:tcMar>
            <w:vAlign w:val="center"/>
            <w:hideMark/>
          </w:tcPr>
          <w:p w14:paraId="7A9300B3" w14:textId="51896175" w:rsidR="00B90135" w:rsidRPr="00B90135" w:rsidRDefault="00B90135" w:rsidP="00B90135">
            <w:pPr>
              <w:autoSpaceDE/>
              <w:autoSpaceDN/>
              <w:adjustRightInd/>
              <w:jc w:val="center"/>
              <w:rPr>
                <w:rFonts w:eastAsia="Calibri"/>
                <w:sz w:val="24"/>
                <w:szCs w:val="24"/>
                <w:lang w:eastAsia="en-US" w:bidi="ru-RU"/>
              </w:rPr>
            </w:pPr>
            <w:r w:rsidRPr="00B90135">
              <w:rPr>
                <w:rFonts w:eastAsia="Calibri"/>
                <w:sz w:val="24"/>
                <w:szCs w:val="24"/>
                <w:lang w:eastAsia="en-US" w:bidi="ru-RU"/>
              </w:rPr>
              <w:t xml:space="preserve">Трудоемкость в часах </w:t>
            </w:r>
          </w:p>
        </w:tc>
        <w:tc>
          <w:tcPr>
            <w:tcW w:w="1553" w:type="dxa"/>
            <w:vMerge w:val="restart"/>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vAlign w:val="center"/>
            <w:hideMark/>
          </w:tcPr>
          <w:p w14:paraId="748EDFD1" w14:textId="77777777" w:rsidR="00B90135" w:rsidRPr="00B90135" w:rsidRDefault="00B90135" w:rsidP="00B90135">
            <w:pPr>
              <w:autoSpaceDE/>
              <w:autoSpaceDN/>
              <w:adjustRightInd/>
              <w:jc w:val="center"/>
              <w:rPr>
                <w:rFonts w:eastAsia="Calibri"/>
                <w:sz w:val="24"/>
                <w:szCs w:val="24"/>
                <w:lang w:eastAsia="en-US" w:bidi="ru-RU"/>
              </w:rPr>
            </w:pPr>
            <w:r w:rsidRPr="00B90135">
              <w:rPr>
                <w:rFonts w:eastAsia="Calibri"/>
                <w:sz w:val="24"/>
                <w:szCs w:val="24"/>
                <w:lang w:eastAsia="en-US" w:bidi="ru-RU"/>
              </w:rPr>
              <w:t>Формы текущего контроля успеваемости</w:t>
            </w:r>
          </w:p>
        </w:tc>
      </w:tr>
      <w:tr w:rsidR="00B90135" w:rsidRPr="00B90135" w14:paraId="15B59FCC" w14:textId="77777777" w:rsidTr="00B90135">
        <w:trPr>
          <w:trHeight w:val="426"/>
        </w:trPr>
        <w:tc>
          <w:tcPr>
            <w:tcW w:w="296" w:type="dxa"/>
            <w:vMerge/>
            <w:tcBorders>
              <w:top w:val="single" w:sz="4" w:space="0" w:color="auto"/>
              <w:left w:val="single" w:sz="4" w:space="0" w:color="auto"/>
              <w:bottom w:val="nil"/>
              <w:right w:val="nil"/>
            </w:tcBorders>
            <w:vAlign w:val="center"/>
            <w:hideMark/>
          </w:tcPr>
          <w:p w14:paraId="6A2852C6" w14:textId="77777777" w:rsidR="00B90135" w:rsidRPr="00B90135" w:rsidRDefault="00B90135" w:rsidP="00B90135">
            <w:pPr>
              <w:widowControl/>
              <w:autoSpaceDE/>
              <w:autoSpaceDN/>
              <w:adjustRightInd/>
              <w:spacing w:line="256" w:lineRule="auto"/>
              <w:rPr>
                <w:rFonts w:eastAsia="Calibri"/>
                <w:sz w:val="24"/>
                <w:szCs w:val="24"/>
                <w:lang w:eastAsia="en-US" w:bidi="ru-RU"/>
              </w:rPr>
            </w:pPr>
          </w:p>
        </w:tc>
        <w:tc>
          <w:tcPr>
            <w:tcW w:w="2963" w:type="dxa"/>
            <w:vMerge/>
            <w:tcBorders>
              <w:top w:val="single" w:sz="4" w:space="0" w:color="auto"/>
              <w:left w:val="single" w:sz="4" w:space="0" w:color="auto"/>
              <w:bottom w:val="nil"/>
              <w:right w:val="nil"/>
            </w:tcBorders>
            <w:vAlign w:val="center"/>
            <w:hideMark/>
          </w:tcPr>
          <w:p w14:paraId="27FC5F95" w14:textId="77777777" w:rsidR="00B90135" w:rsidRPr="00B90135" w:rsidRDefault="00B90135" w:rsidP="00B90135">
            <w:pPr>
              <w:widowControl/>
              <w:autoSpaceDE/>
              <w:autoSpaceDN/>
              <w:adjustRightInd/>
              <w:spacing w:line="256" w:lineRule="auto"/>
              <w:rPr>
                <w:rFonts w:eastAsia="Calibri"/>
                <w:sz w:val="24"/>
                <w:szCs w:val="24"/>
                <w:lang w:eastAsia="en-US" w:bidi="ru-RU"/>
              </w:rPr>
            </w:pPr>
          </w:p>
        </w:tc>
        <w:tc>
          <w:tcPr>
            <w:tcW w:w="992" w:type="dxa"/>
            <w:vMerge w:val="restart"/>
            <w:tcBorders>
              <w:top w:val="single" w:sz="4" w:space="0" w:color="auto"/>
              <w:left w:val="single" w:sz="4" w:space="0" w:color="auto"/>
              <w:bottom w:val="single" w:sz="4" w:space="0" w:color="auto"/>
              <w:right w:val="nil"/>
            </w:tcBorders>
            <w:shd w:val="clear" w:color="auto" w:fill="FFFFFF"/>
            <w:tcMar>
              <w:top w:w="0" w:type="dxa"/>
              <w:left w:w="0" w:type="dxa"/>
              <w:bottom w:w="0" w:type="dxa"/>
              <w:right w:w="0" w:type="dxa"/>
            </w:tcMar>
            <w:textDirection w:val="btLr"/>
            <w:vAlign w:val="center"/>
            <w:hideMark/>
          </w:tcPr>
          <w:p w14:paraId="17EB8EF4" w14:textId="77777777" w:rsidR="00B90135" w:rsidRPr="00B90135" w:rsidRDefault="00B90135" w:rsidP="00B90135">
            <w:pPr>
              <w:autoSpaceDE/>
              <w:autoSpaceDN/>
              <w:adjustRightInd/>
              <w:jc w:val="center"/>
              <w:rPr>
                <w:rFonts w:eastAsia="Calibri"/>
                <w:sz w:val="24"/>
                <w:szCs w:val="24"/>
                <w:lang w:eastAsia="en-US" w:bidi="ru-RU"/>
              </w:rPr>
            </w:pPr>
            <w:r w:rsidRPr="00B90135">
              <w:rPr>
                <w:rFonts w:eastAsia="Calibri"/>
                <w:sz w:val="24"/>
                <w:szCs w:val="24"/>
                <w:lang w:eastAsia="en-US" w:bidi="ru-RU"/>
              </w:rPr>
              <w:t>Всего</w:t>
            </w:r>
          </w:p>
        </w:tc>
        <w:tc>
          <w:tcPr>
            <w:tcW w:w="3260" w:type="dxa"/>
            <w:gridSpan w:val="4"/>
            <w:tcBorders>
              <w:top w:val="single" w:sz="4" w:space="0" w:color="auto"/>
              <w:left w:val="single" w:sz="4" w:space="0" w:color="auto"/>
              <w:bottom w:val="single" w:sz="4" w:space="0" w:color="auto"/>
              <w:right w:val="nil"/>
            </w:tcBorders>
            <w:shd w:val="clear" w:color="auto" w:fill="FFFFFF"/>
            <w:tcMar>
              <w:top w:w="0" w:type="dxa"/>
              <w:left w:w="0" w:type="dxa"/>
              <w:bottom w:w="0" w:type="dxa"/>
              <w:right w:w="0" w:type="dxa"/>
            </w:tcMar>
            <w:vAlign w:val="center"/>
            <w:hideMark/>
          </w:tcPr>
          <w:p w14:paraId="42D7E67B" w14:textId="77777777" w:rsidR="00B90135" w:rsidRPr="00B90135" w:rsidRDefault="00B90135" w:rsidP="00B90135">
            <w:pPr>
              <w:autoSpaceDE/>
              <w:autoSpaceDN/>
              <w:adjustRightInd/>
              <w:jc w:val="center"/>
              <w:rPr>
                <w:rFonts w:eastAsia="Calibri"/>
                <w:sz w:val="24"/>
                <w:szCs w:val="24"/>
                <w:lang w:eastAsia="en-US" w:bidi="ru-RU"/>
              </w:rPr>
            </w:pPr>
            <w:r w:rsidRPr="00B90135">
              <w:rPr>
                <w:rFonts w:eastAsia="Calibri"/>
                <w:sz w:val="24"/>
                <w:szCs w:val="24"/>
                <w:lang w:eastAsia="en-US" w:bidi="ru-RU"/>
              </w:rPr>
              <w:t>Аудиторная работа</w:t>
            </w:r>
          </w:p>
        </w:tc>
        <w:tc>
          <w:tcPr>
            <w:tcW w:w="851" w:type="dxa"/>
            <w:vMerge w:val="restart"/>
            <w:tcBorders>
              <w:top w:val="single" w:sz="4" w:space="0" w:color="auto"/>
              <w:left w:val="single" w:sz="4" w:space="0" w:color="auto"/>
              <w:bottom w:val="single" w:sz="4" w:space="0" w:color="auto"/>
              <w:right w:val="nil"/>
            </w:tcBorders>
            <w:shd w:val="clear" w:color="auto" w:fill="FFFFFF"/>
            <w:textDirection w:val="btLr"/>
            <w:vAlign w:val="center"/>
            <w:hideMark/>
          </w:tcPr>
          <w:p w14:paraId="6FB1CD3B" w14:textId="77777777" w:rsidR="00B90135" w:rsidRPr="00B90135" w:rsidRDefault="00B90135" w:rsidP="00B90135">
            <w:pPr>
              <w:autoSpaceDE/>
              <w:autoSpaceDN/>
              <w:adjustRightInd/>
              <w:rPr>
                <w:rFonts w:eastAsia="Calibri"/>
                <w:sz w:val="24"/>
                <w:szCs w:val="24"/>
                <w:lang w:eastAsia="en-US" w:bidi="ru-RU"/>
              </w:rPr>
            </w:pPr>
            <w:r w:rsidRPr="00B90135">
              <w:rPr>
                <w:rFonts w:eastAsia="Calibri"/>
                <w:sz w:val="24"/>
                <w:szCs w:val="24"/>
                <w:lang w:eastAsia="en-US" w:bidi="ru-RU"/>
              </w:rPr>
              <w:t>Самостоятельная работа</w:t>
            </w:r>
          </w:p>
        </w:tc>
        <w:tc>
          <w:tcPr>
            <w:tcW w:w="1553" w:type="dxa"/>
            <w:vMerge/>
            <w:tcBorders>
              <w:top w:val="single" w:sz="4" w:space="0" w:color="auto"/>
              <w:left w:val="single" w:sz="4" w:space="0" w:color="auto"/>
              <w:bottom w:val="nil"/>
              <w:right w:val="single" w:sz="4" w:space="0" w:color="auto"/>
            </w:tcBorders>
            <w:vAlign w:val="center"/>
            <w:hideMark/>
          </w:tcPr>
          <w:p w14:paraId="131B3464" w14:textId="77777777" w:rsidR="00B90135" w:rsidRPr="00B90135" w:rsidRDefault="00B90135" w:rsidP="00B90135">
            <w:pPr>
              <w:widowControl/>
              <w:autoSpaceDE/>
              <w:autoSpaceDN/>
              <w:adjustRightInd/>
              <w:spacing w:line="256" w:lineRule="auto"/>
              <w:rPr>
                <w:rFonts w:eastAsia="Calibri"/>
                <w:sz w:val="24"/>
                <w:szCs w:val="24"/>
                <w:lang w:eastAsia="en-US" w:bidi="ru-RU"/>
              </w:rPr>
            </w:pPr>
          </w:p>
        </w:tc>
      </w:tr>
      <w:tr w:rsidR="00B90135" w:rsidRPr="00B90135" w14:paraId="6EE0C23B" w14:textId="77777777" w:rsidTr="00B90135">
        <w:trPr>
          <w:cantSplit/>
          <w:trHeight w:hRule="exact" w:val="1255"/>
        </w:trPr>
        <w:tc>
          <w:tcPr>
            <w:tcW w:w="296" w:type="dxa"/>
            <w:vMerge/>
            <w:tcBorders>
              <w:top w:val="single" w:sz="4" w:space="0" w:color="auto"/>
              <w:left w:val="single" w:sz="4" w:space="0" w:color="auto"/>
              <w:bottom w:val="nil"/>
              <w:right w:val="nil"/>
            </w:tcBorders>
            <w:vAlign w:val="center"/>
            <w:hideMark/>
          </w:tcPr>
          <w:p w14:paraId="73C002D0" w14:textId="77777777" w:rsidR="00B90135" w:rsidRPr="00B90135" w:rsidRDefault="00B90135" w:rsidP="00B90135">
            <w:pPr>
              <w:widowControl/>
              <w:autoSpaceDE/>
              <w:autoSpaceDN/>
              <w:adjustRightInd/>
              <w:spacing w:line="256" w:lineRule="auto"/>
              <w:rPr>
                <w:rFonts w:eastAsia="Calibri"/>
                <w:sz w:val="24"/>
                <w:szCs w:val="24"/>
                <w:lang w:eastAsia="en-US" w:bidi="ru-RU"/>
              </w:rPr>
            </w:pPr>
          </w:p>
        </w:tc>
        <w:tc>
          <w:tcPr>
            <w:tcW w:w="2963" w:type="dxa"/>
            <w:vMerge/>
            <w:tcBorders>
              <w:top w:val="single" w:sz="4" w:space="0" w:color="auto"/>
              <w:left w:val="single" w:sz="4" w:space="0" w:color="auto"/>
              <w:bottom w:val="nil"/>
              <w:right w:val="nil"/>
            </w:tcBorders>
            <w:vAlign w:val="center"/>
            <w:hideMark/>
          </w:tcPr>
          <w:p w14:paraId="2838DE20" w14:textId="77777777" w:rsidR="00B90135" w:rsidRPr="00B90135" w:rsidRDefault="00B90135" w:rsidP="00B90135">
            <w:pPr>
              <w:widowControl/>
              <w:autoSpaceDE/>
              <w:autoSpaceDN/>
              <w:adjustRightInd/>
              <w:spacing w:line="256" w:lineRule="auto"/>
              <w:rPr>
                <w:rFonts w:eastAsia="Calibri"/>
                <w:sz w:val="24"/>
                <w:szCs w:val="24"/>
                <w:lang w:eastAsia="en-US" w:bidi="ru-RU"/>
              </w:rPr>
            </w:pPr>
          </w:p>
        </w:tc>
        <w:tc>
          <w:tcPr>
            <w:tcW w:w="992" w:type="dxa"/>
            <w:vMerge/>
            <w:tcBorders>
              <w:top w:val="single" w:sz="4" w:space="0" w:color="auto"/>
              <w:left w:val="single" w:sz="4" w:space="0" w:color="auto"/>
              <w:bottom w:val="single" w:sz="4" w:space="0" w:color="auto"/>
              <w:right w:val="nil"/>
            </w:tcBorders>
            <w:vAlign w:val="center"/>
            <w:hideMark/>
          </w:tcPr>
          <w:p w14:paraId="28AE2F25" w14:textId="77777777" w:rsidR="00B90135" w:rsidRPr="00B90135" w:rsidRDefault="00B90135" w:rsidP="00B90135">
            <w:pPr>
              <w:widowControl/>
              <w:autoSpaceDE/>
              <w:autoSpaceDN/>
              <w:adjustRightInd/>
              <w:spacing w:line="256" w:lineRule="auto"/>
              <w:rPr>
                <w:rFonts w:eastAsia="Calibri"/>
                <w:sz w:val="24"/>
                <w:szCs w:val="24"/>
                <w:lang w:eastAsia="en-US" w:bidi="ru-RU"/>
              </w:rPr>
            </w:pPr>
          </w:p>
        </w:tc>
        <w:tc>
          <w:tcPr>
            <w:tcW w:w="709" w:type="dxa"/>
            <w:tcBorders>
              <w:top w:val="single" w:sz="4" w:space="0" w:color="auto"/>
              <w:left w:val="single" w:sz="4" w:space="0" w:color="auto"/>
              <w:bottom w:val="single" w:sz="4" w:space="0" w:color="auto"/>
              <w:right w:val="nil"/>
            </w:tcBorders>
            <w:shd w:val="clear" w:color="auto" w:fill="FFFFFF"/>
            <w:tcMar>
              <w:top w:w="0" w:type="dxa"/>
              <w:left w:w="0" w:type="dxa"/>
              <w:bottom w:w="0" w:type="dxa"/>
              <w:right w:w="0" w:type="dxa"/>
            </w:tcMar>
            <w:textDirection w:val="btLr"/>
            <w:vAlign w:val="center"/>
            <w:hideMark/>
          </w:tcPr>
          <w:p w14:paraId="3D5356CA" w14:textId="77777777" w:rsidR="00B90135" w:rsidRPr="00B90135" w:rsidRDefault="00B90135" w:rsidP="00B90135">
            <w:pPr>
              <w:autoSpaceDE/>
              <w:autoSpaceDN/>
              <w:adjustRightInd/>
              <w:rPr>
                <w:rFonts w:eastAsia="Calibri"/>
                <w:sz w:val="24"/>
                <w:szCs w:val="24"/>
                <w:lang w:eastAsia="en-US" w:bidi="ru-RU"/>
              </w:rPr>
            </w:pPr>
            <w:r w:rsidRPr="00B90135">
              <w:rPr>
                <w:rFonts w:eastAsia="Calibri"/>
                <w:sz w:val="24"/>
                <w:szCs w:val="24"/>
                <w:lang w:eastAsia="en-US" w:bidi="ru-RU"/>
              </w:rPr>
              <w:t>Общая</w:t>
            </w:r>
          </w:p>
        </w:tc>
        <w:tc>
          <w:tcPr>
            <w:tcW w:w="850" w:type="dxa"/>
            <w:tcBorders>
              <w:top w:val="single" w:sz="4" w:space="0" w:color="auto"/>
              <w:left w:val="single" w:sz="4" w:space="0" w:color="auto"/>
              <w:bottom w:val="single" w:sz="4" w:space="0" w:color="auto"/>
              <w:right w:val="nil"/>
            </w:tcBorders>
            <w:shd w:val="clear" w:color="auto" w:fill="FFFFFF"/>
            <w:tcMar>
              <w:top w:w="0" w:type="dxa"/>
              <w:left w:w="0" w:type="dxa"/>
              <w:bottom w:w="0" w:type="dxa"/>
              <w:right w:w="0" w:type="dxa"/>
            </w:tcMar>
            <w:textDirection w:val="btLr"/>
            <w:vAlign w:val="center"/>
            <w:hideMark/>
          </w:tcPr>
          <w:p w14:paraId="41354DA3" w14:textId="77777777" w:rsidR="00B90135" w:rsidRPr="00B90135" w:rsidRDefault="00B90135" w:rsidP="00B90135">
            <w:pPr>
              <w:autoSpaceDE/>
              <w:autoSpaceDN/>
              <w:adjustRightInd/>
              <w:rPr>
                <w:rFonts w:eastAsia="Calibri"/>
                <w:sz w:val="24"/>
                <w:szCs w:val="24"/>
                <w:lang w:eastAsia="en-US" w:bidi="ru-RU"/>
              </w:rPr>
            </w:pPr>
            <w:r w:rsidRPr="00B90135">
              <w:rPr>
                <w:rFonts w:eastAsia="Calibri"/>
                <w:sz w:val="24"/>
                <w:szCs w:val="24"/>
                <w:lang w:eastAsia="en-US" w:bidi="ru-RU"/>
              </w:rPr>
              <w:t>Лекции</w:t>
            </w:r>
          </w:p>
        </w:tc>
        <w:tc>
          <w:tcPr>
            <w:tcW w:w="851" w:type="dxa"/>
            <w:tcBorders>
              <w:top w:val="single" w:sz="4" w:space="0" w:color="auto"/>
              <w:left w:val="single" w:sz="4" w:space="0" w:color="auto"/>
              <w:bottom w:val="single" w:sz="4" w:space="0" w:color="auto"/>
              <w:right w:val="nil"/>
            </w:tcBorders>
            <w:shd w:val="clear" w:color="auto" w:fill="FFFFFF"/>
            <w:tcMar>
              <w:top w:w="0" w:type="dxa"/>
              <w:left w:w="0" w:type="dxa"/>
              <w:bottom w:w="0" w:type="dxa"/>
              <w:right w:w="0" w:type="dxa"/>
            </w:tcMar>
            <w:textDirection w:val="btLr"/>
            <w:vAlign w:val="center"/>
            <w:hideMark/>
          </w:tcPr>
          <w:p w14:paraId="34F04048" w14:textId="77777777" w:rsidR="00B90135" w:rsidRPr="00B90135" w:rsidRDefault="00B90135" w:rsidP="00B90135">
            <w:pPr>
              <w:autoSpaceDE/>
              <w:autoSpaceDN/>
              <w:adjustRightInd/>
              <w:rPr>
                <w:rFonts w:eastAsia="Calibri"/>
                <w:sz w:val="24"/>
                <w:szCs w:val="24"/>
                <w:lang w:eastAsia="en-US" w:bidi="ru-RU"/>
              </w:rPr>
            </w:pPr>
            <w:proofErr w:type="spellStart"/>
            <w:r w:rsidRPr="00B90135">
              <w:rPr>
                <w:rFonts w:eastAsia="Calibri"/>
                <w:sz w:val="24"/>
                <w:szCs w:val="24"/>
                <w:lang w:eastAsia="en-US" w:bidi="ru-RU"/>
              </w:rPr>
              <w:t>Практич</w:t>
            </w:r>
            <w:proofErr w:type="spellEnd"/>
            <w:r w:rsidRPr="00B90135">
              <w:rPr>
                <w:rFonts w:eastAsia="Calibri"/>
                <w:sz w:val="24"/>
                <w:szCs w:val="24"/>
                <w:lang w:eastAsia="en-US" w:bidi="ru-RU"/>
              </w:rPr>
              <w:t xml:space="preserve">. и </w:t>
            </w:r>
            <w:proofErr w:type="spellStart"/>
            <w:r w:rsidRPr="00B90135">
              <w:rPr>
                <w:rFonts w:eastAsia="Calibri"/>
                <w:sz w:val="24"/>
                <w:szCs w:val="24"/>
                <w:lang w:eastAsia="en-US" w:bidi="ru-RU"/>
              </w:rPr>
              <w:t>семин</w:t>
            </w:r>
            <w:proofErr w:type="spellEnd"/>
            <w:r w:rsidRPr="00B90135">
              <w:rPr>
                <w:rFonts w:eastAsia="Calibri"/>
                <w:sz w:val="24"/>
                <w:szCs w:val="24"/>
                <w:lang w:eastAsia="en-US" w:bidi="ru-RU"/>
              </w:rPr>
              <w:t>. занятия</w:t>
            </w:r>
          </w:p>
        </w:tc>
        <w:tc>
          <w:tcPr>
            <w:tcW w:w="850" w:type="dxa"/>
            <w:tcBorders>
              <w:top w:val="single" w:sz="4" w:space="0" w:color="auto"/>
              <w:left w:val="single" w:sz="4" w:space="0" w:color="auto"/>
              <w:bottom w:val="single" w:sz="4" w:space="0" w:color="auto"/>
              <w:right w:val="nil"/>
            </w:tcBorders>
            <w:shd w:val="clear" w:color="auto" w:fill="FFFFFF"/>
            <w:tcMar>
              <w:top w:w="0" w:type="dxa"/>
              <w:left w:w="0" w:type="dxa"/>
              <w:bottom w:w="0" w:type="dxa"/>
              <w:right w:w="0" w:type="dxa"/>
            </w:tcMar>
            <w:textDirection w:val="btLr"/>
            <w:vAlign w:val="center"/>
            <w:hideMark/>
          </w:tcPr>
          <w:p w14:paraId="7FDECA5E" w14:textId="77777777" w:rsidR="00B90135" w:rsidRPr="00B90135" w:rsidRDefault="00B90135" w:rsidP="00B90135">
            <w:pPr>
              <w:autoSpaceDE/>
              <w:autoSpaceDN/>
              <w:adjustRightInd/>
              <w:rPr>
                <w:rFonts w:eastAsia="Calibri"/>
                <w:sz w:val="24"/>
                <w:szCs w:val="24"/>
                <w:lang w:eastAsia="en-US" w:bidi="ru-RU"/>
              </w:rPr>
            </w:pPr>
            <w:r w:rsidRPr="00B90135">
              <w:rPr>
                <w:rFonts w:eastAsia="Calibri"/>
                <w:sz w:val="24"/>
                <w:szCs w:val="24"/>
                <w:lang w:eastAsia="en-US" w:bidi="ru-RU"/>
              </w:rPr>
              <w:t xml:space="preserve">Занятия в </w:t>
            </w:r>
            <w:proofErr w:type="spellStart"/>
            <w:r w:rsidRPr="00B90135">
              <w:rPr>
                <w:rFonts w:eastAsia="Calibri"/>
                <w:sz w:val="24"/>
                <w:szCs w:val="24"/>
                <w:lang w:eastAsia="en-US" w:bidi="ru-RU"/>
              </w:rPr>
              <w:t>интеракт</w:t>
            </w:r>
            <w:proofErr w:type="spellEnd"/>
            <w:r w:rsidRPr="00B90135">
              <w:rPr>
                <w:rFonts w:eastAsia="Calibri"/>
                <w:sz w:val="24"/>
                <w:szCs w:val="24"/>
                <w:lang w:eastAsia="en-US" w:bidi="ru-RU"/>
              </w:rPr>
              <w:t>. формах</w:t>
            </w:r>
          </w:p>
        </w:tc>
        <w:tc>
          <w:tcPr>
            <w:tcW w:w="851" w:type="dxa"/>
            <w:vMerge/>
            <w:tcBorders>
              <w:top w:val="single" w:sz="4" w:space="0" w:color="auto"/>
              <w:left w:val="single" w:sz="4" w:space="0" w:color="auto"/>
              <w:bottom w:val="single" w:sz="4" w:space="0" w:color="auto"/>
              <w:right w:val="nil"/>
            </w:tcBorders>
            <w:vAlign w:val="center"/>
            <w:hideMark/>
          </w:tcPr>
          <w:p w14:paraId="21066B8A" w14:textId="77777777" w:rsidR="00B90135" w:rsidRPr="00B90135" w:rsidRDefault="00B90135" w:rsidP="00B90135">
            <w:pPr>
              <w:widowControl/>
              <w:autoSpaceDE/>
              <w:autoSpaceDN/>
              <w:adjustRightInd/>
              <w:spacing w:line="256" w:lineRule="auto"/>
              <w:rPr>
                <w:rFonts w:eastAsia="Calibri"/>
                <w:sz w:val="24"/>
                <w:szCs w:val="24"/>
                <w:lang w:eastAsia="en-US" w:bidi="ru-RU"/>
              </w:rPr>
            </w:pPr>
          </w:p>
        </w:tc>
        <w:tc>
          <w:tcPr>
            <w:tcW w:w="1553" w:type="dxa"/>
            <w:vMerge/>
            <w:tcBorders>
              <w:top w:val="single" w:sz="4" w:space="0" w:color="auto"/>
              <w:left w:val="single" w:sz="4" w:space="0" w:color="auto"/>
              <w:bottom w:val="nil"/>
              <w:right w:val="single" w:sz="4" w:space="0" w:color="auto"/>
            </w:tcBorders>
            <w:vAlign w:val="center"/>
            <w:hideMark/>
          </w:tcPr>
          <w:p w14:paraId="0E585C7C" w14:textId="77777777" w:rsidR="00B90135" w:rsidRPr="00B90135" w:rsidRDefault="00B90135" w:rsidP="00B90135">
            <w:pPr>
              <w:widowControl/>
              <w:autoSpaceDE/>
              <w:autoSpaceDN/>
              <w:adjustRightInd/>
              <w:spacing w:line="256" w:lineRule="auto"/>
              <w:rPr>
                <w:rFonts w:eastAsia="Calibri"/>
                <w:sz w:val="24"/>
                <w:szCs w:val="24"/>
                <w:lang w:eastAsia="en-US" w:bidi="ru-RU"/>
              </w:rPr>
            </w:pPr>
          </w:p>
        </w:tc>
      </w:tr>
      <w:tr w:rsidR="00B90135" w:rsidRPr="00B90135" w14:paraId="023050A1" w14:textId="77777777" w:rsidTr="00B90135">
        <w:trPr>
          <w:trHeight w:val="20"/>
        </w:trPr>
        <w:tc>
          <w:tcPr>
            <w:tcW w:w="296" w:type="dxa"/>
            <w:tcBorders>
              <w:top w:val="single" w:sz="4" w:space="0" w:color="auto"/>
              <w:left w:val="single" w:sz="4" w:space="0" w:color="auto"/>
              <w:bottom w:val="single" w:sz="4" w:space="0" w:color="auto"/>
              <w:right w:val="nil"/>
            </w:tcBorders>
            <w:shd w:val="clear" w:color="auto" w:fill="FFFFFF"/>
            <w:tcMar>
              <w:top w:w="0" w:type="dxa"/>
              <w:left w:w="0" w:type="dxa"/>
              <w:bottom w:w="0" w:type="dxa"/>
              <w:right w:w="0" w:type="dxa"/>
            </w:tcMar>
            <w:hideMark/>
          </w:tcPr>
          <w:p w14:paraId="3F8852AF" w14:textId="77777777" w:rsidR="00B90135" w:rsidRPr="00B90135" w:rsidRDefault="00B90135" w:rsidP="00B90135">
            <w:pPr>
              <w:autoSpaceDE/>
              <w:autoSpaceDN/>
              <w:adjustRightInd/>
              <w:jc w:val="center"/>
              <w:rPr>
                <w:rFonts w:eastAsia="Calibri"/>
                <w:sz w:val="24"/>
                <w:szCs w:val="24"/>
                <w:lang w:eastAsia="en-US" w:bidi="ru-RU"/>
              </w:rPr>
            </w:pPr>
            <w:r w:rsidRPr="00B90135">
              <w:rPr>
                <w:rFonts w:eastAsia="Calibri"/>
                <w:sz w:val="24"/>
                <w:szCs w:val="24"/>
                <w:lang w:eastAsia="en-US" w:bidi="ru-RU"/>
              </w:rPr>
              <w:t>1</w:t>
            </w:r>
          </w:p>
        </w:tc>
        <w:tc>
          <w:tcPr>
            <w:tcW w:w="296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14:paraId="6BD8EA26" w14:textId="0F15465E" w:rsidR="00B90135" w:rsidRPr="00B90135" w:rsidRDefault="00B90135" w:rsidP="00B90135">
            <w:pPr>
              <w:autoSpaceDE/>
              <w:autoSpaceDN/>
              <w:adjustRightInd/>
              <w:ind w:left="126"/>
              <w:rPr>
                <w:rFonts w:eastAsia="Calibri"/>
                <w:bCs/>
                <w:sz w:val="24"/>
                <w:szCs w:val="24"/>
                <w:lang w:eastAsia="en-US"/>
              </w:rPr>
            </w:pPr>
            <w:r w:rsidRPr="00B90135">
              <w:rPr>
                <w:rFonts w:eastAsia="Calibri"/>
                <w:bCs/>
                <w:sz w:val="24"/>
                <w:szCs w:val="24"/>
                <w:lang w:eastAsia="en-US"/>
              </w:rPr>
              <w:t>Представление информации в корпоративной отчетности экономических субъектов: понятие и содержание, пользователи корпоративной отчетности</w:t>
            </w:r>
          </w:p>
        </w:tc>
        <w:tc>
          <w:tcPr>
            <w:tcW w:w="992" w:type="dxa"/>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14:paraId="7B9BA731" w14:textId="31F2F2E5"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27</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D69F884" w14:textId="034C8BC6"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3</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56FA138" w14:textId="640AA6FE"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1</w:t>
            </w:r>
          </w:p>
        </w:tc>
        <w:tc>
          <w:tcPr>
            <w:tcW w:w="8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889CD7" w14:textId="4617C631"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2</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1F5A01F" w14:textId="0CB25595"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2</w:t>
            </w:r>
          </w:p>
        </w:tc>
        <w:tc>
          <w:tcPr>
            <w:tcW w:w="851" w:type="dxa"/>
            <w:tcBorders>
              <w:top w:val="single" w:sz="4" w:space="0" w:color="auto"/>
              <w:left w:val="single" w:sz="4" w:space="0" w:color="auto"/>
              <w:bottom w:val="single" w:sz="4" w:space="0" w:color="auto"/>
              <w:right w:val="nil"/>
            </w:tcBorders>
            <w:tcMar>
              <w:top w:w="0" w:type="dxa"/>
              <w:left w:w="0" w:type="dxa"/>
              <w:bottom w:w="0" w:type="dxa"/>
              <w:right w:w="0" w:type="dxa"/>
            </w:tcMar>
            <w:vAlign w:val="center"/>
          </w:tcPr>
          <w:p w14:paraId="270CB20F" w14:textId="293F9FBF"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24</w:t>
            </w:r>
          </w:p>
        </w:tc>
        <w:tc>
          <w:tcPr>
            <w:tcW w:w="1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14:paraId="2D17B966" w14:textId="77777777" w:rsidR="00B90135" w:rsidRPr="00B90135" w:rsidRDefault="00B90135" w:rsidP="00B90135">
            <w:pPr>
              <w:autoSpaceDE/>
              <w:autoSpaceDN/>
              <w:adjustRightInd/>
              <w:jc w:val="center"/>
              <w:rPr>
                <w:rFonts w:eastAsia="Calibri"/>
                <w:sz w:val="24"/>
                <w:szCs w:val="24"/>
                <w:lang w:eastAsia="en-US" w:bidi="ru-RU"/>
              </w:rPr>
            </w:pPr>
            <w:r w:rsidRPr="00B90135">
              <w:rPr>
                <w:rFonts w:eastAsia="Calibri"/>
                <w:sz w:val="24"/>
                <w:szCs w:val="24"/>
                <w:lang w:eastAsia="en-US" w:bidi="ru-RU"/>
              </w:rPr>
              <w:t>Опрос, дискуссия</w:t>
            </w:r>
          </w:p>
        </w:tc>
      </w:tr>
      <w:tr w:rsidR="00B90135" w:rsidRPr="00B90135" w14:paraId="04D798EA" w14:textId="77777777" w:rsidTr="00B90135">
        <w:trPr>
          <w:trHeight w:val="20"/>
        </w:trPr>
        <w:tc>
          <w:tcPr>
            <w:tcW w:w="296" w:type="dxa"/>
            <w:tcBorders>
              <w:top w:val="single" w:sz="4" w:space="0" w:color="auto"/>
              <w:left w:val="single" w:sz="4" w:space="0" w:color="auto"/>
              <w:bottom w:val="nil"/>
              <w:right w:val="nil"/>
            </w:tcBorders>
            <w:shd w:val="clear" w:color="auto" w:fill="FFFFFF"/>
            <w:tcMar>
              <w:top w:w="0" w:type="dxa"/>
              <w:left w:w="0" w:type="dxa"/>
              <w:bottom w:w="0" w:type="dxa"/>
              <w:right w:w="0" w:type="dxa"/>
            </w:tcMar>
            <w:hideMark/>
          </w:tcPr>
          <w:p w14:paraId="1291EA69" w14:textId="77777777" w:rsidR="00B90135" w:rsidRPr="00B90135" w:rsidRDefault="00B90135" w:rsidP="00B90135">
            <w:pPr>
              <w:autoSpaceDE/>
              <w:autoSpaceDN/>
              <w:adjustRightInd/>
              <w:jc w:val="center"/>
              <w:rPr>
                <w:rFonts w:eastAsia="Calibri"/>
                <w:sz w:val="24"/>
                <w:szCs w:val="24"/>
                <w:lang w:eastAsia="en-US" w:bidi="ru-RU"/>
              </w:rPr>
            </w:pPr>
            <w:r w:rsidRPr="00B90135">
              <w:rPr>
                <w:rFonts w:eastAsia="Calibri"/>
                <w:sz w:val="24"/>
                <w:szCs w:val="24"/>
                <w:lang w:eastAsia="en-US" w:bidi="ru-RU"/>
              </w:rPr>
              <w:t>2</w:t>
            </w:r>
          </w:p>
        </w:tc>
        <w:tc>
          <w:tcPr>
            <w:tcW w:w="2963" w:type="dxa"/>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tcPr>
          <w:p w14:paraId="02DA8149" w14:textId="451EA5D6" w:rsidR="00B90135" w:rsidRPr="00B90135" w:rsidRDefault="00B90135" w:rsidP="00B90135">
            <w:pPr>
              <w:autoSpaceDE/>
              <w:autoSpaceDN/>
              <w:adjustRightInd/>
              <w:ind w:left="126"/>
              <w:rPr>
                <w:rFonts w:eastAsia="Calibri"/>
                <w:bCs/>
                <w:sz w:val="24"/>
                <w:szCs w:val="24"/>
                <w:lang w:eastAsia="en-US"/>
              </w:rPr>
            </w:pPr>
            <w:r w:rsidRPr="00B90135">
              <w:rPr>
                <w:rFonts w:eastAsia="Calibri"/>
                <w:bCs/>
                <w:sz w:val="24"/>
                <w:szCs w:val="24"/>
                <w:lang w:eastAsia="en-US"/>
              </w:rPr>
              <w:t>Представление информации в корпоративной отчетности экономических субъектов: понятие и содержание, пользователи корпоративной отчетности</w:t>
            </w:r>
          </w:p>
        </w:tc>
        <w:tc>
          <w:tcPr>
            <w:tcW w:w="992" w:type="dxa"/>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14:paraId="139E8E69" w14:textId="510D4957"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27</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4CA1129" w14:textId="4064D502"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3</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7013986" w14:textId="59157735"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1</w:t>
            </w:r>
          </w:p>
        </w:tc>
        <w:tc>
          <w:tcPr>
            <w:tcW w:w="8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08852D" w14:textId="6F18FBE5"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2</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2E9CB5D" w14:textId="3089F3EC"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2</w:t>
            </w:r>
          </w:p>
        </w:tc>
        <w:tc>
          <w:tcPr>
            <w:tcW w:w="851" w:type="dxa"/>
            <w:tcBorders>
              <w:top w:val="single" w:sz="4" w:space="0" w:color="auto"/>
              <w:left w:val="single" w:sz="4" w:space="0" w:color="auto"/>
              <w:bottom w:val="single" w:sz="4" w:space="0" w:color="auto"/>
              <w:right w:val="nil"/>
            </w:tcBorders>
            <w:tcMar>
              <w:top w:w="0" w:type="dxa"/>
              <w:left w:w="0" w:type="dxa"/>
              <w:bottom w:w="0" w:type="dxa"/>
              <w:right w:w="0" w:type="dxa"/>
            </w:tcMar>
            <w:vAlign w:val="center"/>
          </w:tcPr>
          <w:p w14:paraId="6E2B9B94" w14:textId="1A45FD44"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24</w:t>
            </w:r>
          </w:p>
        </w:tc>
        <w:tc>
          <w:tcPr>
            <w:tcW w:w="1553" w:type="dxa"/>
            <w:tcBorders>
              <w:top w:val="single" w:sz="4" w:space="0" w:color="auto"/>
              <w:left w:val="single" w:sz="4" w:space="0" w:color="auto"/>
              <w:bottom w:val="nil"/>
              <w:right w:val="single" w:sz="4" w:space="0" w:color="auto"/>
            </w:tcBorders>
            <w:shd w:val="clear" w:color="auto" w:fill="FFFFFF"/>
            <w:tcMar>
              <w:top w:w="0" w:type="dxa"/>
              <w:left w:w="0" w:type="dxa"/>
              <w:bottom w:w="0" w:type="dxa"/>
              <w:right w:w="0" w:type="dxa"/>
            </w:tcMar>
            <w:hideMark/>
          </w:tcPr>
          <w:p w14:paraId="19FC7314" w14:textId="77777777" w:rsidR="00B90135" w:rsidRPr="00B90135" w:rsidRDefault="00B90135" w:rsidP="00B90135">
            <w:pPr>
              <w:autoSpaceDE/>
              <w:autoSpaceDN/>
              <w:adjustRightInd/>
              <w:jc w:val="center"/>
              <w:rPr>
                <w:rFonts w:eastAsia="Calibri"/>
                <w:sz w:val="24"/>
                <w:szCs w:val="24"/>
                <w:lang w:eastAsia="en-US" w:bidi="ru-RU"/>
              </w:rPr>
            </w:pPr>
            <w:r w:rsidRPr="00B90135">
              <w:rPr>
                <w:rFonts w:eastAsia="Calibri"/>
                <w:sz w:val="24"/>
                <w:szCs w:val="24"/>
                <w:lang w:eastAsia="en-US" w:bidi="ru-RU"/>
              </w:rPr>
              <w:t>Решение ситуационных задач</w:t>
            </w:r>
          </w:p>
        </w:tc>
      </w:tr>
      <w:tr w:rsidR="00B90135" w:rsidRPr="00B90135" w14:paraId="3D15E50F" w14:textId="77777777" w:rsidTr="00B90135">
        <w:trPr>
          <w:trHeight w:val="20"/>
        </w:trPr>
        <w:tc>
          <w:tcPr>
            <w:tcW w:w="296" w:type="dxa"/>
            <w:tcBorders>
              <w:top w:val="single" w:sz="4" w:space="0" w:color="auto"/>
              <w:left w:val="single" w:sz="4" w:space="0" w:color="auto"/>
              <w:bottom w:val="single" w:sz="4" w:space="0" w:color="auto"/>
              <w:right w:val="nil"/>
            </w:tcBorders>
            <w:shd w:val="clear" w:color="auto" w:fill="FFFFFF"/>
            <w:tcMar>
              <w:top w:w="0" w:type="dxa"/>
              <w:left w:w="0" w:type="dxa"/>
              <w:bottom w:w="0" w:type="dxa"/>
              <w:right w:w="0" w:type="dxa"/>
            </w:tcMar>
            <w:hideMark/>
          </w:tcPr>
          <w:p w14:paraId="5E1209E5" w14:textId="77777777" w:rsidR="00B90135" w:rsidRPr="00B90135" w:rsidRDefault="00B90135" w:rsidP="00B90135">
            <w:pPr>
              <w:autoSpaceDE/>
              <w:autoSpaceDN/>
              <w:adjustRightInd/>
              <w:jc w:val="center"/>
              <w:rPr>
                <w:rFonts w:eastAsia="Calibri"/>
                <w:sz w:val="24"/>
                <w:szCs w:val="24"/>
                <w:lang w:eastAsia="en-US" w:bidi="ru-RU"/>
              </w:rPr>
            </w:pPr>
            <w:r w:rsidRPr="00B90135">
              <w:rPr>
                <w:rFonts w:eastAsia="Calibri"/>
                <w:sz w:val="24"/>
                <w:szCs w:val="24"/>
                <w:lang w:eastAsia="en-US" w:bidi="ru-RU"/>
              </w:rPr>
              <w:t>3</w:t>
            </w:r>
          </w:p>
        </w:tc>
        <w:tc>
          <w:tcPr>
            <w:tcW w:w="296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14:paraId="75127B91" w14:textId="19559430" w:rsidR="00B90135" w:rsidRPr="00B90135" w:rsidRDefault="00B90135" w:rsidP="00B90135">
            <w:pPr>
              <w:autoSpaceDE/>
              <w:autoSpaceDN/>
              <w:adjustRightInd/>
              <w:ind w:left="126"/>
              <w:rPr>
                <w:rFonts w:eastAsia="Calibri"/>
                <w:bCs/>
                <w:sz w:val="24"/>
                <w:szCs w:val="24"/>
                <w:lang w:eastAsia="en-US"/>
              </w:rPr>
            </w:pPr>
            <w:r w:rsidRPr="00B90135">
              <w:rPr>
                <w:rFonts w:eastAsia="Calibri"/>
                <w:bCs/>
                <w:sz w:val="24"/>
                <w:szCs w:val="24"/>
                <w:lang w:eastAsia="en-US"/>
              </w:rPr>
              <w:t>Анализ и интерпретация финансовых данных корпоративной отчетности экономических субъектов</w:t>
            </w:r>
          </w:p>
        </w:tc>
        <w:tc>
          <w:tcPr>
            <w:tcW w:w="992" w:type="dxa"/>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14:paraId="611B60A9" w14:textId="6AB8E23E"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29</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2581E51" w14:textId="3254FB6D"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5</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98FEAFC" w14:textId="557E4C4F"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1</w:t>
            </w:r>
          </w:p>
        </w:tc>
        <w:tc>
          <w:tcPr>
            <w:tcW w:w="8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1368C34" w14:textId="33C4AA92"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4</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AD8BC0" w14:textId="375F6074"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4</w:t>
            </w:r>
          </w:p>
        </w:tc>
        <w:tc>
          <w:tcPr>
            <w:tcW w:w="851" w:type="dxa"/>
            <w:tcBorders>
              <w:top w:val="single" w:sz="4" w:space="0" w:color="auto"/>
              <w:left w:val="single" w:sz="4" w:space="0" w:color="auto"/>
              <w:bottom w:val="single" w:sz="4" w:space="0" w:color="auto"/>
              <w:right w:val="nil"/>
            </w:tcBorders>
            <w:tcMar>
              <w:top w:w="0" w:type="dxa"/>
              <w:left w:w="0" w:type="dxa"/>
              <w:bottom w:w="0" w:type="dxa"/>
              <w:right w:w="0" w:type="dxa"/>
            </w:tcMar>
            <w:vAlign w:val="center"/>
          </w:tcPr>
          <w:p w14:paraId="10D6E499" w14:textId="5C7A96DE"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24</w:t>
            </w:r>
          </w:p>
        </w:tc>
        <w:tc>
          <w:tcPr>
            <w:tcW w:w="1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14:paraId="1F0C7CA1" w14:textId="77777777" w:rsidR="00B90135" w:rsidRPr="00B90135" w:rsidRDefault="00B90135" w:rsidP="00B90135">
            <w:pPr>
              <w:autoSpaceDE/>
              <w:autoSpaceDN/>
              <w:adjustRightInd/>
              <w:jc w:val="center"/>
              <w:rPr>
                <w:rFonts w:eastAsia="Calibri"/>
                <w:sz w:val="24"/>
                <w:szCs w:val="24"/>
                <w:lang w:eastAsia="en-US" w:bidi="ru-RU"/>
              </w:rPr>
            </w:pPr>
            <w:r w:rsidRPr="00B90135">
              <w:rPr>
                <w:rFonts w:eastAsia="Calibri"/>
                <w:sz w:val="24"/>
                <w:szCs w:val="24"/>
                <w:lang w:eastAsia="en-US" w:bidi="ru-RU"/>
              </w:rPr>
              <w:t>Решение ситуационных задач</w:t>
            </w:r>
          </w:p>
        </w:tc>
      </w:tr>
      <w:tr w:rsidR="00B90135" w:rsidRPr="00B90135" w14:paraId="237F4091" w14:textId="77777777" w:rsidTr="00B90135">
        <w:trPr>
          <w:trHeight w:val="20"/>
        </w:trPr>
        <w:tc>
          <w:tcPr>
            <w:tcW w:w="296" w:type="dxa"/>
            <w:tcBorders>
              <w:top w:val="single" w:sz="4" w:space="0" w:color="auto"/>
              <w:left w:val="single" w:sz="4" w:space="0" w:color="auto"/>
              <w:bottom w:val="single" w:sz="4" w:space="0" w:color="auto"/>
              <w:right w:val="nil"/>
            </w:tcBorders>
            <w:shd w:val="clear" w:color="auto" w:fill="FFFFFF"/>
            <w:tcMar>
              <w:top w:w="0" w:type="dxa"/>
              <w:left w:w="0" w:type="dxa"/>
              <w:bottom w:w="0" w:type="dxa"/>
              <w:right w:w="0" w:type="dxa"/>
            </w:tcMar>
            <w:hideMark/>
          </w:tcPr>
          <w:p w14:paraId="0C014F9D" w14:textId="77777777" w:rsidR="00B90135" w:rsidRPr="00B90135" w:rsidRDefault="00B90135" w:rsidP="00B90135">
            <w:pPr>
              <w:autoSpaceDE/>
              <w:autoSpaceDN/>
              <w:adjustRightInd/>
              <w:jc w:val="center"/>
              <w:rPr>
                <w:rFonts w:eastAsia="Calibri"/>
                <w:sz w:val="24"/>
                <w:szCs w:val="24"/>
                <w:lang w:eastAsia="en-US" w:bidi="ru-RU"/>
              </w:rPr>
            </w:pPr>
            <w:r w:rsidRPr="00B90135">
              <w:rPr>
                <w:rFonts w:eastAsia="Calibri"/>
                <w:sz w:val="24"/>
                <w:szCs w:val="24"/>
                <w:lang w:eastAsia="en-US" w:bidi="ru-RU"/>
              </w:rPr>
              <w:t>4</w:t>
            </w:r>
          </w:p>
        </w:tc>
        <w:tc>
          <w:tcPr>
            <w:tcW w:w="296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14:paraId="2957E160" w14:textId="148B6406" w:rsidR="00B90135" w:rsidRPr="00B90135" w:rsidRDefault="00B90135" w:rsidP="00B90135">
            <w:pPr>
              <w:autoSpaceDE/>
              <w:autoSpaceDN/>
              <w:adjustRightInd/>
              <w:ind w:left="126"/>
              <w:rPr>
                <w:rFonts w:eastAsia="Calibri"/>
                <w:bCs/>
                <w:sz w:val="24"/>
                <w:szCs w:val="24"/>
                <w:lang w:eastAsia="en-US"/>
              </w:rPr>
            </w:pPr>
            <w:r w:rsidRPr="00B90135">
              <w:rPr>
                <w:rFonts w:eastAsia="Calibri"/>
                <w:bCs/>
                <w:sz w:val="24"/>
                <w:szCs w:val="24"/>
                <w:lang w:eastAsia="en-US"/>
              </w:rPr>
              <w:t>Анализ и интерпретация нефинансовых данных корпоративной отчетности экономических субъектов</w:t>
            </w:r>
          </w:p>
        </w:tc>
        <w:tc>
          <w:tcPr>
            <w:tcW w:w="992" w:type="dxa"/>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14:paraId="2B6DE137" w14:textId="4BC51AAB"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29</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165BD71" w14:textId="012D4C73"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5</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7217650" w14:textId="4D60ACD9"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1</w:t>
            </w:r>
          </w:p>
        </w:tc>
        <w:tc>
          <w:tcPr>
            <w:tcW w:w="8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C4A1DF" w14:textId="70C0B8EB"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4</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782B471" w14:textId="61041310"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4</w:t>
            </w:r>
          </w:p>
        </w:tc>
        <w:tc>
          <w:tcPr>
            <w:tcW w:w="851" w:type="dxa"/>
            <w:tcBorders>
              <w:top w:val="single" w:sz="4" w:space="0" w:color="auto"/>
              <w:left w:val="single" w:sz="4" w:space="0" w:color="auto"/>
              <w:bottom w:val="single" w:sz="4" w:space="0" w:color="auto"/>
              <w:right w:val="nil"/>
            </w:tcBorders>
            <w:tcMar>
              <w:top w:w="0" w:type="dxa"/>
              <w:left w:w="0" w:type="dxa"/>
              <w:bottom w:w="0" w:type="dxa"/>
              <w:right w:w="0" w:type="dxa"/>
            </w:tcMar>
            <w:vAlign w:val="center"/>
          </w:tcPr>
          <w:p w14:paraId="0C511105" w14:textId="3CE17FB9" w:rsidR="00B90135" w:rsidRPr="00B90135" w:rsidRDefault="00B90135" w:rsidP="00B90135">
            <w:pPr>
              <w:widowControl/>
              <w:autoSpaceDE/>
              <w:autoSpaceDN/>
              <w:adjustRightInd/>
              <w:spacing w:line="256" w:lineRule="auto"/>
              <w:jc w:val="center"/>
              <w:rPr>
                <w:rFonts w:eastAsia="Calibri"/>
                <w:color w:val="000000"/>
                <w:sz w:val="24"/>
                <w:szCs w:val="24"/>
                <w:lang w:eastAsia="en-US"/>
              </w:rPr>
            </w:pPr>
            <w:r>
              <w:rPr>
                <w:rFonts w:eastAsia="Calibri"/>
                <w:color w:val="000000"/>
                <w:sz w:val="24"/>
                <w:szCs w:val="24"/>
                <w:lang w:eastAsia="en-US"/>
              </w:rPr>
              <w:t>24</w:t>
            </w:r>
          </w:p>
        </w:tc>
        <w:tc>
          <w:tcPr>
            <w:tcW w:w="1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14:paraId="1D06A89D" w14:textId="77777777" w:rsidR="00B90135" w:rsidRPr="00B90135" w:rsidRDefault="00B90135" w:rsidP="00B90135">
            <w:pPr>
              <w:autoSpaceDE/>
              <w:autoSpaceDN/>
              <w:adjustRightInd/>
              <w:jc w:val="center"/>
              <w:rPr>
                <w:rFonts w:eastAsia="Calibri"/>
                <w:sz w:val="24"/>
                <w:szCs w:val="24"/>
                <w:lang w:eastAsia="en-US"/>
              </w:rPr>
            </w:pPr>
            <w:r w:rsidRPr="00B90135">
              <w:rPr>
                <w:rFonts w:eastAsia="Calibri"/>
                <w:sz w:val="24"/>
                <w:szCs w:val="24"/>
                <w:lang w:eastAsia="en-US" w:bidi="ru-RU"/>
              </w:rPr>
              <w:t>Опрос, решение ситуационных задач</w:t>
            </w:r>
          </w:p>
        </w:tc>
      </w:tr>
      <w:tr w:rsidR="00B90135" w:rsidRPr="00B90135" w14:paraId="27D78E76" w14:textId="77777777" w:rsidTr="00B90135">
        <w:trPr>
          <w:trHeight w:val="20"/>
        </w:trPr>
        <w:tc>
          <w:tcPr>
            <w:tcW w:w="29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14:paraId="27D4D771" w14:textId="77777777" w:rsidR="00B90135" w:rsidRPr="00B90135" w:rsidRDefault="00B90135" w:rsidP="00B90135">
            <w:pPr>
              <w:autoSpaceDE/>
              <w:autoSpaceDN/>
              <w:adjustRightInd/>
              <w:rPr>
                <w:rFonts w:eastAsia="Calibri"/>
                <w:b/>
                <w:sz w:val="24"/>
                <w:szCs w:val="24"/>
                <w:lang w:eastAsia="en-US" w:bidi="ru-RU"/>
              </w:rPr>
            </w:pPr>
          </w:p>
        </w:tc>
        <w:tc>
          <w:tcPr>
            <w:tcW w:w="29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B59DE32" w14:textId="77777777" w:rsidR="00B90135" w:rsidRPr="00B90135" w:rsidRDefault="00B90135" w:rsidP="00B90135">
            <w:pPr>
              <w:tabs>
                <w:tab w:val="right" w:pos="851"/>
              </w:tabs>
              <w:autoSpaceDE/>
              <w:autoSpaceDN/>
              <w:adjustRightInd/>
              <w:ind w:left="126" w:right="141"/>
              <w:rPr>
                <w:rFonts w:eastAsia="Calibri"/>
                <w:sz w:val="24"/>
                <w:szCs w:val="24"/>
                <w:lang w:eastAsia="en-US"/>
              </w:rPr>
            </w:pPr>
            <w:r w:rsidRPr="00B90135">
              <w:rPr>
                <w:rFonts w:eastAsia="Calibri"/>
                <w:sz w:val="24"/>
                <w:szCs w:val="24"/>
                <w:lang w:eastAsia="en-US"/>
              </w:rPr>
              <w:t xml:space="preserve">В целом по дисциплине </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1ADFD54" w14:textId="7A52426E" w:rsidR="00B90135" w:rsidRPr="00B90135" w:rsidRDefault="00B90135" w:rsidP="00B90135">
            <w:pPr>
              <w:autoSpaceDE/>
              <w:autoSpaceDN/>
              <w:adjustRightInd/>
              <w:jc w:val="center"/>
              <w:rPr>
                <w:b/>
                <w:bCs/>
                <w:sz w:val="24"/>
                <w:szCs w:val="24"/>
                <w:lang w:eastAsia="en-US"/>
              </w:rPr>
            </w:pPr>
            <w:r>
              <w:rPr>
                <w:b/>
                <w:bCs/>
                <w:sz w:val="24"/>
                <w:szCs w:val="24"/>
                <w:lang w:eastAsia="en-US"/>
              </w:rPr>
              <w:t>108</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ADC5F32" w14:textId="13420306" w:rsidR="00B90135" w:rsidRPr="00B90135" w:rsidRDefault="00B90135" w:rsidP="00B90135">
            <w:pPr>
              <w:autoSpaceDE/>
              <w:autoSpaceDN/>
              <w:adjustRightInd/>
              <w:jc w:val="center"/>
              <w:rPr>
                <w:b/>
                <w:bCs/>
                <w:sz w:val="24"/>
                <w:szCs w:val="24"/>
                <w:lang w:eastAsia="en-US"/>
              </w:rPr>
            </w:pPr>
            <w:r>
              <w:rPr>
                <w:b/>
                <w:bCs/>
                <w:sz w:val="24"/>
                <w:szCs w:val="24"/>
                <w:lang w:eastAsia="en-US"/>
              </w:rPr>
              <w:t>16</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33CFFA4" w14:textId="25F50DF7" w:rsidR="00B90135" w:rsidRPr="00B90135" w:rsidRDefault="00B90135" w:rsidP="00B90135">
            <w:pPr>
              <w:autoSpaceDE/>
              <w:autoSpaceDN/>
              <w:adjustRightInd/>
              <w:jc w:val="center"/>
              <w:rPr>
                <w:b/>
                <w:bCs/>
                <w:sz w:val="24"/>
                <w:szCs w:val="24"/>
                <w:lang w:eastAsia="en-US"/>
              </w:rPr>
            </w:pPr>
            <w:r>
              <w:rPr>
                <w:b/>
                <w:bCs/>
                <w:sz w:val="24"/>
                <w:szCs w:val="24"/>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62827CC" w14:textId="6B2B2B63" w:rsidR="00B90135" w:rsidRPr="00B90135" w:rsidRDefault="00B90135" w:rsidP="00B90135">
            <w:pPr>
              <w:autoSpaceDE/>
              <w:autoSpaceDN/>
              <w:adjustRightInd/>
              <w:jc w:val="center"/>
              <w:rPr>
                <w:b/>
                <w:bCs/>
                <w:sz w:val="24"/>
                <w:szCs w:val="24"/>
                <w:lang w:eastAsia="en-US"/>
              </w:rPr>
            </w:pPr>
            <w:r>
              <w:rPr>
                <w:b/>
                <w:bCs/>
                <w:sz w:val="24"/>
                <w:szCs w:val="24"/>
                <w:lang w:eastAsia="en-US"/>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D8B8245" w14:textId="460664BC" w:rsidR="00B90135" w:rsidRPr="00B90135" w:rsidRDefault="00B90135" w:rsidP="00B90135">
            <w:pPr>
              <w:autoSpaceDE/>
              <w:autoSpaceDN/>
              <w:adjustRightInd/>
              <w:jc w:val="center"/>
              <w:rPr>
                <w:b/>
                <w:bCs/>
                <w:sz w:val="24"/>
                <w:szCs w:val="24"/>
                <w:lang w:eastAsia="en-US"/>
              </w:rPr>
            </w:pPr>
            <w:r>
              <w:rPr>
                <w:b/>
                <w:bCs/>
                <w:sz w:val="24"/>
                <w:szCs w:val="24"/>
                <w:lang w:eastAsia="en-US"/>
              </w:rPr>
              <w:t>12</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C115DA4" w14:textId="35A1F5E7" w:rsidR="00B90135" w:rsidRPr="00B90135" w:rsidRDefault="00B90135" w:rsidP="00B90135">
            <w:pPr>
              <w:autoSpaceDE/>
              <w:autoSpaceDN/>
              <w:adjustRightInd/>
              <w:jc w:val="center"/>
              <w:rPr>
                <w:b/>
                <w:bCs/>
                <w:sz w:val="24"/>
                <w:szCs w:val="24"/>
                <w:lang w:eastAsia="en-US"/>
              </w:rPr>
            </w:pPr>
            <w:r>
              <w:rPr>
                <w:b/>
                <w:bCs/>
                <w:sz w:val="24"/>
                <w:szCs w:val="24"/>
                <w:lang w:eastAsia="en-US"/>
              </w:rPr>
              <w:t>96</w:t>
            </w:r>
          </w:p>
        </w:tc>
        <w:tc>
          <w:tcPr>
            <w:tcW w:w="1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14:paraId="41424ED8" w14:textId="4DEFF601" w:rsidR="00B90135" w:rsidRPr="00B90135" w:rsidRDefault="00B90135" w:rsidP="00B90135">
            <w:pPr>
              <w:autoSpaceDE/>
              <w:autoSpaceDN/>
              <w:adjustRightInd/>
              <w:jc w:val="center"/>
              <w:rPr>
                <w:rFonts w:eastAsia="Calibri"/>
                <w:sz w:val="24"/>
                <w:szCs w:val="24"/>
                <w:lang w:eastAsia="en-US"/>
              </w:rPr>
            </w:pPr>
            <w:r>
              <w:rPr>
                <w:rFonts w:eastAsia="Calibri"/>
                <w:sz w:val="24"/>
                <w:szCs w:val="24"/>
                <w:lang w:eastAsia="en-US"/>
              </w:rPr>
              <w:t>ДТЗ</w:t>
            </w:r>
          </w:p>
        </w:tc>
      </w:tr>
      <w:tr w:rsidR="00B90135" w:rsidRPr="00B90135" w14:paraId="16705841" w14:textId="77777777" w:rsidTr="00B90135">
        <w:trPr>
          <w:trHeight w:val="20"/>
        </w:trPr>
        <w:tc>
          <w:tcPr>
            <w:tcW w:w="29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14:paraId="1380FE1E" w14:textId="77777777" w:rsidR="00B90135" w:rsidRPr="00B90135" w:rsidRDefault="00B90135" w:rsidP="00B90135">
            <w:pPr>
              <w:autoSpaceDE/>
              <w:autoSpaceDN/>
              <w:adjustRightInd/>
              <w:rPr>
                <w:rFonts w:eastAsia="Calibri"/>
                <w:b/>
                <w:sz w:val="24"/>
                <w:szCs w:val="24"/>
                <w:lang w:eastAsia="en-US" w:bidi="ru-RU"/>
              </w:rPr>
            </w:pPr>
          </w:p>
        </w:tc>
        <w:tc>
          <w:tcPr>
            <w:tcW w:w="29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6A16FAE" w14:textId="77777777" w:rsidR="00B90135" w:rsidRPr="00B90135" w:rsidRDefault="00B90135" w:rsidP="00B90135">
            <w:pPr>
              <w:tabs>
                <w:tab w:val="right" w:pos="851"/>
              </w:tabs>
              <w:autoSpaceDE/>
              <w:autoSpaceDN/>
              <w:adjustRightInd/>
              <w:rPr>
                <w:rFonts w:eastAsia="Calibri"/>
                <w:sz w:val="24"/>
                <w:szCs w:val="24"/>
                <w:lang w:eastAsia="en-US"/>
              </w:rPr>
            </w:pPr>
            <w:r w:rsidRPr="00B90135">
              <w:rPr>
                <w:rFonts w:eastAsia="Calibri"/>
                <w:sz w:val="24"/>
                <w:szCs w:val="24"/>
                <w:lang w:eastAsia="en-US"/>
              </w:rPr>
              <w:t>Итого в %</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A465B8D" w14:textId="77777777" w:rsidR="00B90135" w:rsidRPr="00B90135" w:rsidRDefault="00B90135" w:rsidP="00B90135">
            <w:pPr>
              <w:autoSpaceDE/>
              <w:autoSpaceDN/>
              <w:adjustRightInd/>
              <w:jc w:val="center"/>
              <w:rPr>
                <w:sz w:val="24"/>
                <w:szCs w:val="24"/>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832F4EF" w14:textId="77777777" w:rsidR="00B90135" w:rsidRPr="00B90135" w:rsidRDefault="00B90135" w:rsidP="00B90135">
            <w:pPr>
              <w:autoSpaceDE/>
              <w:autoSpaceDN/>
              <w:adjustRightInd/>
              <w:jc w:val="center"/>
              <w:rPr>
                <w:sz w:val="24"/>
                <w:szCs w:val="24"/>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EB3DF4" w14:textId="77777777" w:rsidR="00B90135" w:rsidRPr="00B90135" w:rsidRDefault="00B90135" w:rsidP="00B90135">
            <w:pPr>
              <w:autoSpaceDE/>
              <w:autoSpaceDN/>
              <w:adjustRightInd/>
              <w:jc w:val="center"/>
              <w:rPr>
                <w:sz w:val="24"/>
                <w:szCs w:val="24"/>
                <w:lang w:val="en-US"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CB49E46" w14:textId="77777777" w:rsidR="00B90135" w:rsidRPr="00B90135" w:rsidRDefault="00B90135" w:rsidP="00B90135">
            <w:pPr>
              <w:autoSpaceDE/>
              <w:autoSpaceDN/>
              <w:adjustRightInd/>
              <w:jc w:val="center"/>
              <w:rPr>
                <w:sz w:val="24"/>
                <w:szCs w:val="24"/>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082894BC" w14:textId="415F4860" w:rsidR="00B90135" w:rsidRPr="00B90135" w:rsidRDefault="00B90135" w:rsidP="00B90135">
            <w:pPr>
              <w:autoSpaceDE/>
              <w:autoSpaceDN/>
              <w:adjustRightInd/>
              <w:jc w:val="center"/>
              <w:rPr>
                <w:b/>
                <w:bCs/>
                <w:sz w:val="24"/>
                <w:szCs w:val="24"/>
                <w:lang w:eastAsia="en-US"/>
              </w:rPr>
            </w:pPr>
            <w:r>
              <w:rPr>
                <w:b/>
                <w:bCs/>
                <w:sz w:val="24"/>
                <w:szCs w:val="24"/>
                <w:lang w:eastAsia="en-US"/>
              </w:rPr>
              <w:t>75</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7DEB7B5" w14:textId="77777777" w:rsidR="00B90135" w:rsidRPr="00B90135" w:rsidRDefault="00B90135" w:rsidP="00B90135">
            <w:pPr>
              <w:autoSpaceDE/>
              <w:autoSpaceDN/>
              <w:adjustRightInd/>
              <w:jc w:val="center"/>
              <w:rPr>
                <w:sz w:val="24"/>
                <w:szCs w:val="24"/>
                <w:lang w:val="en-US" w:eastAsia="en-US"/>
              </w:rPr>
            </w:pPr>
          </w:p>
        </w:tc>
        <w:tc>
          <w:tcPr>
            <w:tcW w:w="1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563A5233" w14:textId="77777777" w:rsidR="00B90135" w:rsidRPr="00B90135" w:rsidRDefault="00B90135" w:rsidP="00B90135">
            <w:pPr>
              <w:autoSpaceDE/>
              <w:autoSpaceDN/>
              <w:adjustRightInd/>
              <w:jc w:val="center"/>
              <w:rPr>
                <w:sz w:val="24"/>
                <w:szCs w:val="24"/>
                <w:lang w:val="en-US" w:eastAsia="en-US"/>
              </w:rPr>
            </w:pPr>
            <w:r w:rsidRPr="00B90135">
              <w:rPr>
                <w:sz w:val="24"/>
                <w:szCs w:val="24"/>
                <w:lang w:val="en-US" w:eastAsia="en-US"/>
              </w:rPr>
              <w:t>-</w:t>
            </w:r>
          </w:p>
        </w:tc>
      </w:tr>
    </w:tbl>
    <w:p w14:paraId="26A03A03" w14:textId="77777777" w:rsidR="00D90BD6" w:rsidRPr="00BE6FED" w:rsidRDefault="008A7CAC" w:rsidP="00126963">
      <w:pPr>
        <w:pStyle w:val="Default"/>
        <w:ind w:left="360"/>
        <w:jc w:val="both"/>
        <w:rPr>
          <w:b/>
          <w:bCs/>
          <w:sz w:val="28"/>
          <w:szCs w:val="28"/>
        </w:rPr>
      </w:pPr>
      <w:r>
        <w:rPr>
          <w:b/>
          <w:bCs/>
          <w:sz w:val="28"/>
          <w:szCs w:val="28"/>
        </w:rPr>
        <w:lastRenderedPageBreak/>
        <w:t>5</w:t>
      </w:r>
      <w:r w:rsidR="00D90BD6">
        <w:rPr>
          <w:b/>
          <w:bCs/>
          <w:sz w:val="28"/>
          <w:szCs w:val="28"/>
        </w:rPr>
        <w:t>.</w:t>
      </w:r>
      <w:r>
        <w:rPr>
          <w:b/>
          <w:bCs/>
          <w:sz w:val="28"/>
          <w:szCs w:val="28"/>
        </w:rPr>
        <w:t>3</w:t>
      </w:r>
      <w:r w:rsidR="00D90BD6">
        <w:rPr>
          <w:b/>
          <w:bCs/>
          <w:sz w:val="28"/>
          <w:szCs w:val="28"/>
        </w:rPr>
        <w:t xml:space="preserve"> </w:t>
      </w:r>
      <w:r w:rsidR="00D90BD6" w:rsidRPr="00BE6FED">
        <w:rPr>
          <w:b/>
          <w:bCs/>
          <w:sz w:val="28"/>
          <w:szCs w:val="28"/>
        </w:rPr>
        <w:t>Содержание практических</w:t>
      </w:r>
      <w:r w:rsidR="00892FA6">
        <w:rPr>
          <w:b/>
          <w:bCs/>
          <w:sz w:val="28"/>
          <w:szCs w:val="28"/>
        </w:rPr>
        <w:t>,</w:t>
      </w:r>
      <w:r w:rsidR="00D90BD6" w:rsidRPr="00BE6FED">
        <w:rPr>
          <w:b/>
          <w:bCs/>
          <w:sz w:val="28"/>
          <w:szCs w:val="28"/>
        </w:rPr>
        <w:t xml:space="preserve"> семинарских занятий</w:t>
      </w:r>
    </w:p>
    <w:tbl>
      <w:tblPr>
        <w:tblStyle w:val="111"/>
        <w:tblW w:w="9918" w:type="dxa"/>
        <w:tblInd w:w="0" w:type="dxa"/>
        <w:tblLook w:val="04A0" w:firstRow="1" w:lastRow="0" w:firstColumn="1" w:lastColumn="0" w:noHBand="0" w:noVBand="1"/>
      </w:tblPr>
      <w:tblGrid>
        <w:gridCol w:w="2399"/>
        <w:gridCol w:w="5835"/>
        <w:gridCol w:w="1684"/>
      </w:tblGrid>
      <w:tr w:rsidR="00B90135" w:rsidRPr="00B90135" w14:paraId="06B85319" w14:textId="77777777" w:rsidTr="00B90135">
        <w:tc>
          <w:tcPr>
            <w:tcW w:w="2399" w:type="dxa"/>
            <w:tcBorders>
              <w:top w:val="single" w:sz="4" w:space="0" w:color="auto"/>
              <w:left w:val="single" w:sz="4" w:space="0" w:color="auto"/>
              <w:bottom w:val="single" w:sz="4" w:space="0" w:color="auto"/>
              <w:right w:val="single" w:sz="4" w:space="0" w:color="auto"/>
            </w:tcBorders>
            <w:hideMark/>
          </w:tcPr>
          <w:p w14:paraId="1FD7F3CB" w14:textId="77777777" w:rsidR="00B90135" w:rsidRPr="00B90135" w:rsidRDefault="00B90135" w:rsidP="00B90135">
            <w:pPr>
              <w:rPr>
                <w:rFonts w:eastAsia="Calibri"/>
                <w:b/>
                <w:sz w:val="24"/>
                <w:szCs w:val="24"/>
                <w:lang w:eastAsia="en-US"/>
              </w:rPr>
            </w:pPr>
            <w:r w:rsidRPr="00B90135">
              <w:rPr>
                <w:rFonts w:eastAsia="Calibri"/>
                <w:b/>
                <w:sz w:val="24"/>
                <w:szCs w:val="24"/>
                <w:lang w:eastAsia="en-US"/>
              </w:rPr>
              <w:t>Наименование тем (разделов) дисциплины</w:t>
            </w:r>
          </w:p>
        </w:tc>
        <w:tc>
          <w:tcPr>
            <w:tcW w:w="5835" w:type="dxa"/>
            <w:tcBorders>
              <w:top w:val="single" w:sz="4" w:space="0" w:color="auto"/>
              <w:left w:val="single" w:sz="4" w:space="0" w:color="auto"/>
              <w:bottom w:val="single" w:sz="4" w:space="0" w:color="auto"/>
              <w:right w:val="single" w:sz="4" w:space="0" w:color="auto"/>
            </w:tcBorders>
            <w:hideMark/>
          </w:tcPr>
          <w:p w14:paraId="3AB07E93" w14:textId="77777777" w:rsidR="00B90135" w:rsidRPr="00B90135" w:rsidRDefault="00B90135" w:rsidP="00B90135">
            <w:pPr>
              <w:rPr>
                <w:rFonts w:eastAsia="Calibri"/>
                <w:b/>
                <w:sz w:val="24"/>
                <w:szCs w:val="24"/>
                <w:lang w:eastAsia="en-US"/>
              </w:rPr>
            </w:pPr>
            <w:r w:rsidRPr="00B90135">
              <w:rPr>
                <w:rFonts w:eastAsia="Calibri"/>
                <w:b/>
                <w:sz w:val="24"/>
                <w:szCs w:val="24"/>
                <w:lang w:eastAsia="en-US"/>
              </w:rPr>
              <w:t xml:space="preserve">Перечень вопросов для обсуждения на семинарских, практических занятиях, рекомендуемые источники из разделов 8, 9 (указывается раздел и порядковый номер источника) </w:t>
            </w:r>
          </w:p>
        </w:tc>
        <w:tc>
          <w:tcPr>
            <w:tcW w:w="1684" w:type="dxa"/>
            <w:tcBorders>
              <w:top w:val="single" w:sz="4" w:space="0" w:color="auto"/>
              <w:left w:val="single" w:sz="4" w:space="0" w:color="auto"/>
              <w:bottom w:val="single" w:sz="4" w:space="0" w:color="auto"/>
              <w:right w:val="single" w:sz="4" w:space="0" w:color="auto"/>
            </w:tcBorders>
            <w:hideMark/>
          </w:tcPr>
          <w:p w14:paraId="1FF4A05A" w14:textId="77777777" w:rsidR="00B90135" w:rsidRPr="00B90135" w:rsidRDefault="00B90135" w:rsidP="00B90135">
            <w:pPr>
              <w:rPr>
                <w:rFonts w:eastAsia="Calibri"/>
                <w:b/>
                <w:sz w:val="24"/>
                <w:szCs w:val="24"/>
                <w:lang w:eastAsia="en-US"/>
              </w:rPr>
            </w:pPr>
            <w:r w:rsidRPr="00B90135">
              <w:rPr>
                <w:rFonts w:eastAsia="Calibri"/>
                <w:b/>
                <w:sz w:val="24"/>
                <w:szCs w:val="24"/>
                <w:lang w:eastAsia="en-US"/>
              </w:rPr>
              <w:t>Формы проведения занятий</w:t>
            </w:r>
          </w:p>
        </w:tc>
      </w:tr>
      <w:tr w:rsidR="00B90135" w:rsidRPr="00B90135" w14:paraId="6464295B" w14:textId="77777777" w:rsidTr="00B90135">
        <w:tc>
          <w:tcPr>
            <w:tcW w:w="2399" w:type="dxa"/>
            <w:tcBorders>
              <w:top w:val="single" w:sz="4" w:space="0" w:color="auto"/>
              <w:left w:val="single" w:sz="4" w:space="0" w:color="auto"/>
              <w:bottom w:val="single" w:sz="4" w:space="0" w:color="auto"/>
              <w:right w:val="single" w:sz="4" w:space="0" w:color="auto"/>
            </w:tcBorders>
            <w:shd w:val="clear" w:color="auto" w:fill="FFFFFF"/>
            <w:hideMark/>
          </w:tcPr>
          <w:p w14:paraId="6858949C" w14:textId="5CD26C25" w:rsidR="00B90135" w:rsidRPr="00B90135" w:rsidRDefault="00B90135" w:rsidP="00B90135">
            <w:pPr>
              <w:autoSpaceDE/>
              <w:autoSpaceDN/>
              <w:adjustRightInd/>
              <w:ind w:left="126"/>
              <w:rPr>
                <w:rFonts w:eastAsia="Calibri"/>
                <w:bCs/>
                <w:sz w:val="24"/>
                <w:szCs w:val="24"/>
                <w:lang w:eastAsia="en-US"/>
              </w:rPr>
            </w:pPr>
            <w:r w:rsidRPr="00B90135">
              <w:rPr>
                <w:rFonts w:eastAsia="Calibri"/>
                <w:bCs/>
                <w:sz w:val="24"/>
                <w:szCs w:val="24"/>
                <w:lang w:eastAsia="en-US"/>
              </w:rPr>
              <w:t>Представление информации в корпоративной отчетности экономических субъектов: понятие и содержание, пользователи корпоративной отчетности</w:t>
            </w:r>
          </w:p>
        </w:tc>
        <w:tc>
          <w:tcPr>
            <w:tcW w:w="5835" w:type="dxa"/>
            <w:tcBorders>
              <w:top w:val="single" w:sz="4" w:space="0" w:color="auto"/>
              <w:left w:val="single" w:sz="4" w:space="0" w:color="auto"/>
              <w:bottom w:val="single" w:sz="4" w:space="0" w:color="auto"/>
              <w:right w:val="single" w:sz="4" w:space="0" w:color="auto"/>
            </w:tcBorders>
            <w:hideMark/>
          </w:tcPr>
          <w:p w14:paraId="6989AC82" w14:textId="77777777" w:rsidR="00B90135" w:rsidRDefault="00B90135" w:rsidP="00B90135">
            <w:pPr>
              <w:jc w:val="both"/>
              <w:rPr>
                <w:rFonts w:eastAsia="Calibri"/>
                <w:sz w:val="24"/>
                <w:szCs w:val="24"/>
                <w:lang w:eastAsia="en-US"/>
              </w:rPr>
            </w:pPr>
            <w:r w:rsidRPr="00B90135">
              <w:rPr>
                <w:rFonts w:eastAsia="Calibri"/>
                <w:sz w:val="24"/>
                <w:szCs w:val="24"/>
                <w:lang w:eastAsia="en-US"/>
              </w:rPr>
              <w:t xml:space="preserve">1. Понятие и содержание корпоративной отчетности экономических субъектов. </w:t>
            </w:r>
          </w:p>
          <w:p w14:paraId="631A1A5C" w14:textId="77777777" w:rsidR="00B90135" w:rsidRDefault="00B90135" w:rsidP="00B90135">
            <w:pPr>
              <w:jc w:val="both"/>
              <w:rPr>
                <w:rFonts w:eastAsia="Calibri"/>
                <w:sz w:val="24"/>
                <w:szCs w:val="24"/>
                <w:lang w:eastAsia="en-US"/>
              </w:rPr>
            </w:pPr>
            <w:r w:rsidRPr="00B90135">
              <w:rPr>
                <w:rFonts w:eastAsia="Calibri"/>
                <w:sz w:val="24"/>
                <w:szCs w:val="24"/>
                <w:lang w:eastAsia="en-US"/>
              </w:rPr>
              <w:t xml:space="preserve">2. Пользователи корпоративной отчетности экономических субъектов и их информированность. </w:t>
            </w:r>
          </w:p>
          <w:p w14:paraId="4257DD53" w14:textId="4024E962" w:rsidR="00B90135" w:rsidRDefault="00B90135" w:rsidP="00B90135">
            <w:pPr>
              <w:jc w:val="both"/>
              <w:rPr>
                <w:rFonts w:eastAsia="Calibri"/>
                <w:sz w:val="24"/>
                <w:szCs w:val="24"/>
                <w:lang w:eastAsia="en-US"/>
              </w:rPr>
            </w:pPr>
            <w:r w:rsidRPr="00B90135">
              <w:rPr>
                <w:rFonts w:eastAsia="Calibri"/>
                <w:sz w:val="24"/>
                <w:szCs w:val="24"/>
                <w:lang w:eastAsia="en-US"/>
              </w:rPr>
              <w:t xml:space="preserve">3. Состав корпоративной отчетности. Характеристика информации, содержащейся в корпоративной отчетности. </w:t>
            </w:r>
          </w:p>
          <w:p w14:paraId="13463901" w14:textId="4C145042" w:rsidR="00B90135" w:rsidRDefault="00B90135" w:rsidP="00B90135">
            <w:pPr>
              <w:jc w:val="both"/>
              <w:rPr>
                <w:rFonts w:eastAsia="Calibri"/>
                <w:sz w:val="24"/>
                <w:szCs w:val="24"/>
                <w:lang w:eastAsia="en-US"/>
              </w:rPr>
            </w:pPr>
            <w:r w:rsidRPr="00B90135">
              <w:rPr>
                <w:rFonts w:eastAsia="Calibri"/>
                <w:sz w:val="24"/>
                <w:szCs w:val="24"/>
                <w:lang w:eastAsia="en-US"/>
              </w:rPr>
              <w:t>4. Влияние информации, которая содержится в бухгалтерском балансе, отчете о финансовых результатах, отчете о движении денежных средств, отчете о движении капитала, различных пояснениях. на результаты анализа корпоративной отчетности.</w:t>
            </w:r>
          </w:p>
          <w:p w14:paraId="0DCCAE60" w14:textId="5B0CC09D" w:rsidR="00B90135" w:rsidRPr="00B90135" w:rsidRDefault="00B90135" w:rsidP="00B90135">
            <w:pPr>
              <w:jc w:val="both"/>
              <w:rPr>
                <w:rFonts w:eastAsia="Calibri"/>
                <w:sz w:val="24"/>
                <w:szCs w:val="24"/>
                <w:lang w:eastAsia="en-US"/>
              </w:rPr>
            </w:pPr>
            <w:r w:rsidRPr="00B90135">
              <w:rPr>
                <w:rFonts w:eastAsia="Calibri"/>
                <w:sz w:val="24"/>
                <w:szCs w:val="24"/>
                <w:lang w:eastAsia="en-US"/>
              </w:rPr>
              <w:t>Рекомендуемые источники литературы: Раздел 8.1: 1,2; Раздел 8.2: 1,2; Раздел 9: 1-10</w:t>
            </w:r>
          </w:p>
        </w:tc>
        <w:tc>
          <w:tcPr>
            <w:tcW w:w="1684" w:type="dxa"/>
            <w:tcBorders>
              <w:top w:val="single" w:sz="4" w:space="0" w:color="auto"/>
              <w:left w:val="single" w:sz="4" w:space="0" w:color="auto"/>
              <w:bottom w:val="single" w:sz="4" w:space="0" w:color="auto"/>
              <w:right w:val="single" w:sz="4" w:space="0" w:color="auto"/>
            </w:tcBorders>
            <w:hideMark/>
          </w:tcPr>
          <w:p w14:paraId="004A5772" w14:textId="77777777" w:rsidR="00B90135" w:rsidRPr="00B90135" w:rsidRDefault="00B90135" w:rsidP="00B90135">
            <w:pPr>
              <w:shd w:val="clear" w:color="auto" w:fill="FFFFFF"/>
              <w:tabs>
                <w:tab w:val="left" w:pos="9355"/>
                <w:tab w:val="left" w:pos="9639"/>
                <w:tab w:val="left" w:pos="9720"/>
              </w:tabs>
              <w:autoSpaceDE/>
              <w:autoSpaceDN/>
              <w:adjustRightInd/>
              <w:rPr>
                <w:rFonts w:eastAsia="Calibri"/>
                <w:sz w:val="24"/>
                <w:szCs w:val="24"/>
                <w:lang w:eastAsia="en-US"/>
              </w:rPr>
            </w:pPr>
            <w:r w:rsidRPr="00B90135">
              <w:rPr>
                <w:rFonts w:eastAsia="Calibri"/>
                <w:sz w:val="24"/>
                <w:szCs w:val="24"/>
                <w:lang w:eastAsia="en-US"/>
              </w:rPr>
              <w:t>Опрос, дискуссия, ситуационные</w:t>
            </w:r>
          </w:p>
          <w:p w14:paraId="3F09573A" w14:textId="77777777" w:rsidR="00B90135" w:rsidRPr="00B90135" w:rsidRDefault="00B90135" w:rsidP="00B90135">
            <w:pPr>
              <w:shd w:val="clear" w:color="auto" w:fill="FFFFFF"/>
              <w:tabs>
                <w:tab w:val="left" w:pos="9355"/>
                <w:tab w:val="left" w:pos="9639"/>
                <w:tab w:val="left" w:pos="9720"/>
              </w:tabs>
              <w:autoSpaceDE/>
              <w:autoSpaceDN/>
              <w:adjustRightInd/>
              <w:rPr>
                <w:rFonts w:eastAsia="Calibri"/>
                <w:sz w:val="24"/>
                <w:szCs w:val="24"/>
                <w:lang w:eastAsia="en-US"/>
              </w:rPr>
            </w:pPr>
            <w:r w:rsidRPr="00B90135">
              <w:rPr>
                <w:rFonts w:eastAsia="Calibri"/>
                <w:sz w:val="24"/>
                <w:szCs w:val="24"/>
                <w:lang w:eastAsia="en-US"/>
              </w:rPr>
              <w:t>задачи</w:t>
            </w:r>
          </w:p>
        </w:tc>
      </w:tr>
      <w:tr w:rsidR="00B90135" w:rsidRPr="00B90135" w14:paraId="281B3491" w14:textId="77777777" w:rsidTr="00B90135">
        <w:tc>
          <w:tcPr>
            <w:tcW w:w="2399" w:type="dxa"/>
            <w:tcBorders>
              <w:top w:val="single" w:sz="4" w:space="0" w:color="auto"/>
              <w:left w:val="single" w:sz="4" w:space="0" w:color="auto"/>
              <w:bottom w:val="nil"/>
              <w:right w:val="single" w:sz="4" w:space="0" w:color="auto"/>
            </w:tcBorders>
            <w:shd w:val="clear" w:color="auto" w:fill="FFFFFF"/>
            <w:hideMark/>
          </w:tcPr>
          <w:p w14:paraId="719375C0" w14:textId="7AFEF597" w:rsidR="00B90135" w:rsidRPr="00B90135" w:rsidRDefault="00B90135" w:rsidP="00B90135">
            <w:pPr>
              <w:autoSpaceDE/>
              <w:autoSpaceDN/>
              <w:adjustRightInd/>
              <w:ind w:left="126"/>
              <w:rPr>
                <w:rFonts w:eastAsia="Calibri"/>
                <w:bCs/>
                <w:sz w:val="24"/>
                <w:szCs w:val="24"/>
                <w:lang w:eastAsia="en-US"/>
              </w:rPr>
            </w:pPr>
            <w:r w:rsidRPr="00B90135">
              <w:rPr>
                <w:rFonts w:eastAsia="Calibri"/>
                <w:bCs/>
                <w:sz w:val="24"/>
                <w:szCs w:val="24"/>
                <w:lang w:eastAsia="en-US"/>
              </w:rPr>
              <w:t>Представление информации в корпоративной отчетности экономических субъектов: понятие и содержание, пользователи корпоративной отчетности</w:t>
            </w:r>
          </w:p>
        </w:tc>
        <w:tc>
          <w:tcPr>
            <w:tcW w:w="5835" w:type="dxa"/>
            <w:tcBorders>
              <w:top w:val="single" w:sz="4" w:space="0" w:color="auto"/>
              <w:left w:val="single" w:sz="4" w:space="0" w:color="auto"/>
              <w:bottom w:val="single" w:sz="4" w:space="0" w:color="auto"/>
              <w:right w:val="single" w:sz="4" w:space="0" w:color="auto"/>
            </w:tcBorders>
            <w:hideMark/>
          </w:tcPr>
          <w:p w14:paraId="7ED87129" w14:textId="77777777" w:rsidR="00B90135" w:rsidRDefault="00B90135" w:rsidP="00B90135">
            <w:pPr>
              <w:jc w:val="both"/>
              <w:rPr>
                <w:rFonts w:eastAsia="Calibri"/>
                <w:sz w:val="24"/>
                <w:szCs w:val="24"/>
                <w:lang w:eastAsia="en-US"/>
              </w:rPr>
            </w:pPr>
            <w:r w:rsidRPr="00B90135">
              <w:rPr>
                <w:rFonts w:eastAsia="Calibri"/>
                <w:sz w:val="24"/>
                <w:szCs w:val="24"/>
                <w:lang w:eastAsia="en-US"/>
              </w:rPr>
              <w:t xml:space="preserve">1. Основы анализа корпоративной отчетности экономических субъектов. </w:t>
            </w:r>
          </w:p>
          <w:p w14:paraId="1AD35E45" w14:textId="77777777" w:rsidR="00B90135" w:rsidRDefault="00B90135" w:rsidP="00B90135">
            <w:pPr>
              <w:jc w:val="both"/>
              <w:rPr>
                <w:rFonts w:eastAsia="Calibri"/>
                <w:sz w:val="24"/>
                <w:szCs w:val="24"/>
                <w:lang w:eastAsia="en-US"/>
              </w:rPr>
            </w:pPr>
            <w:r w:rsidRPr="00B90135">
              <w:rPr>
                <w:rFonts w:eastAsia="Calibri"/>
                <w:sz w:val="24"/>
                <w:szCs w:val="24"/>
                <w:lang w:eastAsia="en-US"/>
              </w:rPr>
              <w:t xml:space="preserve">2.Приемы и методы анализа корпоративной отчетности. </w:t>
            </w:r>
          </w:p>
          <w:p w14:paraId="0C631126" w14:textId="77777777" w:rsidR="00B90135" w:rsidRDefault="00B90135" w:rsidP="00B90135">
            <w:pPr>
              <w:jc w:val="both"/>
              <w:rPr>
                <w:rFonts w:eastAsia="Calibri"/>
                <w:sz w:val="24"/>
                <w:szCs w:val="24"/>
                <w:lang w:eastAsia="en-US"/>
              </w:rPr>
            </w:pPr>
            <w:r w:rsidRPr="00B90135">
              <w:rPr>
                <w:rFonts w:eastAsia="Calibri"/>
                <w:sz w:val="24"/>
                <w:szCs w:val="24"/>
                <w:lang w:eastAsia="en-US"/>
              </w:rPr>
              <w:t xml:space="preserve">3.Принципы построения ключевых аналитических показателей, используемых при анализе корпоративной отчетности. </w:t>
            </w:r>
          </w:p>
          <w:p w14:paraId="381EBCEE" w14:textId="77777777" w:rsidR="00B90135" w:rsidRDefault="00B90135" w:rsidP="00B90135">
            <w:pPr>
              <w:jc w:val="both"/>
              <w:rPr>
                <w:rFonts w:eastAsia="Calibri"/>
                <w:sz w:val="24"/>
                <w:szCs w:val="24"/>
                <w:lang w:eastAsia="en-US"/>
              </w:rPr>
            </w:pPr>
            <w:r w:rsidRPr="00B90135">
              <w:rPr>
                <w:rFonts w:eastAsia="Calibri"/>
                <w:sz w:val="24"/>
                <w:szCs w:val="24"/>
                <w:lang w:eastAsia="en-US"/>
              </w:rPr>
              <w:t xml:space="preserve">4. Расчет и интерпретация абсолютных и относительных показателей. </w:t>
            </w:r>
          </w:p>
          <w:p w14:paraId="3E4BF0BA" w14:textId="580E4FF8" w:rsidR="00B90135" w:rsidRDefault="00B90135" w:rsidP="00B90135">
            <w:pPr>
              <w:jc w:val="both"/>
              <w:rPr>
                <w:rFonts w:eastAsia="Calibri"/>
                <w:sz w:val="24"/>
                <w:szCs w:val="24"/>
                <w:lang w:eastAsia="en-US"/>
              </w:rPr>
            </w:pPr>
            <w:r w:rsidRPr="00B90135">
              <w:rPr>
                <w:rFonts w:eastAsia="Calibri"/>
                <w:sz w:val="24"/>
                <w:szCs w:val="24"/>
                <w:lang w:eastAsia="en-US"/>
              </w:rPr>
              <w:t>5.Построение факторных моделей.</w:t>
            </w:r>
          </w:p>
          <w:p w14:paraId="5F9F2C07" w14:textId="7251919C" w:rsidR="00B90135" w:rsidRPr="00B90135" w:rsidRDefault="00B90135" w:rsidP="00B90135">
            <w:pPr>
              <w:jc w:val="both"/>
              <w:rPr>
                <w:rFonts w:eastAsia="Calibri"/>
                <w:sz w:val="24"/>
                <w:szCs w:val="24"/>
                <w:lang w:eastAsia="en-US"/>
              </w:rPr>
            </w:pPr>
            <w:r w:rsidRPr="00B90135">
              <w:rPr>
                <w:rFonts w:eastAsia="Calibri"/>
                <w:sz w:val="24"/>
                <w:szCs w:val="24"/>
                <w:lang w:eastAsia="en-US"/>
              </w:rPr>
              <w:t>Рекомендуемые источники литературы: Раздел 8.1: 1,2; Раздел 8.2: 1,2; Раздел 9: 1-10</w:t>
            </w:r>
          </w:p>
        </w:tc>
        <w:tc>
          <w:tcPr>
            <w:tcW w:w="1684" w:type="dxa"/>
            <w:tcBorders>
              <w:top w:val="single" w:sz="4" w:space="0" w:color="auto"/>
              <w:left w:val="single" w:sz="4" w:space="0" w:color="auto"/>
              <w:bottom w:val="single" w:sz="4" w:space="0" w:color="auto"/>
              <w:right w:val="single" w:sz="4" w:space="0" w:color="auto"/>
            </w:tcBorders>
            <w:hideMark/>
          </w:tcPr>
          <w:p w14:paraId="7868EABC" w14:textId="77777777" w:rsidR="00B90135" w:rsidRPr="00B90135" w:rsidRDefault="00B90135" w:rsidP="00B90135">
            <w:pPr>
              <w:shd w:val="clear" w:color="auto" w:fill="FFFFFF"/>
              <w:tabs>
                <w:tab w:val="left" w:pos="9355"/>
                <w:tab w:val="left" w:pos="9639"/>
                <w:tab w:val="left" w:pos="9720"/>
              </w:tabs>
              <w:autoSpaceDE/>
              <w:autoSpaceDN/>
              <w:adjustRightInd/>
              <w:rPr>
                <w:rFonts w:eastAsia="Calibri"/>
                <w:sz w:val="24"/>
                <w:szCs w:val="24"/>
                <w:lang w:eastAsia="en-US"/>
              </w:rPr>
            </w:pPr>
            <w:r w:rsidRPr="00B90135">
              <w:rPr>
                <w:rFonts w:eastAsia="Calibri"/>
                <w:sz w:val="24"/>
                <w:szCs w:val="24"/>
                <w:lang w:eastAsia="en-US"/>
              </w:rPr>
              <w:t>Опрос, дискуссия, ситуационные</w:t>
            </w:r>
          </w:p>
          <w:p w14:paraId="6C021CE3" w14:textId="77777777" w:rsidR="00B90135" w:rsidRPr="00B90135" w:rsidRDefault="00B90135" w:rsidP="00B90135">
            <w:pPr>
              <w:shd w:val="clear" w:color="auto" w:fill="FFFFFF"/>
              <w:tabs>
                <w:tab w:val="left" w:pos="9355"/>
                <w:tab w:val="left" w:pos="9639"/>
                <w:tab w:val="left" w:pos="9720"/>
              </w:tabs>
              <w:autoSpaceDE/>
              <w:autoSpaceDN/>
              <w:adjustRightInd/>
              <w:rPr>
                <w:rFonts w:eastAsia="Calibri"/>
                <w:sz w:val="24"/>
                <w:szCs w:val="24"/>
                <w:lang w:eastAsia="en-US"/>
              </w:rPr>
            </w:pPr>
            <w:r w:rsidRPr="00B90135">
              <w:rPr>
                <w:rFonts w:eastAsia="Calibri"/>
                <w:sz w:val="24"/>
                <w:szCs w:val="24"/>
                <w:lang w:eastAsia="en-US"/>
              </w:rPr>
              <w:t>задачи</w:t>
            </w:r>
          </w:p>
        </w:tc>
      </w:tr>
      <w:tr w:rsidR="00B90135" w:rsidRPr="00B90135" w14:paraId="3A1A4854" w14:textId="77777777" w:rsidTr="00B90135">
        <w:tc>
          <w:tcPr>
            <w:tcW w:w="2399" w:type="dxa"/>
            <w:tcBorders>
              <w:top w:val="single" w:sz="4" w:space="0" w:color="auto"/>
              <w:left w:val="single" w:sz="4" w:space="0" w:color="auto"/>
              <w:bottom w:val="nil"/>
              <w:right w:val="single" w:sz="4" w:space="0" w:color="auto"/>
            </w:tcBorders>
            <w:shd w:val="clear" w:color="auto" w:fill="FFFFFF"/>
          </w:tcPr>
          <w:p w14:paraId="629E95BC" w14:textId="435892FC" w:rsidR="00B90135" w:rsidRPr="00B90135" w:rsidRDefault="00B90135" w:rsidP="00B90135">
            <w:pPr>
              <w:autoSpaceDE/>
              <w:autoSpaceDN/>
              <w:adjustRightInd/>
              <w:ind w:left="126"/>
              <w:rPr>
                <w:rFonts w:eastAsia="Calibri"/>
                <w:bCs/>
                <w:sz w:val="24"/>
                <w:szCs w:val="24"/>
                <w:lang w:eastAsia="en-US"/>
              </w:rPr>
            </w:pPr>
            <w:r w:rsidRPr="00B90135">
              <w:rPr>
                <w:rFonts w:eastAsia="Calibri"/>
                <w:bCs/>
                <w:sz w:val="24"/>
                <w:szCs w:val="24"/>
                <w:lang w:eastAsia="en-US"/>
              </w:rPr>
              <w:t>Анализ и интерпретация финансовых данных корпоративной отчетности экономических субъектов</w:t>
            </w:r>
          </w:p>
        </w:tc>
        <w:tc>
          <w:tcPr>
            <w:tcW w:w="5835" w:type="dxa"/>
            <w:tcBorders>
              <w:top w:val="single" w:sz="4" w:space="0" w:color="auto"/>
              <w:left w:val="single" w:sz="4" w:space="0" w:color="auto"/>
              <w:bottom w:val="single" w:sz="4" w:space="0" w:color="auto"/>
              <w:right w:val="single" w:sz="4" w:space="0" w:color="auto"/>
            </w:tcBorders>
          </w:tcPr>
          <w:p w14:paraId="51E885F2" w14:textId="77777777" w:rsidR="00B90135" w:rsidRDefault="00B90135" w:rsidP="00B90135">
            <w:pPr>
              <w:jc w:val="both"/>
              <w:rPr>
                <w:rFonts w:eastAsia="Calibri"/>
                <w:sz w:val="24"/>
                <w:szCs w:val="24"/>
                <w:lang w:eastAsia="en-US"/>
              </w:rPr>
            </w:pPr>
            <w:r w:rsidRPr="00B90135">
              <w:rPr>
                <w:rFonts w:eastAsia="Calibri"/>
                <w:sz w:val="24"/>
                <w:szCs w:val="24"/>
                <w:lang w:eastAsia="en-US"/>
              </w:rPr>
              <w:t xml:space="preserve">1. Анализ показателей, характеризующих финансовое состояние организации в сравнении РСБУ и МСФО. </w:t>
            </w:r>
          </w:p>
          <w:p w14:paraId="3B646411" w14:textId="77777777" w:rsidR="00B90135" w:rsidRDefault="00B90135" w:rsidP="00B90135">
            <w:pPr>
              <w:jc w:val="both"/>
              <w:rPr>
                <w:rFonts w:eastAsia="Calibri"/>
                <w:sz w:val="24"/>
                <w:szCs w:val="24"/>
                <w:lang w:eastAsia="en-US"/>
              </w:rPr>
            </w:pPr>
            <w:r w:rsidRPr="00B90135">
              <w:rPr>
                <w:rFonts w:eastAsia="Calibri"/>
                <w:sz w:val="24"/>
                <w:szCs w:val="24"/>
                <w:lang w:eastAsia="en-US"/>
              </w:rPr>
              <w:t>2. Анализ ликвидности и платежеспособности по данным корпоративной</w:t>
            </w:r>
            <w:r>
              <w:rPr>
                <w:rFonts w:eastAsia="Calibri"/>
                <w:sz w:val="24"/>
                <w:szCs w:val="24"/>
                <w:lang w:eastAsia="en-US"/>
              </w:rPr>
              <w:t xml:space="preserve"> </w:t>
            </w:r>
            <w:r w:rsidRPr="00B90135">
              <w:rPr>
                <w:rFonts w:eastAsia="Calibri"/>
                <w:sz w:val="24"/>
                <w:szCs w:val="24"/>
                <w:lang w:eastAsia="en-US"/>
              </w:rPr>
              <w:t xml:space="preserve">отчетности. </w:t>
            </w:r>
          </w:p>
          <w:p w14:paraId="131ABFE1" w14:textId="77777777" w:rsidR="00B90135" w:rsidRDefault="00B90135" w:rsidP="00B90135">
            <w:pPr>
              <w:jc w:val="both"/>
              <w:rPr>
                <w:rFonts w:eastAsia="Calibri"/>
                <w:sz w:val="24"/>
                <w:szCs w:val="24"/>
                <w:lang w:eastAsia="en-US"/>
              </w:rPr>
            </w:pPr>
            <w:r w:rsidRPr="00B90135">
              <w:rPr>
                <w:rFonts w:eastAsia="Calibri"/>
                <w:sz w:val="24"/>
                <w:szCs w:val="24"/>
                <w:lang w:eastAsia="en-US"/>
              </w:rPr>
              <w:t xml:space="preserve">3.Анализ деловой активности (оборачиваемости). </w:t>
            </w:r>
          </w:p>
          <w:p w14:paraId="22F6BF44" w14:textId="77777777" w:rsidR="00B90135" w:rsidRDefault="00B90135" w:rsidP="00B90135">
            <w:pPr>
              <w:jc w:val="both"/>
              <w:rPr>
                <w:rFonts w:eastAsia="Calibri"/>
                <w:sz w:val="24"/>
                <w:szCs w:val="24"/>
                <w:lang w:eastAsia="en-US"/>
              </w:rPr>
            </w:pPr>
            <w:r w:rsidRPr="00B90135">
              <w:rPr>
                <w:rFonts w:eastAsia="Calibri"/>
                <w:sz w:val="24"/>
                <w:szCs w:val="24"/>
                <w:lang w:eastAsia="en-US"/>
              </w:rPr>
              <w:t xml:space="preserve">4. Анализ финансового цикла по данным корпоративной отчетности. </w:t>
            </w:r>
          </w:p>
          <w:p w14:paraId="16C0A1D1" w14:textId="77777777" w:rsidR="00B90135" w:rsidRDefault="00B90135" w:rsidP="00B90135">
            <w:pPr>
              <w:jc w:val="both"/>
              <w:rPr>
                <w:rFonts w:eastAsia="Calibri"/>
                <w:sz w:val="24"/>
                <w:szCs w:val="24"/>
                <w:lang w:eastAsia="en-US"/>
              </w:rPr>
            </w:pPr>
            <w:r w:rsidRPr="00B90135">
              <w:rPr>
                <w:rFonts w:eastAsia="Calibri"/>
                <w:sz w:val="24"/>
                <w:szCs w:val="24"/>
                <w:lang w:eastAsia="en-US"/>
              </w:rPr>
              <w:t xml:space="preserve">5. Анализ и интерпретация показателей финансовой устойчивости. </w:t>
            </w:r>
          </w:p>
          <w:p w14:paraId="331A8BF3" w14:textId="77777777" w:rsidR="00B90135" w:rsidRDefault="00B90135" w:rsidP="00B90135">
            <w:pPr>
              <w:jc w:val="both"/>
              <w:rPr>
                <w:rFonts w:eastAsia="Calibri"/>
                <w:sz w:val="24"/>
                <w:szCs w:val="24"/>
                <w:lang w:eastAsia="en-US"/>
              </w:rPr>
            </w:pPr>
            <w:r w:rsidRPr="00B90135">
              <w:rPr>
                <w:rFonts w:eastAsia="Calibri"/>
                <w:sz w:val="24"/>
                <w:szCs w:val="24"/>
                <w:lang w:eastAsia="en-US"/>
              </w:rPr>
              <w:t xml:space="preserve">6.Анализ и интерпретация финансовых результатов и эффективности деятельности корпорации. </w:t>
            </w:r>
          </w:p>
          <w:p w14:paraId="44D51C15" w14:textId="290154AF" w:rsidR="00B90135" w:rsidRDefault="00B90135" w:rsidP="00B90135">
            <w:pPr>
              <w:jc w:val="both"/>
              <w:rPr>
                <w:rFonts w:eastAsia="Calibri"/>
                <w:sz w:val="24"/>
                <w:szCs w:val="24"/>
                <w:lang w:eastAsia="en-US"/>
              </w:rPr>
            </w:pPr>
            <w:r w:rsidRPr="00B90135">
              <w:rPr>
                <w:rFonts w:eastAsia="Calibri"/>
                <w:sz w:val="24"/>
                <w:szCs w:val="24"/>
                <w:lang w:eastAsia="en-US"/>
              </w:rPr>
              <w:t>7.Анализ денежных потоков и их влияния на величину чистой прибыли отчетного периода. Аналитическое обеспечение оценки факторов создания стоимости организации</w:t>
            </w:r>
          </w:p>
          <w:p w14:paraId="78E33BD0" w14:textId="3EA31AD6" w:rsidR="00B90135" w:rsidRDefault="00B90135" w:rsidP="00B90135">
            <w:pPr>
              <w:jc w:val="both"/>
              <w:rPr>
                <w:rFonts w:eastAsia="Calibri"/>
                <w:sz w:val="24"/>
                <w:szCs w:val="24"/>
                <w:lang w:eastAsia="en-US"/>
              </w:rPr>
            </w:pPr>
            <w:r w:rsidRPr="00B90135">
              <w:rPr>
                <w:rFonts w:eastAsia="Calibri"/>
                <w:sz w:val="24"/>
                <w:szCs w:val="24"/>
                <w:lang w:eastAsia="en-US"/>
              </w:rPr>
              <w:t>Рекомендуемые источники литературы: Раздел 8.1: 1,2; Раздел 8.2: 1,2; Раздел 9: 1-10</w:t>
            </w:r>
          </w:p>
        </w:tc>
        <w:tc>
          <w:tcPr>
            <w:tcW w:w="1684" w:type="dxa"/>
            <w:tcBorders>
              <w:top w:val="single" w:sz="4" w:space="0" w:color="auto"/>
              <w:left w:val="single" w:sz="4" w:space="0" w:color="auto"/>
              <w:bottom w:val="single" w:sz="4" w:space="0" w:color="auto"/>
              <w:right w:val="single" w:sz="4" w:space="0" w:color="auto"/>
            </w:tcBorders>
          </w:tcPr>
          <w:p w14:paraId="407A97B1" w14:textId="77777777" w:rsidR="00B90135" w:rsidRPr="00B90135" w:rsidRDefault="00B90135" w:rsidP="00B90135">
            <w:pPr>
              <w:shd w:val="clear" w:color="auto" w:fill="FFFFFF"/>
              <w:tabs>
                <w:tab w:val="left" w:pos="9355"/>
                <w:tab w:val="left" w:pos="9639"/>
                <w:tab w:val="left" w:pos="9720"/>
              </w:tabs>
              <w:autoSpaceDE/>
              <w:autoSpaceDN/>
              <w:adjustRightInd/>
              <w:rPr>
                <w:rFonts w:eastAsia="Calibri"/>
                <w:sz w:val="24"/>
                <w:szCs w:val="24"/>
                <w:lang w:eastAsia="en-US"/>
              </w:rPr>
            </w:pPr>
          </w:p>
        </w:tc>
      </w:tr>
      <w:tr w:rsidR="00B90135" w:rsidRPr="00B90135" w14:paraId="27590B0A" w14:textId="77777777" w:rsidTr="00B90135">
        <w:tc>
          <w:tcPr>
            <w:tcW w:w="2399" w:type="dxa"/>
            <w:tcBorders>
              <w:top w:val="single" w:sz="4" w:space="0" w:color="auto"/>
              <w:left w:val="single" w:sz="4" w:space="0" w:color="auto"/>
              <w:bottom w:val="single" w:sz="4" w:space="0" w:color="auto"/>
              <w:right w:val="single" w:sz="4" w:space="0" w:color="auto"/>
            </w:tcBorders>
            <w:shd w:val="clear" w:color="auto" w:fill="FFFFFF"/>
            <w:hideMark/>
          </w:tcPr>
          <w:p w14:paraId="36BC5B25" w14:textId="38E1294F" w:rsidR="00B90135" w:rsidRPr="00B90135" w:rsidRDefault="00B90135" w:rsidP="00B90135">
            <w:pPr>
              <w:autoSpaceDE/>
              <w:autoSpaceDN/>
              <w:adjustRightInd/>
              <w:ind w:left="126"/>
              <w:rPr>
                <w:rFonts w:eastAsia="Calibri"/>
                <w:bCs/>
                <w:sz w:val="24"/>
                <w:szCs w:val="24"/>
                <w:lang w:eastAsia="en-US"/>
              </w:rPr>
            </w:pPr>
            <w:r w:rsidRPr="00B90135">
              <w:rPr>
                <w:rFonts w:eastAsia="Calibri"/>
                <w:bCs/>
                <w:sz w:val="24"/>
                <w:szCs w:val="24"/>
                <w:lang w:eastAsia="en-US"/>
              </w:rPr>
              <w:t xml:space="preserve">Анализ и интерпретация нефинансовых </w:t>
            </w:r>
            <w:r w:rsidRPr="00B90135">
              <w:rPr>
                <w:rFonts w:eastAsia="Calibri"/>
                <w:bCs/>
                <w:sz w:val="24"/>
                <w:szCs w:val="24"/>
                <w:lang w:eastAsia="en-US"/>
              </w:rPr>
              <w:lastRenderedPageBreak/>
              <w:t>данных корпоративной отчетности экономических субъектов</w:t>
            </w:r>
          </w:p>
        </w:tc>
        <w:tc>
          <w:tcPr>
            <w:tcW w:w="5835" w:type="dxa"/>
            <w:tcBorders>
              <w:top w:val="single" w:sz="4" w:space="0" w:color="auto"/>
              <w:left w:val="single" w:sz="4" w:space="0" w:color="auto"/>
              <w:bottom w:val="single" w:sz="4" w:space="0" w:color="auto"/>
              <w:right w:val="single" w:sz="4" w:space="0" w:color="auto"/>
            </w:tcBorders>
            <w:hideMark/>
          </w:tcPr>
          <w:p w14:paraId="1676A72E" w14:textId="77777777" w:rsidR="00B90135" w:rsidRDefault="00B90135" w:rsidP="00B90135">
            <w:pPr>
              <w:jc w:val="both"/>
              <w:rPr>
                <w:rFonts w:eastAsia="Calibri"/>
                <w:sz w:val="24"/>
                <w:szCs w:val="24"/>
                <w:lang w:eastAsia="en-US"/>
              </w:rPr>
            </w:pPr>
            <w:r w:rsidRPr="00B90135">
              <w:rPr>
                <w:rFonts w:eastAsia="Calibri"/>
                <w:sz w:val="24"/>
                <w:szCs w:val="24"/>
                <w:lang w:eastAsia="en-US"/>
              </w:rPr>
              <w:lastRenderedPageBreak/>
              <w:t xml:space="preserve">1.Анализ и интерпретация данных, характеризующих социальный аспект деятельности корпорации. 2.Анализ и интерпретация данных, характеризующих </w:t>
            </w:r>
            <w:r w:rsidRPr="00B90135">
              <w:rPr>
                <w:rFonts w:eastAsia="Calibri"/>
                <w:sz w:val="24"/>
                <w:szCs w:val="24"/>
                <w:lang w:eastAsia="en-US"/>
              </w:rPr>
              <w:lastRenderedPageBreak/>
              <w:t>экологический аспект деятельности корпорации</w:t>
            </w:r>
          </w:p>
          <w:p w14:paraId="5A0751A9" w14:textId="45D0206B" w:rsidR="00B90135" w:rsidRPr="00B90135" w:rsidRDefault="00B90135" w:rsidP="00B90135">
            <w:pPr>
              <w:jc w:val="both"/>
              <w:rPr>
                <w:rFonts w:eastAsia="Calibri"/>
                <w:sz w:val="24"/>
                <w:szCs w:val="24"/>
                <w:lang w:eastAsia="en-US"/>
              </w:rPr>
            </w:pPr>
            <w:r w:rsidRPr="00B90135">
              <w:rPr>
                <w:rFonts w:eastAsia="Calibri"/>
                <w:sz w:val="24"/>
                <w:szCs w:val="24"/>
                <w:lang w:eastAsia="en-US"/>
              </w:rPr>
              <w:t>Рекомендуемые источники литературы: Раздел 8.1: 1,2; Раздел 8.2: 1,2; Раздел 9: 1-10</w:t>
            </w:r>
          </w:p>
        </w:tc>
        <w:tc>
          <w:tcPr>
            <w:tcW w:w="1684" w:type="dxa"/>
            <w:tcBorders>
              <w:top w:val="single" w:sz="4" w:space="0" w:color="auto"/>
              <w:left w:val="single" w:sz="4" w:space="0" w:color="auto"/>
              <w:bottom w:val="single" w:sz="4" w:space="0" w:color="auto"/>
              <w:right w:val="single" w:sz="4" w:space="0" w:color="auto"/>
            </w:tcBorders>
            <w:hideMark/>
          </w:tcPr>
          <w:p w14:paraId="65D494B0" w14:textId="77777777" w:rsidR="00B90135" w:rsidRPr="00B90135" w:rsidRDefault="00B90135" w:rsidP="00B90135">
            <w:pPr>
              <w:shd w:val="clear" w:color="auto" w:fill="FFFFFF"/>
              <w:tabs>
                <w:tab w:val="left" w:pos="9355"/>
                <w:tab w:val="left" w:pos="9639"/>
                <w:tab w:val="left" w:pos="9720"/>
              </w:tabs>
              <w:autoSpaceDE/>
              <w:autoSpaceDN/>
              <w:adjustRightInd/>
              <w:rPr>
                <w:rFonts w:eastAsia="Calibri"/>
                <w:sz w:val="24"/>
                <w:szCs w:val="24"/>
                <w:lang w:eastAsia="en-US"/>
              </w:rPr>
            </w:pPr>
            <w:r w:rsidRPr="00B90135">
              <w:rPr>
                <w:rFonts w:eastAsia="Calibri"/>
                <w:sz w:val="24"/>
                <w:szCs w:val="24"/>
                <w:lang w:eastAsia="en-US"/>
              </w:rPr>
              <w:lastRenderedPageBreak/>
              <w:t xml:space="preserve">Опрос, дискуссия, обсуждение </w:t>
            </w:r>
            <w:r w:rsidRPr="00B90135">
              <w:rPr>
                <w:rFonts w:eastAsia="Calibri"/>
                <w:sz w:val="24"/>
                <w:szCs w:val="24"/>
                <w:lang w:eastAsia="en-US"/>
              </w:rPr>
              <w:lastRenderedPageBreak/>
              <w:t>презентаций</w:t>
            </w:r>
          </w:p>
        </w:tc>
      </w:tr>
    </w:tbl>
    <w:p w14:paraId="6BDE447A" w14:textId="4CD44D82" w:rsidR="00D90BD6" w:rsidRDefault="00D90BD6" w:rsidP="00126963">
      <w:pPr>
        <w:pStyle w:val="Default"/>
        <w:rPr>
          <w:sz w:val="28"/>
          <w:szCs w:val="28"/>
        </w:rPr>
      </w:pPr>
    </w:p>
    <w:p w14:paraId="3326E7DE" w14:textId="77777777" w:rsidR="00EC580F" w:rsidRDefault="00EC580F" w:rsidP="0070720C">
      <w:pPr>
        <w:pStyle w:val="Default"/>
        <w:jc w:val="both"/>
        <w:rPr>
          <w:b/>
          <w:bCs/>
          <w:sz w:val="28"/>
          <w:szCs w:val="28"/>
        </w:rPr>
      </w:pPr>
      <w:r w:rsidRPr="0085766E">
        <w:rPr>
          <w:b/>
          <w:bCs/>
          <w:sz w:val="28"/>
          <w:szCs w:val="28"/>
        </w:rPr>
        <w:t xml:space="preserve">6. </w:t>
      </w:r>
      <w:r w:rsidR="0070720C" w:rsidRPr="0085766E">
        <w:rPr>
          <w:b/>
          <w:bCs/>
          <w:sz w:val="28"/>
          <w:szCs w:val="28"/>
        </w:rPr>
        <w:t>Перечень у</w:t>
      </w:r>
      <w:r w:rsidRPr="0085766E">
        <w:rPr>
          <w:b/>
          <w:bCs/>
          <w:sz w:val="28"/>
          <w:szCs w:val="28"/>
        </w:rPr>
        <w:t>чебно-методическо</w:t>
      </w:r>
      <w:r w:rsidR="0070720C" w:rsidRPr="0085766E">
        <w:rPr>
          <w:b/>
          <w:bCs/>
          <w:sz w:val="28"/>
          <w:szCs w:val="28"/>
        </w:rPr>
        <w:t xml:space="preserve">го </w:t>
      </w:r>
      <w:r w:rsidRPr="0085766E">
        <w:rPr>
          <w:b/>
          <w:bCs/>
          <w:sz w:val="28"/>
          <w:szCs w:val="28"/>
        </w:rPr>
        <w:t>обеспечени</w:t>
      </w:r>
      <w:r w:rsidR="0070720C" w:rsidRPr="0085766E">
        <w:rPr>
          <w:b/>
          <w:bCs/>
          <w:sz w:val="28"/>
          <w:szCs w:val="28"/>
        </w:rPr>
        <w:t>я</w:t>
      </w:r>
      <w:r w:rsidRPr="0085766E">
        <w:rPr>
          <w:b/>
          <w:bCs/>
          <w:sz w:val="28"/>
          <w:szCs w:val="28"/>
        </w:rPr>
        <w:t xml:space="preserve"> для самостоятельной работы обучающихся по дисциплине</w:t>
      </w:r>
    </w:p>
    <w:p w14:paraId="7699F39B" w14:textId="77777777" w:rsidR="00892FA6" w:rsidRPr="0085766E" w:rsidRDefault="00892FA6" w:rsidP="0070720C">
      <w:pPr>
        <w:pStyle w:val="Default"/>
        <w:jc w:val="both"/>
        <w:rPr>
          <w:b/>
          <w:bCs/>
          <w:sz w:val="28"/>
          <w:szCs w:val="28"/>
        </w:rPr>
      </w:pPr>
    </w:p>
    <w:p w14:paraId="0B2377D9" w14:textId="77777777" w:rsidR="00892FA6" w:rsidRPr="00892FA6" w:rsidRDefault="00892FA6" w:rsidP="00892FA6">
      <w:pPr>
        <w:ind w:firstLine="709"/>
        <w:jc w:val="both"/>
        <w:rPr>
          <w:b/>
          <w:bCs/>
          <w:color w:val="000000"/>
          <w:sz w:val="28"/>
          <w:szCs w:val="24"/>
        </w:rPr>
      </w:pPr>
      <w:bookmarkStart w:id="4" w:name="_Hlk74084604"/>
      <w:r>
        <w:rPr>
          <w:b/>
          <w:sz w:val="28"/>
          <w:szCs w:val="28"/>
        </w:rPr>
        <w:t xml:space="preserve">6.1. </w:t>
      </w:r>
      <w:r w:rsidRPr="00892FA6">
        <w:rPr>
          <w:b/>
          <w:bCs/>
          <w:color w:val="000000"/>
          <w:sz w:val="28"/>
          <w:szCs w:val="24"/>
        </w:rPr>
        <w:t>Перечень вопросов, отводимых на самостоятельное освоение дисциплины, формы внеаудиторной самостоятельной работы</w:t>
      </w:r>
    </w:p>
    <w:p w14:paraId="6AB98118" w14:textId="77777777" w:rsidR="00892FA6" w:rsidRDefault="00892FA6" w:rsidP="00892FA6">
      <w:pPr>
        <w:ind w:firstLine="709"/>
        <w:jc w:val="both"/>
        <w:rPr>
          <w:b/>
          <w:sz w:val="32"/>
          <w:szCs w:val="28"/>
        </w:rPr>
      </w:pPr>
    </w:p>
    <w:tbl>
      <w:tblPr>
        <w:tblStyle w:val="a3"/>
        <w:tblW w:w="10031" w:type="dxa"/>
        <w:tblInd w:w="-113" w:type="dxa"/>
        <w:tblLook w:val="04A0" w:firstRow="1" w:lastRow="0" w:firstColumn="1" w:lastColumn="0" w:noHBand="0" w:noVBand="1"/>
      </w:tblPr>
      <w:tblGrid>
        <w:gridCol w:w="2822"/>
        <w:gridCol w:w="3523"/>
        <w:gridCol w:w="3686"/>
      </w:tblGrid>
      <w:tr w:rsidR="00892FA6" w:rsidRPr="0085766E" w14:paraId="53EBD000" w14:textId="77777777" w:rsidTr="00B90135">
        <w:tc>
          <w:tcPr>
            <w:tcW w:w="2822" w:type="dxa"/>
          </w:tcPr>
          <w:p w14:paraId="699A5793" w14:textId="77777777" w:rsidR="00892FA6" w:rsidRPr="0085766E" w:rsidRDefault="00892FA6" w:rsidP="008763D6">
            <w:pPr>
              <w:pStyle w:val="Default"/>
              <w:jc w:val="both"/>
              <w:rPr>
                <w:b/>
                <w:bCs/>
              </w:rPr>
            </w:pPr>
            <w:r w:rsidRPr="0085766E">
              <w:rPr>
                <w:b/>
                <w:bCs/>
              </w:rPr>
              <w:t>Наименование тем (разделов) дисциплины</w:t>
            </w:r>
          </w:p>
          <w:p w14:paraId="611E84C8" w14:textId="77777777" w:rsidR="00892FA6" w:rsidRPr="0085766E" w:rsidRDefault="00892FA6" w:rsidP="008763D6">
            <w:pPr>
              <w:pStyle w:val="Default"/>
              <w:jc w:val="both"/>
              <w:rPr>
                <w:b/>
                <w:bCs/>
              </w:rPr>
            </w:pPr>
          </w:p>
        </w:tc>
        <w:tc>
          <w:tcPr>
            <w:tcW w:w="3523" w:type="dxa"/>
          </w:tcPr>
          <w:p w14:paraId="6AD8D973" w14:textId="77777777" w:rsidR="00892FA6" w:rsidRPr="0085766E" w:rsidRDefault="00892FA6" w:rsidP="008763D6">
            <w:pPr>
              <w:pStyle w:val="Default"/>
              <w:jc w:val="both"/>
              <w:rPr>
                <w:b/>
                <w:bCs/>
              </w:rPr>
            </w:pPr>
            <w:r>
              <w:rPr>
                <w:b/>
                <w:bCs/>
              </w:rPr>
              <w:t>Перечень вопросов, отводимых на самостоятельное освоение</w:t>
            </w:r>
          </w:p>
        </w:tc>
        <w:tc>
          <w:tcPr>
            <w:tcW w:w="3686" w:type="dxa"/>
          </w:tcPr>
          <w:p w14:paraId="1C1B0717" w14:textId="77777777" w:rsidR="00892FA6" w:rsidRPr="0085766E" w:rsidRDefault="00892FA6" w:rsidP="008763D6">
            <w:pPr>
              <w:pStyle w:val="Default"/>
              <w:rPr>
                <w:b/>
                <w:bCs/>
              </w:rPr>
            </w:pPr>
            <w:r w:rsidRPr="0085766E">
              <w:rPr>
                <w:b/>
                <w:bCs/>
              </w:rPr>
              <w:t xml:space="preserve">Формы </w:t>
            </w:r>
            <w:r>
              <w:rPr>
                <w:b/>
                <w:bCs/>
              </w:rPr>
              <w:t>внеаудиторной самостоятельной работы</w:t>
            </w:r>
          </w:p>
        </w:tc>
      </w:tr>
      <w:tr w:rsidR="00B90135" w:rsidRPr="0085766E" w14:paraId="105DCF47" w14:textId="77777777" w:rsidTr="00B90135">
        <w:tc>
          <w:tcPr>
            <w:tcW w:w="2822" w:type="dxa"/>
            <w:tcBorders>
              <w:top w:val="single" w:sz="4" w:space="0" w:color="auto"/>
              <w:left w:val="single" w:sz="4" w:space="0" w:color="auto"/>
              <w:bottom w:val="single" w:sz="4" w:space="0" w:color="auto"/>
              <w:right w:val="single" w:sz="4" w:space="0" w:color="auto"/>
            </w:tcBorders>
            <w:shd w:val="clear" w:color="auto" w:fill="FFFFFF"/>
          </w:tcPr>
          <w:p w14:paraId="05C6B7A2" w14:textId="4D7990A5" w:rsidR="00B90135" w:rsidRPr="0085766E" w:rsidRDefault="00B90135" w:rsidP="00B90135">
            <w:pPr>
              <w:pStyle w:val="Default"/>
              <w:jc w:val="both"/>
              <w:rPr>
                <w:b/>
                <w:bCs/>
              </w:rPr>
            </w:pPr>
            <w:r w:rsidRPr="00B90135">
              <w:rPr>
                <w:rFonts w:eastAsia="Calibri"/>
                <w:bCs/>
              </w:rPr>
              <w:t>Представление информации в корпоративной отчетности экономических субъектов: понятие и содержание, пользователи корпоративной отчетности</w:t>
            </w:r>
          </w:p>
        </w:tc>
        <w:tc>
          <w:tcPr>
            <w:tcW w:w="3523" w:type="dxa"/>
          </w:tcPr>
          <w:p w14:paraId="337F6C1D" w14:textId="554D3DA9" w:rsidR="00B90135" w:rsidRPr="00B90135" w:rsidRDefault="00B90135" w:rsidP="00B90135">
            <w:pPr>
              <w:pStyle w:val="Default"/>
              <w:jc w:val="both"/>
              <w:rPr>
                <w:bCs/>
              </w:rPr>
            </w:pPr>
            <w:r w:rsidRPr="00B90135">
              <w:rPr>
                <w:bCs/>
              </w:rPr>
              <w:t>Анализ информационных потребностей пользователей отчетности. Оценка способности степени удовлетворения данных потребностей. Проблема формирования необходимой для анализа информации</w:t>
            </w:r>
          </w:p>
        </w:tc>
        <w:tc>
          <w:tcPr>
            <w:tcW w:w="3686" w:type="dxa"/>
            <w:tcBorders>
              <w:top w:val="single" w:sz="4" w:space="0" w:color="auto"/>
              <w:left w:val="single" w:sz="4" w:space="0" w:color="auto"/>
              <w:bottom w:val="single" w:sz="4" w:space="0" w:color="auto"/>
              <w:right w:val="single" w:sz="4" w:space="0" w:color="auto"/>
            </w:tcBorders>
          </w:tcPr>
          <w:p w14:paraId="5B6E8B7E" w14:textId="77777777" w:rsidR="00B90135" w:rsidRDefault="00B90135" w:rsidP="00B90135">
            <w:pPr>
              <w:rPr>
                <w:sz w:val="24"/>
                <w:szCs w:val="24"/>
              </w:rPr>
            </w:pPr>
            <w:r>
              <w:rPr>
                <w:sz w:val="24"/>
                <w:szCs w:val="24"/>
              </w:rPr>
              <w:t>Изучение учебной литературы и нормативной базы. Подготовка докладов и презентаций</w:t>
            </w:r>
          </w:p>
          <w:p w14:paraId="3A635918" w14:textId="3AEA531D" w:rsidR="00B90135" w:rsidRPr="00892FA6" w:rsidRDefault="00B90135" w:rsidP="00B90135">
            <w:pPr>
              <w:pStyle w:val="Default"/>
              <w:rPr>
                <w:bCs/>
              </w:rPr>
            </w:pPr>
            <w:r>
              <w:t>Работа с учебной литературой, научными и информационно-аналитическими источниками. Поиск информации в Интернете по заданной теме.</w:t>
            </w:r>
          </w:p>
        </w:tc>
      </w:tr>
      <w:tr w:rsidR="00B90135" w:rsidRPr="0085766E" w14:paraId="761483B3" w14:textId="77777777" w:rsidTr="00B90135">
        <w:tc>
          <w:tcPr>
            <w:tcW w:w="2822" w:type="dxa"/>
            <w:tcBorders>
              <w:top w:val="single" w:sz="4" w:space="0" w:color="auto"/>
              <w:left w:val="single" w:sz="4" w:space="0" w:color="auto"/>
              <w:bottom w:val="nil"/>
              <w:right w:val="single" w:sz="4" w:space="0" w:color="auto"/>
            </w:tcBorders>
            <w:shd w:val="clear" w:color="auto" w:fill="FFFFFF"/>
          </w:tcPr>
          <w:p w14:paraId="78D069E3" w14:textId="4BAEE73A" w:rsidR="00B90135" w:rsidRPr="0085766E" w:rsidRDefault="00B90135" w:rsidP="00B90135">
            <w:pPr>
              <w:pStyle w:val="Default"/>
              <w:jc w:val="both"/>
              <w:rPr>
                <w:b/>
                <w:bCs/>
              </w:rPr>
            </w:pPr>
            <w:r w:rsidRPr="00B90135">
              <w:rPr>
                <w:rFonts w:eastAsia="Calibri"/>
                <w:bCs/>
              </w:rPr>
              <w:t>Представление информации в корпоративной отчетности экономических субъектов: понятие и содержание, пользователи корпоративной отчетности</w:t>
            </w:r>
          </w:p>
        </w:tc>
        <w:tc>
          <w:tcPr>
            <w:tcW w:w="3523" w:type="dxa"/>
          </w:tcPr>
          <w:p w14:paraId="6E7B1E47" w14:textId="1AC554B2" w:rsidR="00B90135" w:rsidRPr="00B90135" w:rsidRDefault="00B90135" w:rsidP="00B90135">
            <w:pPr>
              <w:pStyle w:val="Default"/>
              <w:jc w:val="both"/>
              <w:rPr>
                <w:bCs/>
              </w:rPr>
            </w:pPr>
            <w:r w:rsidRPr="00B90135">
              <w:rPr>
                <w:bCs/>
              </w:rPr>
              <w:t>Задачи и факторы формирования стратегии устойчивого развития корпорации. Моделирования в финансовом анализе. Исследование модели взаимосвязи финансовых и нефинансовых факторов</w:t>
            </w:r>
          </w:p>
        </w:tc>
        <w:tc>
          <w:tcPr>
            <w:tcW w:w="3686" w:type="dxa"/>
            <w:tcBorders>
              <w:top w:val="single" w:sz="4" w:space="0" w:color="auto"/>
              <w:left w:val="single" w:sz="4" w:space="0" w:color="auto"/>
              <w:bottom w:val="single" w:sz="4" w:space="0" w:color="auto"/>
              <w:right w:val="single" w:sz="4" w:space="0" w:color="auto"/>
            </w:tcBorders>
          </w:tcPr>
          <w:p w14:paraId="04456A88" w14:textId="4A83606B" w:rsidR="00B90135" w:rsidRPr="0085766E" w:rsidRDefault="00B90135" w:rsidP="00B90135">
            <w:pPr>
              <w:pStyle w:val="Default"/>
              <w:rPr>
                <w:b/>
                <w:bCs/>
              </w:rPr>
            </w:pPr>
            <w:r>
              <w:t>Работа с научной, учебной литературой, информационно-коммуникационными источниками, материалами аналитических баз данных, освоение информационных технологий и программного обеспечения, подготовка к опросу, дискуссии, решению задач и тестов.</w:t>
            </w:r>
          </w:p>
        </w:tc>
      </w:tr>
      <w:tr w:rsidR="00B90135" w:rsidRPr="0085766E" w14:paraId="3EE5BF4B" w14:textId="77777777" w:rsidTr="00B90135">
        <w:tc>
          <w:tcPr>
            <w:tcW w:w="2822" w:type="dxa"/>
            <w:tcBorders>
              <w:top w:val="single" w:sz="4" w:space="0" w:color="auto"/>
              <w:left w:val="single" w:sz="4" w:space="0" w:color="auto"/>
              <w:bottom w:val="single" w:sz="4" w:space="0" w:color="auto"/>
              <w:right w:val="single" w:sz="4" w:space="0" w:color="auto"/>
            </w:tcBorders>
            <w:shd w:val="clear" w:color="auto" w:fill="FFFFFF"/>
          </w:tcPr>
          <w:p w14:paraId="627049D8" w14:textId="0FE97B62" w:rsidR="00B90135" w:rsidRPr="0085766E" w:rsidRDefault="00B90135" w:rsidP="00B90135">
            <w:pPr>
              <w:pStyle w:val="Default"/>
              <w:jc w:val="both"/>
              <w:rPr>
                <w:b/>
                <w:bCs/>
              </w:rPr>
            </w:pPr>
            <w:r w:rsidRPr="00B90135">
              <w:rPr>
                <w:rFonts w:eastAsia="Calibri"/>
                <w:bCs/>
              </w:rPr>
              <w:t>Анализ и интерпретация финансовых данных корпоративной отчетности экономических субъектов</w:t>
            </w:r>
          </w:p>
        </w:tc>
        <w:tc>
          <w:tcPr>
            <w:tcW w:w="3523" w:type="dxa"/>
          </w:tcPr>
          <w:p w14:paraId="08CDE0AD" w14:textId="12EC1187" w:rsidR="00B90135" w:rsidRPr="00B90135" w:rsidRDefault="00B90135" w:rsidP="00B90135">
            <w:pPr>
              <w:pStyle w:val="Default"/>
              <w:jc w:val="both"/>
              <w:rPr>
                <w:bCs/>
              </w:rPr>
            </w:pPr>
            <w:r w:rsidRPr="00B90135">
              <w:rPr>
                <w:bCs/>
              </w:rPr>
              <w:t>Методы оценки факторов создания стоимости корпорации; сравнительный их анализ. Концепция максимизации стоимости коммерческой организации. Причины несоответствия традиционных показателей финансовой эффективности задаче отражения прироста стоимости организации</w:t>
            </w:r>
          </w:p>
        </w:tc>
        <w:tc>
          <w:tcPr>
            <w:tcW w:w="3686" w:type="dxa"/>
            <w:tcBorders>
              <w:top w:val="single" w:sz="4" w:space="0" w:color="auto"/>
              <w:left w:val="single" w:sz="4" w:space="0" w:color="auto"/>
              <w:bottom w:val="single" w:sz="4" w:space="0" w:color="auto"/>
              <w:right w:val="single" w:sz="4" w:space="0" w:color="auto"/>
            </w:tcBorders>
          </w:tcPr>
          <w:p w14:paraId="5D311454" w14:textId="2D16BD64" w:rsidR="00B90135" w:rsidRPr="0085766E" w:rsidRDefault="00B90135" w:rsidP="00B90135">
            <w:pPr>
              <w:pStyle w:val="Default"/>
              <w:rPr>
                <w:b/>
                <w:bCs/>
              </w:rPr>
            </w:pPr>
            <w:r>
              <w:t>Работа с научной, учебной литературой, информационно-коммуникационными источниками, материалами аналитических баз данных, освоение информационных технологий и программного обеспечения, подготовка к опросу, дискуссии, решению задач и тестов.</w:t>
            </w:r>
          </w:p>
        </w:tc>
      </w:tr>
      <w:tr w:rsidR="00B90135" w:rsidRPr="0085766E" w14:paraId="6E07FDDD" w14:textId="77777777" w:rsidTr="00B90135">
        <w:tc>
          <w:tcPr>
            <w:tcW w:w="2822" w:type="dxa"/>
            <w:tcBorders>
              <w:top w:val="single" w:sz="4" w:space="0" w:color="auto"/>
              <w:left w:val="single" w:sz="4" w:space="0" w:color="auto"/>
              <w:bottom w:val="single" w:sz="4" w:space="0" w:color="auto"/>
              <w:right w:val="single" w:sz="4" w:space="0" w:color="auto"/>
            </w:tcBorders>
            <w:shd w:val="clear" w:color="auto" w:fill="FFFFFF"/>
          </w:tcPr>
          <w:p w14:paraId="0EE885DA" w14:textId="0B2F13E1" w:rsidR="00B90135" w:rsidRPr="0085766E" w:rsidRDefault="00B90135" w:rsidP="00B90135">
            <w:pPr>
              <w:pStyle w:val="Default"/>
              <w:jc w:val="both"/>
              <w:rPr>
                <w:b/>
                <w:bCs/>
              </w:rPr>
            </w:pPr>
            <w:r w:rsidRPr="00B90135">
              <w:rPr>
                <w:rFonts w:eastAsia="Calibri"/>
                <w:bCs/>
              </w:rPr>
              <w:t xml:space="preserve">Анализ и интерпретация нефинансовых данных корпоративной отчетности </w:t>
            </w:r>
            <w:r w:rsidRPr="00B90135">
              <w:rPr>
                <w:rFonts w:eastAsia="Calibri"/>
                <w:bCs/>
              </w:rPr>
              <w:lastRenderedPageBreak/>
              <w:t>экономических субъектов</w:t>
            </w:r>
          </w:p>
        </w:tc>
        <w:tc>
          <w:tcPr>
            <w:tcW w:w="3523" w:type="dxa"/>
          </w:tcPr>
          <w:p w14:paraId="0963BB5D" w14:textId="24B0B937" w:rsidR="00B90135" w:rsidRDefault="00B90135" w:rsidP="00B90135">
            <w:pPr>
              <w:pStyle w:val="Default"/>
              <w:jc w:val="both"/>
              <w:rPr>
                <w:b/>
                <w:bCs/>
              </w:rPr>
            </w:pPr>
            <w:r>
              <w:lastRenderedPageBreak/>
              <w:t xml:space="preserve">Анализ стратегии и тактики корпорации в области устойчивого развития. </w:t>
            </w:r>
            <w:r>
              <w:lastRenderedPageBreak/>
              <w:t xml:space="preserve">Разработка факторных моделей. преимуществ и </w:t>
            </w:r>
            <w:r w:rsidRPr="00B90135">
              <w:t>ограничений</w:t>
            </w:r>
          </w:p>
        </w:tc>
        <w:tc>
          <w:tcPr>
            <w:tcW w:w="3686" w:type="dxa"/>
            <w:tcBorders>
              <w:top w:val="single" w:sz="4" w:space="0" w:color="auto"/>
              <w:left w:val="single" w:sz="4" w:space="0" w:color="auto"/>
              <w:bottom w:val="single" w:sz="4" w:space="0" w:color="auto"/>
              <w:right w:val="single" w:sz="4" w:space="0" w:color="auto"/>
            </w:tcBorders>
          </w:tcPr>
          <w:p w14:paraId="521796FB" w14:textId="5C6C7AF8" w:rsidR="00B90135" w:rsidRPr="00892FA6" w:rsidRDefault="00B90135" w:rsidP="00B90135">
            <w:pPr>
              <w:pStyle w:val="Default"/>
              <w:rPr>
                <w:bCs/>
              </w:rPr>
            </w:pPr>
            <w:r>
              <w:lastRenderedPageBreak/>
              <w:t xml:space="preserve">Работа с научной, учебной литературой, информационно-коммуникационными источниками, материалами </w:t>
            </w:r>
            <w:r>
              <w:lastRenderedPageBreak/>
              <w:t>аналитических баз данных, освоение информационных технологий и программного обеспечения, подготовка к опросу, дискуссии, решению задач и тестов.</w:t>
            </w:r>
          </w:p>
        </w:tc>
      </w:tr>
    </w:tbl>
    <w:p w14:paraId="5F52A1BB" w14:textId="77777777" w:rsidR="0075348C" w:rsidRDefault="0075348C" w:rsidP="00892FA6">
      <w:pPr>
        <w:ind w:firstLine="709"/>
        <w:jc w:val="both"/>
        <w:rPr>
          <w:b/>
          <w:sz w:val="32"/>
          <w:szCs w:val="28"/>
        </w:rPr>
      </w:pPr>
    </w:p>
    <w:p w14:paraId="00136099" w14:textId="77777777" w:rsidR="00892FA6" w:rsidRPr="00892FA6" w:rsidRDefault="00892FA6" w:rsidP="00892FA6">
      <w:pPr>
        <w:ind w:firstLine="709"/>
        <w:jc w:val="both"/>
        <w:rPr>
          <w:b/>
          <w:bCs/>
          <w:color w:val="000000"/>
          <w:sz w:val="28"/>
          <w:szCs w:val="24"/>
        </w:rPr>
      </w:pPr>
      <w:r w:rsidRPr="006E6313">
        <w:rPr>
          <w:b/>
          <w:sz w:val="28"/>
          <w:szCs w:val="28"/>
        </w:rPr>
        <w:t>6.2.</w:t>
      </w:r>
      <w:r>
        <w:rPr>
          <w:b/>
          <w:sz w:val="32"/>
          <w:szCs w:val="28"/>
        </w:rPr>
        <w:t xml:space="preserve"> </w:t>
      </w:r>
      <w:r w:rsidRPr="00892FA6">
        <w:rPr>
          <w:b/>
          <w:bCs/>
          <w:color w:val="000000"/>
          <w:sz w:val="28"/>
          <w:szCs w:val="24"/>
        </w:rPr>
        <w:t xml:space="preserve">Перечень вопросов, </w:t>
      </w:r>
      <w:r>
        <w:rPr>
          <w:b/>
          <w:bCs/>
          <w:color w:val="000000"/>
          <w:sz w:val="28"/>
          <w:szCs w:val="24"/>
        </w:rPr>
        <w:t>заданий, тем для подготовки к текущему контролю</w:t>
      </w:r>
    </w:p>
    <w:p w14:paraId="026D8303" w14:textId="77777777" w:rsidR="00892FA6" w:rsidRPr="00892FA6" w:rsidRDefault="00892FA6" w:rsidP="00892FA6">
      <w:pPr>
        <w:ind w:firstLine="709"/>
        <w:jc w:val="both"/>
        <w:rPr>
          <w:b/>
          <w:sz w:val="32"/>
          <w:szCs w:val="28"/>
        </w:rPr>
      </w:pPr>
    </w:p>
    <w:p w14:paraId="3E47AAC3" w14:textId="38A2487F" w:rsidR="00025FF2" w:rsidRDefault="00025FF2" w:rsidP="00025FF2">
      <w:pPr>
        <w:ind w:firstLine="709"/>
        <w:rPr>
          <w:b/>
          <w:sz w:val="28"/>
          <w:szCs w:val="28"/>
        </w:rPr>
      </w:pPr>
      <w:r w:rsidRPr="0085766E">
        <w:rPr>
          <w:b/>
          <w:sz w:val="28"/>
          <w:szCs w:val="28"/>
        </w:rPr>
        <w:t xml:space="preserve">Примерная тематика </w:t>
      </w:r>
      <w:r w:rsidR="004534FE">
        <w:rPr>
          <w:b/>
          <w:sz w:val="28"/>
          <w:szCs w:val="28"/>
        </w:rPr>
        <w:t>домашних творческих работ</w:t>
      </w:r>
      <w:r w:rsidRPr="0085766E">
        <w:rPr>
          <w:b/>
          <w:sz w:val="28"/>
          <w:szCs w:val="28"/>
        </w:rPr>
        <w:t xml:space="preserve"> </w:t>
      </w:r>
    </w:p>
    <w:p w14:paraId="44C3FBE4" w14:textId="77777777" w:rsidR="004534FE" w:rsidRPr="0085766E" w:rsidRDefault="004534FE" w:rsidP="00025FF2">
      <w:pPr>
        <w:ind w:firstLine="709"/>
        <w:rPr>
          <w:b/>
          <w:sz w:val="28"/>
          <w:szCs w:val="28"/>
        </w:rPr>
      </w:pPr>
    </w:p>
    <w:p w14:paraId="7D6D5D16" w14:textId="77777777" w:rsidR="004534FE" w:rsidRPr="004534FE" w:rsidRDefault="004534FE" w:rsidP="004534FE">
      <w:pPr>
        <w:tabs>
          <w:tab w:val="left" w:pos="3060"/>
        </w:tabs>
        <w:ind w:firstLine="709"/>
        <w:jc w:val="both"/>
        <w:rPr>
          <w:bCs/>
          <w:sz w:val="28"/>
          <w:szCs w:val="28"/>
        </w:rPr>
      </w:pPr>
      <w:r w:rsidRPr="004534FE">
        <w:rPr>
          <w:bCs/>
          <w:sz w:val="28"/>
          <w:szCs w:val="28"/>
        </w:rPr>
        <w:t xml:space="preserve">1. Формирование системы показателей эффективности применительно к различным экономическим субъектам исходя из заданной финансовой стратегии. </w:t>
      </w:r>
    </w:p>
    <w:p w14:paraId="5FB242EF" w14:textId="77777777" w:rsidR="004534FE" w:rsidRPr="004534FE" w:rsidRDefault="004534FE" w:rsidP="004534FE">
      <w:pPr>
        <w:tabs>
          <w:tab w:val="left" w:pos="3060"/>
        </w:tabs>
        <w:ind w:firstLine="709"/>
        <w:jc w:val="both"/>
        <w:rPr>
          <w:bCs/>
          <w:sz w:val="28"/>
          <w:szCs w:val="28"/>
        </w:rPr>
      </w:pPr>
      <w:r w:rsidRPr="004534FE">
        <w:rPr>
          <w:bCs/>
          <w:sz w:val="28"/>
          <w:szCs w:val="28"/>
        </w:rPr>
        <w:t xml:space="preserve">2. Анализ информационных потребностей основных заинтересованных сторон конкретной компании. </w:t>
      </w:r>
    </w:p>
    <w:p w14:paraId="07A00065" w14:textId="77777777" w:rsidR="004534FE" w:rsidRPr="004534FE" w:rsidRDefault="004534FE" w:rsidP="004534FE">
      <w:pPr>
        <w:tabs>
          <w:tab w:val="left" w:pos="3060"/>
        </w:tabs>
        <w:ind w:firstLine="709"/>
        <w:jc w:val="both"/>
        <w:rPr>
          <w:bCs/>
          <w:sz w:val="28"/>
          <w:szCs w:val="28"/>
        </w:rPr>
      </w:pPr>
      <w:r w:rsidRPr="004534FE">
        <w:rPr>
          <w:bCs/>
          <w:sz w:val="28"/>
          <w:szCs w:val="28"/>
        </w:rPr>
        <w:t xml:space="preserve">3. Анализ финансового положения и финансовой устойчивости по данным бухгалтерской отчетности организации. </w:t>
      </w:r>
    </w:p>
    <w:p w14:paraId="5D2D8410" w14:textId="77777777" w:rsidR="004534FE" w:rsidRPr="004534FE" w:rsidRDefault="004534FE" w:rsidP="004534FE">
      <w:pPr>
        <w:tabs>
          <w:tab w:val="left" w:pos="3060"/>
        </w:tabs>
        <w:ind w:firstLine="709"/>
        <w:jc w:val="both"/>
        <w:rPr>
          <w:bCs/>
          <w:sz w:val="28"/>
          <w:szCs w:val="28"/>
        </w:rPr>
      </w:pPr>
      <w:r w:rsidRPr="004534FE">
        <w:rPr>
          <w:bCs/>
          <w:sz w:val="28"/>
          <w:szCs w:val="28"/>
        </w:rPr>
        <w:t>4. Оценка эффективности деятельности в области устойчивого развития по предложенным критериям.</w:t>
      </w:r>
    </w:p>
    <w:p w14:paraId="6AE46489" w14:textId="1B4BE69A" w:rsidR="004534FE" w:rsidRPr="004534FE" w:rsidRDefault="004534FE" w:rsidP="004534FE">
      <w:pPr>
        <w:tabs>
          <w:tab w:val="left" w:pos="3060"/>
        </w:tabs>
        <w:ind w:firstLine="709"/>
        <w:jc w:val="both"/>
        <w:rPr>
          <w:bCs/>
          <w:sz w:val="28"/>
          <w:szCs w:val="28"/>
        </w:rPr>
      </w:pPr>
      <w:r w:rsidRPr="004534FE">
        <w:rPr>
          <w:bCs/>
          <w:sz w:val="28"/>
          <w:szCs w:val="28"/>
        </w:rPr>
        <w:t>5. Оценка инвестиционной привлекательности по предложенным критериям</w:t>
      </w:r>
      <w:r w:rsidR="00E87112">
        <w:rPr>
          <w:bCs/>
          <w:sz w:val="28"/>
          <w:szCs w:val="28"/>
        </w:rPr>
        <w:t>.</w:t>
      </w:r>
    </w:p>
    <w:p w14:paraId="58E190B1" w14:textId="4F0372A7" w:rsidR="004534FE" w:rsidRDefault="004534FE" w:rsidP="004534FE">
      <w:pPr>
        <w:tabs>
          <w:tab w:val="left" w:pos="3060"/>
        </w:tabs>
        <w:ind w:firstLine="709"/>
        <w:jc w:val="both"/>
        <w:rPr>
          <w:b/>
          <w:bCs/>
          <w:sz w:val="28"/>
          <w:szCs w:val="28"/>
        </w:rPr>
      </w:pPr>
    </w:p>
    <w:p w14:paraId="49D5E387" w14:textId="0A222B06" w:rsidR="004534FE" w:rsidRDefault="004534FE" w:rsidP="004534FE">
      <w:pPr>
        <w:tabs>
          <w:tab w:val="left" w:pos="709"/>
          <w:tab w:val="left" w:pos="993"/>
        </w:tabs>
        <w:ind w:firstLine="709"/>
        <w:jc w:val="both"/>
        <w:rPr>
          <w:rFonts w:cs="Calibri"/>
          <w:bCs/>
          <w:iCs/>
          <w:sz w:val="28"/>
          <w:szCs w:val="28"/>
        </w:rPr>
      </w:pPr>
      <w:r>
        <w:rPr>
          <w:rFonts w:cs="Calibri"/>
          <w:sz w:val="28"/>
          <w:szCs w:val="28"/>
        </w:rPr>
        <w:t>Текущий контроль осуществляется в ходе учебного процесса и консультирования студентов, по результатам выполнения самостоятельных работ.</w:t>
      </w:r>
      <w:r>
        <w:rPr>
          <w:rFonts w:cs="Calibri"/>
          <w:bCs/>
          <w:iCs/>
          <w:sz w:val="28"/>
          <w:szCs w:val="28"/>
        </w:rPr>
        <w:t xml:space="preserve"> </w:t>
      </w:r>
    </w:p>
    <w:p w14:paraId="2D86940D" w14:textId="77777777" w:rsidR="004534FE" w:rsidRDefault="004534FE" w:rsidP="004534FE">
      <w:pPr>
        <w:tabs>
          <w:tab w:val="left" w:pos="709"/>
          <w:tab w:val="left" w:pos="993"/>
        </w:tabs>
        <w:ind w:firstLine="709"/>
        <w:jc w:val="both"/>
        <w:rPr>
          <w:rFonts w:cs="Calibri"/>
          <w:bCs/>
          <w:iCs/>
          <w:sz w:val="28"/>
          <w:szCs w:val="28"/>
        </w:rPr>
      </w:pPr>
      <w:r>
        <w:rPr>
          <w:rFonts w:cs="Calibri"/>
          <w:bCs/>
          <w:iCs/>
          <w:sz w:val="28"/>
          <w:szCs w:val="28"/>
        </w:rPr>
        <w:t>Основными формами текущего контроля знаний являются:</w:t>
      </w:r>
    </w:p>
    <w:p w14:paraId="1EEA80AE" w14:textId="77777777" w:rsidR="004534FE" w:rsidRDefault="004534FE" w:rsidP="004534FE">
      <w:pPr>
        <w:numPr>
          <w:ilvl w:val="0"/>
          <w:numId w:val="21"/>
        </w:numPr>
        <w:tabs>
          <w:tab w:val="left" w:pos="709"/>
          <w:tab w:val="left" w:pos="993"/>
        </w:tabs>
        <w:ind w:left="0" w:firstLine="709"/>
        <w:jc w:val="both"/>
        <w:rPr>
          <w:rFonts w:cs="Calibri"/>
          <w:bCs/>
          <w:iCs/>
          <w:sz w:val="28"/>
          <w:szCs w:val="28"/>
        </w:rPr>
      </w:pPr>
      <w:r>
        <w:rPr>
          <w:rFonts w:cs="Calibri"/>
          <w:bCs/>
          <w:iCs/>
          <w:sz w:val="28"/>
          <w:szCs w:val="28"/>
        </w:rPr>
        <w:t xml:space="preserve">участие в дискуссиях по проблемным темам дисциплины; </w:t>
      </w:r>
    </w:p>
    <w:p w14:paraId="25575167" w14:textId="77777777" w:rsidR="004534FE" w:rsidRDefault="004534FE" w:rsidP="004534FE">
      <w:pPr>
        <w:numPr>
          <w:ilvl w:val="0"/>
          <w:numId w:val="21"/>
        </w:numPr>
        <w:tabs>
          <w:tab w:val="left" w:pos="709"/>
          <w:tab w:val="left" w:pos="993"/>
        </w:tabs>
        <w:ind w:left="0" w:firstLine="709"/>
        <w:jc w:val="both"/>
        <w:rPr>
          <w:rFonts w:cs="Calibri"/>
          <w:bCs/>
          <w:iCs/>
          <w:sz w:val="28"/>
          <w:szCs w:val="28"/>
        </w:rPr>
      </w:pPr>
      <w:r>
        <w:rPr>
          <w:rFonts w:cs="Calibri"/>
          <w:bCs/>
          <w:iCs/>
          <w:sz w:val="28"/>
          <w:szCs w:val="28"/>
        </w:rPr>
        <w:t>выполнение заданий и их обсуждение.</w:t>
      </w:r>
    </w:p>
    <w:p w14:paraId="21DAAD1E" w14:textId="77777777" w:rsidR="004534FE" w:rsidRDefault="004534FE" w:rsidP="004534FE">
      <w:pPr>
        <w:tabs>
          <w:tab w:val="left" w:pos="709"/>
          <w:tab w:val="left" w:pos="993"/>
        </w:tabs>
        <w:ind w:firstLine="709"/>
        <w:jc w:val="both"/>
        <w:rPr>
          <w:rFonts w:cs="Calibri"/>
          <w:sz w:val="28"/>
          <w:szCs w:val="28"/>
        </w:rPr>
      </w:pPr>
      <w:r>
        <w:rPr>
          <w:rFonts w:cs="Calibri"/>
          <w:sz w:val="28"/>
          <w:szCs w:val="28"/>
        </w:rPr>
        <w:t>Промежуточная аттестация по дисциплине проводится в форме экзамена.</w:t>
      </w:r>
    </w:p>
    <w:p w14:paraId="5D30236D" w14:textId="77777777" w:rsidR="004534FE" w:rsidRDefault="004534FE" w:rsidP="004534FE">
      <w:pPr>
        <w:tabs>
          <w:tab w:val="left" w:pos="709"/>
          <w:tab w:val="left" w:pos="993"/>
        </w:tabs>
        <w:ind w:firstLine="709"/>
        <w:jc w:val="both"/>
        <w:rPr>
          <w:rFonts w:cs="Calibri"/>
          <w:sz w:val="28"/>
          <w:szCs w:val="28"/>
        </w:rPr>
      </w:pPr>
      <w:r>
        <w:rPr>
          <w:rFonts w:cs="Calibri"/>
          <w:sz w:val="28"/>
          <w:szCs w:val="28"/>
        </w:rPr>
        <w:t xml:space="preserve">Оценка знаний студентов-бакалавров осуществляется в баллах с учетом: </w:t>
      </w:r>
    </w:p>
    <w:p w14:paraId="1ACBEA09" w14:textId="77777777" w:rsidR="004534FE" w:rsidRDefault="004534FE" w:rsidP="004534FE">
      <w:pPr>
        <w:numPr>
          <w:ilvl w:val="0"/>
          <w:numId w:val="22"/>
        </w:numPr>
        <w:tabs>
          <w:tab w:val="left" w:pos="993"/>
        </w:tabs>
        <w:ind w:left="0" w:firstLine="709"/>
        <w:jc w:val="both"/>
        <w:rPr>
          <w:rFonts w:cs="Calibri"/>
          <w:sz w:val="28"/>
          <w:szCs w:val="28"/>
        </w:rPr>
      </w:pPr>
      <w:r>
        <w:rPr>
          <w:rFonts w:cs="Calibri"/>
          <w:sz w:val="28"/>
          <w:szCs w:val="28"/>
        </w:rPr>
        <w:t xml:space="preserve">оценки за работу в семестре/модуле (участие в дискуссиях и т.д.); </w:t>
      </w:r>
    </w:p>
    <w:p w14:paraId="1BDE2227" w14:textId="77777777" w:rsidR="004534FE" w:rsidRDefault="004534FE" w:rsidP="004534FE">
      <w:pPr>
        <w:numPr>
          <w:ilvl w:val="0"/>
          <w:numId w:val="23"/>
        </w:numPr>
        <w:tabs>
          <w:tab w:val="clear" w:pos="720"/>
          <w:tab w:val="left" w:pos="709"/>
          <w:tab w:val="left" w:pos="993"/>
          <w:tab w:val="left" w:pos="1080"/>
        </w:tabs>
        <w:ind w:left="0" w:firstLine="709"/>
        <w:jc w:val="both"/>
        <w:rPr>
          <w:rFonts w:cs="Calibri"/>
          <w:sz w:val="28"/>
          <w:szCs w:val="28"/>
        </w:rPr>
      </w:pPr>
      <w:r>
        <w:rPr>
          <w:rFonts w:cs="Calibri"/>
          <w:sz w:val="28"/>
          <w:szCs w:val="28"/>
        </w:rPr>
        <w:t xml:space="preserve">оценки, полученной на экзамене. </w:t>
      </w:r>
    </w:p>
    <w:p w14:paraId="33D10590" w14:textId="77777777" w:rsidR="004534FE" w:rsidRDefault="004534FE" w:rsidP="004534FE">
      <w:pPr>
        <w:tabs>
          <w:tab w:val="left" w:pos="0"/>
          <w:tab w:val="left" w:pos="993"/>
        </w:tabs>
        <w:ind w:firstLine="709"/>
        <w:jc w:val="both"/>
        <w:rPr>
          <w:rFonts w:cs="Calibri"/>
          <w:sz w:val="28"/>
          <w:szCs w:val="28"/>
        </w:rPr>
      </w:pPr>
      <w:r>
        <w:rPr>
          <w:rFonts w:cs="Calibri"/>
          <w:sz w:val="28"/>
          <w:szCs w:val="28"/>
        </w:rPr>
        <w:t xml:space="preserve">Оценка знаний по 100-балльной шкале реализуется в соответствии с критериями </w:t>
      </w:r>
      <w:proofErr w:type="spellStart"/>
      <w:r>
        <w:rPr>
          <w:rFonts w:cs="Calibri"/>
          <w:sz w:val="28"/>
          <w:szCs w:val="28"/>
        </w:rPr>
        <w:t>балльно</w:t>
      </w:r>
      <w:proofErr w:type="spellEnd"/>
      <w:r>
        <w:rPr>
          <w:rFonts w:cs="Calibri"/>
          <w:sz w:val="28"/>
          <w:szCs w:val="28"/>
        </w:rPr>
        <w:t>-рейтинговой системы Финансового университета.</w:t>
      </w:r>
    </w:p>
    <w:p w14:paraId="74CF4584" w14:textId="77777777" w:rsidR="004534FE" w:rsidRDefault="004534FE" w:rsidP="004534FE">
      <w:pPr>
        <w:tabs>
          <w:tab w:val="left" w:pos="0"/>
          <w:tab w:val="left" w:pos="993"/>
        </w:tabs>
        <w:ind w:firstLine="709"/>
        <w:jc w:val="both"/>
        <w:rPr>
          <w:rFonts w:cs="Calibri"/>
          <w:sz w:val="28"/>
          <w:szCs w:val="28"/>
        </w:rPr>
      </w:pP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2"/>
        <w:gridCol w:w="1559"/>
        <w:gridCol w:w="1559"/>
      </w:tblGrid>
      <w:tr w:rsidR="004534FE" w14:paraId="3F27930E" w14:textId="77777777" w:rsidTr="004534FE">
        <w:tc>
          <w:tcPr>
            <w:tcW w:w="7083" w:type="dxa"/>
            <w:tcBorders>
              <w:top w:val="single" w:sz="4" w:space="0" w:color="auto"/>
              <w:left w:val="single" w:sz="4" w:space="0" w:color="auto"/>
              <w:bottom w:val="single" w:sz="4" w:space="0" w:color="auto"/>
              <w:right w:val="single" w:sz="4" w:space="0" w:color="auto"/>
            </w:tcBorders>
            <w:hideMark/>
          </w:tcPr>
          <w:p w14:paraId="4EAAE1D9" w14:textId="77777777" w:rsidR="004534FE" w:rsidRDefault="004534FE">
            <w:pPr>
              <w:tabs>
                <w:tab w:val="left" w:pos="993"/>
                <w:tab w:val="left" w:pos="1080"/>
              </w:tabs>
              <w:jc w:val="center"/>
              <w:rPr>
                <w:rFonts w:cs="Calibri"/>
                <w:b/>
                <w:sz w:val="22"/>
                <w:szCs w:val="22"/>
              </w:rPr>
            </w:pPr>
            <w:r>
              <w:rPr>
                <w:rFonts w:cs="Calibri"/>
                <w:b/>
              </w:rPr>
              <w:t xml:space="preserve">Требования к результатам освоения </w:t>
            </w:r>
          </w:p>
          <w:p w14:paraId="0CA71648" w14:textId="77777777" w:rsidR="004534FE" w:rsidRDefault="004534FE">
            <w:pPr>
              <w:tabs>
                <w:tab w:val="left" w:pos="993"/>
                <w:tab w:val="left" w:pos="1080"/>
              </w:tabs>
              <w:jc w:val="center"/>
              <w:rPr>
                <w:rFonts w:cs="Calibri"/>
                <w:b/>
              </w:rPr>
            </w:pPr>
            <w:r>
              <w:rPr>
                <w:rFonts w:cs="Calibri"/>
                <w:b/>
              </w:rPr>
              <w:t>дисциплины</w:t>
            </w:r>
          </w:p>
        </w:tc>
        <w:tc>
          <w:tcPr>
            <w:tcW w:w="1559" w:type="dxa"/>
            <w:tcBorders>
              <w:top w:val="single" w:sz="4" w:space="0" w:color="auto"/>
              <w:left w:val="single" w:sz="4" w:space="0" w:color="auto"/>
              <w:bottom w:val="single" w:sz="4" w:space="0" w:color="auto"/>
              <w:right w:val="single" w:sz="4" w:space="0" w:color="auto"/>
            </w:tcBorders>
            <w:hideMark/>
          </w:tcPr>
          <w:p w14:paraId="010E7079" w14:textId="77777777" w:rsidR="004534FE" w:rsidRDefault="004534FE">
            <w:pPr>
              <w:tabs>
                <w:tab w:val="left" w:pos="993"/>
                <w:tab w:val="left" w:pos="1080"/>
              </w:tabs>
              <w:jc w:val="center"/>
              <w:rPr>
                <w:rFonts w:cs="Calibri"/>
                <w:i/>
              </w:rPr>
            </w:pPr>
            <w:r>
              <w:rPr>
                <w:rFonts w:cs="Calibri"/>
                <w:b/>
              </w:rPr>
              <w:t>Оценка или зачет</w:t>
            </w:r>
          </w:p>
        </w:tc>
        <w:tc>
          <w:tcPr>
            <w:tcW w:w="1559" w:type="dxa"/>
            <w:tcBorders>
              <w:top w:val="single" w:sz="4" w:space="0" w:color="auto"/>
              <w:left w:val="single" w:sz="4" w:space="0" w:color="auto"/>
              <w:bottom w:val="single" w:sz="4" w:space="0" w:color="auto"/>
              <w:right w:val="single" w:sz="4" w:space="0" w:color="auto"/>
            </w:tcBorders>
            <w:hideMark/>
          </w:tcPr>
          <w:p w14:paraId="21FD7ACC" w14:textId="77777777" w:rsidR="004534FE" w:rsidRDefault="004534FE">
            <w:pPr>
              <w:tabs>
                <w:tab w:val="left" w:pos="993"/>
                <w:tab w:val="left" w:pos="1080"/>
              </w:tabs>
              <w:jc w:val="center"/>
              <w:rPr>
                <w:rFonts w:cs="Calibri"/>
                <w:b/>
              </w:rPr>
            </w:pPr>
            <w:r>
              <w:rPr>
                <w:rFonts w:cs="Calibri"/>
                <w:b/>
              </w:rPr>
              <w:t>Баллы</w:t>
            </w:r>
          </w:p>
          <w:p w14:paraId="145C975D" w14:textId="77777777" w:rsidR="004534FE" w:rsidRDefault="004534FE">
            <w:pPr>
              <w:tabs>
                <w:tab w:val="left" w:pos="993"/>
                <w:tab w:val="left" w:pos="1080"/>
              </w:tabs>
              <w:jc w:val="center"/>
              <w:rPr>
                <w:rFonts w:cs="Calibri"/>
              </w:rPr>
            </w:pPr>
            <w:r>
              <w:rPr>
                <w:rFonts w:cs="Calibri"/>
              </w:rPr>
              <w:t>(рейтинговая оценка)</w:t>
            </w:r>
          </w:p>
        </w:tc>
      </w:tr>
      <w:tr w:rsidR="004534FE" w14:paraId="77BD8920" w14:textId="77777777" w:rsidTr="004534FE">
        <w:trPr>
          <w:trHeight w:val="1448"/>
        </w:trPr>
        <w:tc>
          <w:tcPr>
            <w:tcW w:w="7083" w:type="dxa"/>
            <w:tcBorders>
              <w:top w:val="single" w:sz="4" w:space="0" w:color="auto"/>
              <w:left w:val="single" w:sz="4" w:space="0" w:color="auto"/>
              <w:bottom w:val="single" w:sz="4" w:space="0" w:color="auto"/>
              <w:right w:val="single" w:sz="4" w:space="0" w:color="auto"/>
            </w:tcBorders>
            <w:hideMark/>
          </w:tcPr>
          <w:p w14:paraId="6C414E1F" w14:textId="77777777" w:rsidR="004534FE" w:rsidRDefault="004534FE">
            <w:pPr>
              <w:rPr>
                <w:rFonts w:cs="Calibri"/>
              </w:rPr>
            </w:pPr>
            <w:r>
              <w:rPr>
                <w:rFonts w:cs="Calibri"/>
              </w:rPr>
              <w:t>Глубокое усвоение программного материала в соответствии с рабочей программой дисциплины (</w:t>
            </w:r>
            <w:r>
              <w:rPr>
                <w:rFonts w:cs="Calibri"/>
                <w:b/>
                <w:i/>
              </w:rPr>
              <w:t>высокий уровень сформированности компетенций</w:t>
            </w:r>
            <w:r>
              <w:rPr>
                <w:rFonts w:cs="Calibri"/>
              </w:rPr>
              <w:t>), логически стройное его изложение, умение связать теорию с практикой, свободное решение задач и обоснование принятого решения, выполнение текущей работы в семестре.</w:t>
            </w:r>
          </w:p>
        </w:tc>
        <w:tc>
          <w:tcPr>
            <w:tcW w:w="1559" w:type="dxa"/>
            <w:tcBorders>
              <w:top w:val="single" w:sz="4" w:space="0" w:color="auto"/>
              <w:left w:val="single" w:sz="4" w:space="0" w:color="auto"/>
              <w:bottom w:val="single" w:sz="4" w:space="0" w:color="auto"/>
              <w:right w:val="single" w:sz="4" w:space="0" w:color="auto"/>
            </w:tcBorders>
          </w:tcPr>
          <w:p w14:paraId="205EEF1A" w14:textId="77777777" w:rsidR="004534FE" w:rsidRDefault="004534FE">
            <w:pPr>
              <w:tabs>
                <w:tab w:val="left" w:pos="993"/>
                <w:tab w:val="left" w:pos="1080"/>
              </w:tabs>
              <w:jc w:val="center"/>
              <w:rPr>
                <w:rFonts w:cs="Calibri"/>
                <w:i/>
              </w:rPr>
            </w:pPr>
          </w:p>
          <w:p w14:paraId="75078B63" w14:textId="77777777" w:rsidR="004534FE" w:rsidRDefault="004534FE">
            <w:pPr>
              <w:tabs>
                <w:tab w:val="left" w:pos="993"/>
                <w:tab w:val="left" w:pos="1080"/>
              </w:tabs>
              <w:jc w:val="center"/>
              <w:rPr>
                <w:rFonts w:cs="Calibri"/>
                <w:i/>
              </w:rPr>
            </w:pPr>
            <w:r>
              <w:rPr>
                <w:rFonts w:cs="Calibri"/>
                <w:i/>
              </w:rPr>
              <w:t>Отлично/</w:t>
            </w:r>
          </w:p>
          <w:p w14:paraId="3D7B5817" w14:textId="77777777" w:rsidR="004534FE" w:rsidRDefault="004534FE">
            <w:pPr>
              <w:tabs>
                <w:tab w:val="left" w:pos="993"/>
                <w:tab w:val="left" w:pos="1080"/>
              </w:tabs>
              <w:jc w:val="center"/>
              <w:rPr>
                <w:rFonts w:cs="Calibri"/>
                <w:i/>
              </w:rPr>
            </w:pPr>
            <w:r>
              <w:rPr>
                <w:rFonts w:cs="Calibri"/>
                <w:i/>
              </w:rPr>
              <w:t>Зачтено</w:t>
            </w:r>
          </w:p>
        </w:tc>
        <w:tc>
          <w:tcPr>
            <w:tcW w:w="1559" w:type="dxa"/>
            <w:tcBorders>
              <w:top w:val="single" w:sz="4" w:space="0" w:color="auto"/>
              <w:left w:val="single" w:sz="4" w:space="0" w:color="auto"/>
              <w:bottom w:val="single" w:sz="4" w:space="0" w:color="auto"/>
              <w:right w:val="single" w:sz="4" w:space="0" w:color="auto"/>
            </w:tcBorders>
          </w:tcPr>
          <w:p w14:paraId="3FEF3F66" w14:textId="77777777" w:rsidR="004534FE" w:rsidRDefault="004534FE">
            <w:pPr>
              <w:tabs>
                <w:tab w:val="left" w:pos="993"/>
                <w:tab w:val="left" w:pos="1080"/>
              </w:tabs>
              <w:jc w:val="center"/>
              <w:rPr>
                <w:rFonts w:cs="Calibri"/>
                <w:i/>
              </w:rPr>
            </w:pPr>
          </w:p>
          <w:p w14:paraId="58600C1D" w14:textId="77777777" w:rsidR="004534FE" w:rsidRDefault="004534FE">
            <w:pPr>
              <w:tabs>
                <w:tab w:val="left" w:pos="993"/>
                <w:tab w:val="left" w:pos="1080"/>
              </w:tabs>
              <w:jc w:val="center"/>
              <w:rPr>
                <w:rFonts w:cs="Calibri"/>
                <w:i/>
              </w:rPr>
            </w:pPr>
            <w:r>
              <w:rPr>
                <w:rFonts w:cs="Calibri"/>
                <w:i/>
              </w:rPr>
              <w:t>86-100</w:t>
            </w:r>
          </w:p>
        </w:tc>
      </w:tr>
      <w:tr w:rsidR="004534FE" w14:paraId="2A3BF046" w14:textId="77777777" w:rsidTr="004534FE">
        <w:tc>
          <w:tcPr>
            <w:tcW w:w="7083" w:type="dxa"/>
            <w:tcBorders>
              <w:top w:val="single" w:sz="4" w:space="0" w:color="auto"/>
              <w:left w:val="single" w:sz="4" w:space="0" w:color="auto"/>
              <w:bottom w:val="single" w:sz="4" w:space="0" w:color="auto"/>
              <w:right w:val="single" w:sz="4" w:space="0" w:color="auto"/>
            </w:tcBorders>
            <w:hideMark/>
          </w:tcPr>
          <w:p w14:paraId="3D42939A" w14:textId="77777777" w:rsidR="004534FE" w:rsidRDefault="004534FE">
            <w:pPr>
              <w:rPr>
                <w:rFonts w:cs="Calibri"/>
              </w:rPr>
            </w:pPr>
            <w:r>
              <w:rPr>
                <w:rFonts w:cs="Calibri"/>
              </w:rPr>
              <w:t>Твердые знания программного материала в соответствии с рабочей программой дисциплины (</w:t>
            </w:r>
            <w:r>
              <w:rPr>
                <w:rFonts w:cs="Calibri"/>
                <w:b/>
                <w:i/>
              </w:rPr>
              <w:t>продвинутый уровень сформированности компетенций</w:t>
            </w:r>
            <w:r>
              <w:rPr>
                <w:rFonts w:cs="Calibri"/>
              </w:rPr>
              <w:t xml:space="preserve">), грамотное и по существу его изложение, допустимы не существенные </w:t>
            </w:r>
            <w:r>
              <w:rPr>
                <w:rFonts w:cs="Calibri"/>
              </w:rPr>
              <w:lastRenderedPageBreak/>
              <w:t>неточности в ответе на вопрос, правильное применение теоретических положений при решении практических вопросов и задач, выполнение текущей работы в семестре.</w:t>
            </w:r>
          </w:p>
        </w:tc>
        <w:tc>
          <w:tcPr>
            <w:tcW w:w="1559" w:type="dxa"/>
            <w:tcBorders>
              <w:top w:val="single" w:sz="4" w:space="0" w:color="auto"/>
              <w:left w:val="single" w:sz="4" w:space="0" w:color="auto"/>
              <w:bottom w:val="single" w:sz="4" w:space="0" w:color="auto"/>
              <w:right w:val="single" w:sz="4" w:space="0" w:color="auto"/>
            </w:tcBorders>
          </w:tcPr>
          <w:p w14:paraId="3E2541E7" w14:textId="77777777" w:rsidR="004534FE" w:rsidRDefault="004534FE">
            <w:pPr>
              <w:tabs>
                <w:tab w:val="left" w:pos="993"/>
                <w:tab w:val="left" w:pos="1080"/>
              </w:tabs>
              <w:jc w:val="center"/>
              <w:rPr>
                <w:rFonts w:cs="Calibri"/>
                <w:i/>
              </w:rPr>
            </w:pPr>
          </w:p>
          <w:p w14:paraId="365E1548" w14:textId="77777777" w:rsidR="004534FE" w:rsidRDefault="004534FE">
            <w:pPr>
              <w:tabs>
                <w:tab w:val="left" w:pos="993"/>
                <w:tab w:val="left" w:pos="1080"/>
              </w:tabs>
              <w:jc w:val="center"/>
              <w:rPr>
                <w:rFonts w:cs="Calibri"/>
                <w:i/>
              </w:rPr>
            </w:pPr>
          </w:p>
          <w:p w14:paraId="5263473E" w14:textId="77777777" w:rsidR="004534FE" w:rsidRDefault="004534FE">
            <w:pPr>
              <w:tabs>
                <w:tab w:val="left" w:pos="993"/>
                <w:tab w:val="left" w:pos="1080"/>
              </w:tabs>
              <w:jc w:val="center"/>
              <w:rPr>
                <w:rFonts w:cs="Calibri"/>
                <w:i/>
              </w:rPr>
            </w:pPr>
            <w:r>
              <w:rPr>
                <w:rFonts w:cs="Calibri"/>
                <w:i/>
              </w:rPr>
              <w:t>Хорошо/</w:t>
            </w:r>
          </w:p>
          <w:p w14:paraId="45B0F86E" w14:textId="77777777" w:rsidR="004534FE" w:rsidRDefault="004534FE">
            <w:pPr>
              <w:tabs>
                <w:tab w:val="left" w:pos="993"/>
                <w:tab w:val="left" w:pos="1080"/>
              </w:tabs>
              <w:jc w:val="center"/>
              <w:rPr>
                <w:rFonts w:cs="Calibri"/>
                <w:i/>
              </w:rPr>
            </w:pPr>
            <w:r>
              <w:rPr>
                <w:rFonts w:cs="Calibri"/>
                <w:i/>
              </w:rPr>
              <w:lastRenderedPageBreak/>
              <w:t>Зачтено</w:t>
            </w:r>
          </w:p>
        </w:tc>
        <w:tc>
          <w:tcPr>
            <w:tcW w:w="1559" w:type="dxa"/>
            <w:tcBorders>
              <w:top w:val="single" w:sz="4" w:space="0" w:color="auto"/>
              <w:left w:val="single" w:sz="4" w:space="0" w:color="auto"/>
              <w:bottom w:val="single" w:sz="4" w:space="0" w:color="auto"/>
              <w:right w:val="single" w:sz="4" w:space="0" w:color="auto"/>
            </w:tcBorders>
          </w:tcPr>
          <w:p w14:paraId="313764CF" w14:textId="77777777" w:rsidR="004534FE" w:rsidRDefault="004534FE">
            <w:pPr>
              <w:tabs>
                <w:tab w:val="left" w:pos="993"/>
                <w:tab w:val="left" w:pos="1080"/>
              </w:tabs>
              <w:jc w:val="center"/>
              <w:rPr>
                <w:rFonts w:cs="Calibri"/>
                <w:i/>
              </w:rPr>
            </w:pPr>
          </w:p>
          <w:p w14:paraId="352332AA" w14:textId="77777777" w:rsidR="004534FE" w:rsidRDefault="004534FE">
            <w:pPr>
              <w:tabs>
                <w:tab w:val="left" w:pos="993"/>
                <w:tab w:val="left" w:pos="1080"/>
              </w:tabs>
              <w:jc w:val="center"/>
              <w:rPr>
                <w:rFonts w:cs="Calibri"/>
                <w:i/>
              </w:rPr>
            </w:pPr>
          </w:p>
          <w:p w14:paraId="225B78F4" w14:textId="77777777" w:rsidR="004534FE" w:rsidRDefault="004534FE">
            <w:pPr>
              <w:tabs>
                <w:tab w:val="left" w:pos="993"/>
                <w:tab w:val="left" w:pos="1080"/>
              </w:tabs>
              <w:jc w:val="center"/>
              <w:rPr>
                <w:rFonts w:cs="Calibri"/>
                <w:i/>
              </w:rPr>
            </w:pPr>
            <w:r>
              <w:rPr>
                <w:rFonts w:cs="Calibri"/>
                <w:i/>
              </w:rPr>
              <w:t>70-85</w:t>
            </w:r>
          </w:p>
        </w:tc>
      </w:tr>
      <w:tr w:rsidR="004534FE" w14:paraId="063F322F" w14:textId="77777777" w:rsidTr="004534FE">
        <w:tc>
          <w:tcPr>
            <w:tcW w:w="7083" w:type="dxa"/>
            <w:tcBorders>
              <w:top w:val="single" w:sz="4" w:space="0" w:color="auto"/>
              <w:left w:val="single" w:sz="4" w:space="0" w:color="auto"/>
              <w:bottom w:val="single" w:sz="4" w:space="0" w:color="auto"/>
              <w:right w:val="single" w:sz="4" w:space="0" w:color="auto"/>
            </w:tcBorders>
            <w:hideMark/>
          </w:tcPr>
          <w:p w14:paraId="587D79C8" w14:textId="77777777" w:rsidR="004534FE" w:rsidRDefault="004534FE">
            <w:pPr>
              <w:rPr>
                <w:rFonts w:cs="Calibri"/>
              </w:rPr>
            </w:pPr>
            <w:r>
              <w:rPr>
                <w:rFonts w:cs="Calibri"/>
              </w:rPr>
              <w:lastRenderedPageBreak/>
              <w:t>Знание только основного материала в соответствии с рабочей программой дисциплины (</w:t>
            </w:r>
            <w:r>
              <w:rPr>
                <w:rFonts w:cs="Calibri"/>
                <w:b/>
                <w:i/>
              </w:rPr>
              <w:t>пороговый уровень сформированности компетенций</w:t>
            </w:r>
            <w:r>
              <w:rPr>
                <w:rFonts w:cs="Calibri"/>
              </w:rPr>
              <w:t>), допустимы неточности в ответе на вопрос, недостаточно правильные формулировки, нарушение логической последовательности в изложении программного материала, затруднения при решении практических задач, выполнение текущей работы в семестре.</w:t>
            </w:r>
          </w:p>
        </w:tc>
        <w:tc>
          <w:tcPr>
            <w:tcW w:w="1559" w:type="dxa"/>
            <w:tcBorders>
              <w:top w:val="single" w:sz="4" w:space="0" w:color="auto"/>
              <w:left w:val="single" w:sz="4" w:space="0" w:color="auto"/>
              <w:bottom w:val="single" w:sz="4" w:space="0" w:color="auto"/>
              <w:right w:val="single" w:sz="4" w:space="0" w:color="auto"/>
            </w:tcBorders>
          </w:tcPr>
          <w:p w14:paraId="60B5CB04" w14:textId="77777777" w:rsidR="004534FE" w:rsidRDefault="004534FE">
            <w:pPr>
              <w:tabs>
                <w:tab w:val="left" w:pos="993"/>
                <w:tab w:val="left" w:pos="1080"/>
              </w:tabs>
              <w:jc w:val="center"/>
              <w:rPr>
                <w:rFonts w:cs="Calibri"/>
                <w:i/>
              </w:rPr>
            </w:pPr>
          </w:p>
          <w:p w14:paraId="393A3EBB" w14:textId="77777777" w:rsidR="004534FE" w:rsidRDefault="004534FE">
            <w:pPr>
              <w:tabs>
                <w:tab w:val="left" w:pos="993"/>
                <w:tab w:val="left" w:pos="1080"/>
              </w:tabs>
              <w:jc w:val="center"/>
              <w:rPr>
                <w:rFonts w:cs="Calibri"/>
                <w:i/>
              </w:rPr>
            </w:pPr>
            <w:proofErr w:type="spellStart"/>
            <w:r>
              <w:rPr>
                <w:rFonts w:cs="Calibri"/>
                <w:i/>
              </w:rPr>
              <w:t>Удовлет</w:t>
            </w:r>
            <w:proofErr w:type="spellEnd"/>
            <w:r>
              <w:rPr>
                <w:rFonts w:cs="Calibri"/>
                <w:i/>
              </w:rPr>
              <w:t>. /</w:t>
            </w:r>
          </w:p>
          <w:p w14:paraId="0A856374" w14:textId="77777777" w:rsidR="004534FE" w:rsidRDefault="004534FE">
            <w:pPr>
              <w:tabs>
                <w:tab w:val="left" w:pos="993"/>
                <w:tab w:val="left" w:pos="1080"/>
              </w:tabs>
              <w:jc w:val="center"/>
              <w:rPr>
                <w:rFonts w:cs="Calibri"/>
                <w:i/>
              </w:rPr>
            </w:pPr>
            <w:r>
              <w:rPr>
                <w:rFonts w:cs="Calibri"/>
                <w:i/>
              </w:rPr>
              <w:t>Зачтено</w:t>
            </w:r>
          </w:p>
        </w:tc>
        <w:tc>
          <w:tcPr>
            <w:tcW w:w="1559" w:type="dxa"/>
            <w:tcBorders>
              <w:top w:val="single" w:sz="4" w:space="0" w:color="auto"/>
              <w:left w:val="single" w:sz="4" w:space="0" w:color="auto"/>
              <w:bottom w:val="single" w:sz="4" w:space="0" w:color="auto"/>
              <w:right w:val="single" w:sz="4" w:space="0" w:color="auto"/>
            </w:tcBorders>
          </w:tcPr>
          <w:p w14:paraId="3A45129C" w14:textId="77777777" w:rsidR="004534FE" w:rsidRDefault="004534FE">
            <w:pPr>
              <w:tabs>
                <w:tab w:val="left" w:pos="993"/>
                <w:tab w:val="left" w:pos="1080"/>
              </w:tabs>
              <w:jc w:val="center"/>
              <w:rPr>
                <w:rFonts w:cs="Calibri"/>
                <w:i/>
              </w:rPr>
            </w:pPr>
          </w:p>
          <w:p w14:paraId="06E7D0BA" w14:textId="77777777" w:rsidR="004534FE" w:rsidRDefault="004534FE">
            <w:pPr>
              <w:tabs>
                <w:tab w:val="left" w:pos="993"/>
                <w:tab w:val="left" w:pos="1080"/>
              </w:tabs>
              <w:jc w:val="center"/>
              <w:rPr>
                <w:rFonts w:cs="Calibri"/>
                <w:i/>
              </w:rPr>
            </w:pPr>
            <w:r>
              <w:rPr>
                <w:rFonts w:cs="Calibri"/>
                <w:i/>
              </w:rPr>
              <w:t>50-69</w:t>
            </w:r>
          </w:p>
        </w:tc>
      </w:tr>
      <w:tr w:rsidR="004534FE" w14:paraId="7D2A41BB" w14:textId="77777777" w:rsidTr="004534FE">
        <w:tc>
          <w:tcPr>
            <w:tcW w:w="7083" w:type="dxa"/>
            <w:tcBorders>
              <w:top w:val="single" w:sz="4" w:space="0" w:color="auto"/>
              <w:left w:val="single" w:sz="4" w:space="0" w:color="auto"/>
              <w:bottom w:val="single" w:sz="4" w:space="0" w:color="auto"/>
              <w:right w:val="single" w:sz="4" w:space="0" w:color="auto"/>
            </w:tcBorders>
            <w:hideMark/>
          </w:tcPr>
          <w:p w14:paraId="4174FAE8" w14:textId="77777777" w:rsidR="004534FE" w:rsidRDefault="004534FE">
            <w:pPr>
              <w:rPr>
                <w:rFonts w:cs="Calibri"/>
              </w:rPr>
            </w:pPr>
            <w:r>
              <w:rPr>
                <w:rFonts w:cs="Calibri"/>
              </w:rPr>
              <w:t>Незнание значительной части программного материала в соответствии с рабочей программой дисциплины (</w:t>
            </w:r>
            <w:r>
              <w:rPr>
                <w:rFonts w:cs="Calibri"/>
                <w:b/>
                <w:i/>
              </w:rPr>
              <w:t>не сформирован пороговый уровень компетенций</w:t>
            </w:r>
            <w:r>
              <w:rPr>
                <w:rFonts w:cs="Calibri"/>
              </w:rPr>
              <w:t>), неумение даже с помощью преподавателя сформулировать правильные ответы на вопросы экзаменационного билета, невыполнение практических заданий.</w:t>
            </w:r>
          </w:p>
        </w:tc>
        <w:tc>
          <w:tcPr>
            <w:tcW w:w="1559" w:type="dxa"/>
            <w:tcBorders>
              <w:top w:val="single" w:sz="4" w:space="0" w:color="auto"/>
              <w:left w:val="single" w:sz="4" w:space="0" w:color="auto"/>
              <w:bottom w:val="single" w:sz="4" w:space="0" w:color="auto"/>
              <w:right w:val="single" w:sz="4" w:space="0" w:color="auto"/>
            </w:tcBorders>
          </w:tcPr>
          <w:p w14:paraId="3FCA7B36" w14:textId="77777777" w:rsidR="004534FE" w:rsidRDefault="004534FE">
            <w:pPr>
              <w:tabs>
                <w:tab w:val="left" w:pos="993"/>
                <w:tab w:val="left" w:pos="1080"/>
              </w:tabs>
              <w:jc w:val="center"/>
              <w:rPr>
                <w:rFonts w:cs="Calibri"/>
                <w:i/>
              </w:rPr>
            </w:pPr>
          </w:p>
          <w:p w14:paraId="55E593CB" w14:textId="77777777" w:rsidR="004534FE" w:rsidRDefault="004534FE">
            <w:pPr>
              <w:tabs>
                <w:tab w:val="left" w:pos="993"/>
                <w:tab w:val="left" w:pos="1080"/>
              </w:tabs>
              <w:jc w:val="center"/>
              <w:rPr>
                <w:rFonts w:cs="Calibri"/>
                <w:i/>
              </w:rPr>
            </w:pPr>
          </w:p>
          <w:p w14:paraId="6363B008" w14:textId="77777777" w:rsidR="004534FE" w:rsidRDefault="004534FE">
            <w:pPr>
              <w:tabs>
                <w:tab w:val="left" w:pos="993"/>
                <w:tab w:val="left" w:pos="1080"/>
              </w:tabs>
              <w:jc w:val="center"/>
              <w:rPr>
                <w:rFonts w:cs="Calibri"/>
                <w:i/>
              </w:rPr>
            </w:pPr>
            <w:proofErr w:type="spellStart"/>
            <w:r>
              <w:rPr>
                <w:rFonts w:cs="Calibri"/>
                <w:i/>
              </w:rPr>
              <w:t>Неудовлет</w:t>
            </w:r>
            <w:proofErr w:type="spellEnd"/>
            <w:r>
              <w:rPr>
                <w:rFonts w:cs="Calibri"/>
                <w:i/>
              </w:rPr>
              <w:t>. /</w:t>
            </w:r>
          </w:p>
          <w:p w14:paraId="02650238" w14:textId="77777777" w:rsidR="004534FE" w:rsidRDefault="004534FE">
            <w:pPr>
              <w:tabs>
                <w:tab w:val="left" w:pos="993"/>
                <w:tab w:val="left" w:pos="1080"/>
              </w:tabs>
              <w:jc w:val="center"/>
              <w:rPr>
                <w:rFonts w:cs="Calibri"/>
                <w:i/>
              </w:rPr>
            </w:pPr>
            <w:proofErr w:type="spellStart"/>
            <w:r>
              <w:rPr>
                <w:rFonts w:cs="Calibri"/>
                <w:i/>
              </w:rPr>
              <w:t>Незачтено</w:t>
            </w:r>
            <w:proofErr w:type="spellEnd"/>
          </w:p>
        </w:tc>
        <w:tc>
          <w:tcPr>
            <w:tcW w:w="1559" w:type="dxa"/>
            <w:tcBorders>
              <w:top w:val="single" w:sz="4" w:space="0" w:color="auto"/>
              <w:left w:val="single" w:sz="4" w:space="0" w:color="auto"/>
              <w:bottom w:val="single" w:sz="4" w:space="0" w:color="auto"/>
              <w:right w:val="single" w:sz="4" w:space="0" w:color="auto"/>
            </w:tcBorders>
          </w:tcPr>
          <w:p w14:paraId="7812D39D" w14:textId="77777777" w:rsidR="004534FE" w:rsidRDefault="004534FE">
            <w:pPr>
              <w:tabs>
                <w:tab w:val="left" w:pos="993"/>
                <w:tab w:val="left" w:pos="1080"/>
              </w:tabs>
              <w:jc w:val="center"/>
              <w:rPr>
                <w:rFonts w:cs="Calibri"/>
                <w:i/>
              </w:rPr>
            </w:pPr>
          </w:p>
          <w:p w14:paraId="054D33DD" w14:textId="77777777" w:rsidR="004534FE" w:rsidRDefault="004534FE">
            <w:pPr>
              <w:tabs>
                <w:tab w:val="left" w:pos="993"/>
                <w:tab w:val="left" w:pos="1080"/>
              </w:tabs>
              <w:jc w:val="center"/>
              <w:rPr>
                <w:rFonts w:cs="Calibri"/>
                <w:i/>
              </w:rPr>
            </w:pPr>
          </w:p>
          <w:p w14:paraId="7DCB5935" w14:textId="77777777" w:rsidR="004534FE" w:rsidRDefault="004534FE">
            <w:pPr>
              <w:tabs>
                <w:tab w:val="left" w:pos="993"/>
                <w:tab w:val="left" w:pos="1080"/>
              </w:tabs>
              <w:jc w:val="center"/>
              <w:rPr>
                <w:rFonts w:cs="Calibri"/>
                <w:i/>
              </w:rPr>
            </w:pPr>
            <w:r>
              <w:rPr>
                <w:rFonts w:cs="Calibri"/>
                <w:i/>
              </w:rPr>
              <w:t>0-49</w:t>
            </w:r>
          </w:p>
        </w:tc>
      </w:tr>
    </w:tbl>
    <w:p w14:paraId="52524BDB" w14:textId="77777777" w:rsidR="004534FE" w:rsidRPr="0085766E" w:rsidRDefault="004534FE" w:rsidP="004534FE">
      <w:pPr>
        <w:tabs>
          <w:tab w:val="left" w:pos="3060"/>
        </w:tabs>
        <w:ind w:firstLine="709"/>
        <w:jc w:val="both"/>
        <w:rPr>
          <w:b/>
          <w:bCs/>
          <w:sz w:val="28"/>
          <w:szCs w:val="28"/>
        </w:rPr>
      </w:pPr>
    </w:p>
    <w:p w14:paraId="507920CD" w14:textId="77777777" w:rsidR="00D90BD6" w:rsidRPr="0085766E" w:rsidRDefault="001D349B" w:rsidP="005F002C">
      <w:pPr>
        <w:tabs>
          <w:tab w:val="left" w:pos="3060"/>
        </w:tabs>
        <w:jc w:val="both"/>
        <w:rPr>
          <w:b/>
          <w:bCs/>
          <w:sz w:val="28"/>
          <w:szCs w:val="28"/>
        </w:rPr>
      </w:pPr>
      <w:r w:rsidRPr="0085766E">
        <w:rPr>
          <w:b/>
          <w:bCs/>
          <w:sz w:val="28"/>
          <w:szCs w:val="28"/>
        </w:rPr>
        <w:t>7</w:t>
      </w:r>
      <w:r w:rsidR="00D90BD6" w:rsidRPr="0085766E">
        <w:rPr>
          <w:b/>
          <w:bCs/>
          <w:sz w:val="28"/>
          <w:szCs w:val="28"/>
        </w:rPr>
        <w:t>.</w:t>
      </w:r>
      <w:r w:rsidR="00D90BD6" w:rsidRPr="0085766E">
        <w:rPr>
          <w:sz w:val="28"/>
          <w:szCs w:val="28"/>
        </w:rPr>
        <w:t xml:space="preserve"> </w:t>
      </w:r>
      <w:r w:rsidR="00D90BD6" w:rsidRPr="0085766E">
        <w:rPr>
          <w:b/>
          <w:bCs/>
          <w:sz w:val="28"/>
          <w:szCs w:val="28"/>
        </w:rPr>
        <w:t>Фонд оценочных средств для проведения промежуточной</w:t>
      </w:r>
      <w:r w:rsidR="005F002C" w:rsidRPr="0085766E">
        <w:rPr>
          <w:b/>
          <w:bCs/>
          <w:sz w:val="28"/>
          <w:szCs w:val="28"/>
        </w:rPr>
        <w:t xml:space="preserve"> </w:t>
      </w:r>
      <w:r w:rsidR="00D90BD6" w:rsidRPr="0085766E">
        <w:rPr>
          <w:b/>
          <w:bCs/>
          <w:sz w:val="28"/>
          <w:szCs w:val="28"/>
        </w:rPr>
        <w:t>аттестации, обучающихся по дисциплине</w:t>
      </w:r>
    </w:p>
    <w:p w14:paraId="51EC3EF9" w14:textId="77777777" w:rsidR="00D90BD6" w:rsidRPr="0085766E" w:rsidRDefault="00D90BD6" w:rsidP="006A5CCC">
      <w:pPr>
        <w:tabs>
          <w:tab w:val="left" w:pos="3060"/>
        </w:tabs>
        <w:jc w:val="both"/>
        <w:rPr>
          <w:b/>
          <w:bCs/>
          <w:sz w:val="28"/>
          <w:szCs w:val="28"/>
        </w:rPr>
      </w:pPr>
    </w:p>
    <w:p w14:paraId="42D1849E" w14:textId="1A7D5063" w:rsidR="00A47846" w:rsidRDefault="00A47846" w:rsidP="00A47846">
      <w:pPr>
        <w:ind w:firstLine="709"/>
        <w:jc w:val="both"/>
        <w:rPr>
          <w:sz w:val="28"/>
          <w:szCs w:val="28"/>
        </w:rPr>
      </w:pPr>
      <w:r w:rsidRPr="00A47846">
        <w:rPr>
          <w:sz w:val="28"/>
          <w:szCs w:val="28"/>
        </w:rPr>
        <w:t>Перечень результатов, формируемых в процессе освоения дисциплины содержится в разделе 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обучения по дисциплине».</w:t>
      </w:r>
    </w:p>
    <w:p w14:paraId="5481B8D6" w14:textId="77777777" w:rsidR="00A47846" w:rsidRPr="00A47846" w:rsidRDefault="00A47846" w:rsidP="00A47846">
      <w:pPr>
        <w:ind w:firstLine="709"/>
        <w:jc w:val="both"/>
        <w:rPr>
          <w:sz w:val="28"/>
          <w:szCs w:val="28"/>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986"/>
        <w:gridCol w:w="2269"/>
        <w:gridCol w:w="3545"/>
      </w:tblGrid>
      <w:tr w:rsidR="00A47846" w:rsidRPr="00A47846" w14:paraId="726ECA72" w14:textId="77777777" w:rsidTr="00A47846">
        <w:tc>
          <w:tcPr>
            <w:tcW w:w="1980" w:type="dxa"/>
            <w:tcBorders>
              <w:top w:val="single" w:sz="4" w:space="0" w:color="auto"/>
              <w:left w:val="single" w:sz="4" w:space="0" w:color="auto"/>
              <w:bottom w:val="single" w:sz="4" w:space="0" w:color="auto"/>
              <w:right w:val="single" w:sz="4" w:space="0" w:color="auto"/>
            </w:tcBorders>
            <w:hideMark/>
          </w:tcPr>
          <w:p w14:paraId="62054136" w14:textId="77777777" w:rsidR="00A47846" w:rsidRPr="00A47846" w:rsidRDefault="00A47846" w:rsidP="00A47846">
            <w:pPr>
              <w:autoSpaceDE/>
              <w:autoSpaceDN/>
              <w:adjustRightInd/>
              <w:jc w:val="both"/>
              <w:outlineLvl w:val="3"/>
              <w:rPr>
                <w:rFonts w:eastAsia="Calibri"/>
                <w:b/>
                <w:bCs/>
                <w:sz w:val="22"/>
                <w:szCs w:val="22"/>
                <w:lang w:eastAsia="en-US"/>
              </w:rPr>
            </w:pPr>
            <w:r w:rsidRPr="00A47846">
              <w:rPr>
                <w:rFonts w:eastAsia="Calibri"/>
                <w:b/>
                <w:bCs/>
                <w:sz w:val="22"/>
                <w:szCs w:val="22"/>
                <w:lang w:eastAsia="en-US"/>
              </w:rPr>
              <w:t>Наименование компетенции</w:t>
            </w:r>
          </w:p>
        </w:tc>
        <w:tc>
          <w:tcPr>
            <w:tcW w:w="1986" w:type="dxa"/>
            <w:tcBorders>
              <w:top w:val="single" w:sz="4" w:space="0" w:color="auto"/>
              <w:left w:val="single" w:sz="4" w:space="0" w:color="auto"/>
              <w:bottom w:val="single" w:sz="4" w:space="0" w:color="auto"/>
              <w:right w:val="single" w:sz="4" w:space="0" w:color="auto"/>
            </w:tcBorders>
            <w:hideMark/>
          </w:tcPr>
          <w:p w14:paraId="7EA399D8" w14:textId="77777777" w:rsidR="00A47846" w:rsidRPr="00A47846" w:rsidRDefault="00A47846" w:rsidP="00A47846">
            <w:pPr>
              <w:autoSpaceDE/>
              <w:autoSpaceDN/>
              <w:adjustRightInd/>
              <w:jc w:val="both"/>
              <w:outlineLvl w:val="3"/>
              <w:rPr>
                <w:rFonts w:eastAsia="Calibri"/>
                <w:b/>
                <w:bCs/>
                <w:sz w:val="22"/>
                <w:szCs w:val="22"/>
                <w:lang w:eastAsia="en-US"/>
              </w:rPr>
            </w:pPr>
            <w:r w:rsidRPr="00A47846">
              <w:rPr>
                <w:rFonts w:eastAsia="Calibri"/>
                <w:b/>
                <w:bCs/>
                <w:sz w:val="22"/>
                <w:szCs w:val="22"/>
                <w:lang w:eastAsia="en-US"/>
              </w:rPr>
              <w:t>Наименование индикаторов достижения компетенции</w:t>
            </w:r>
          </w:p>
        </w:tc>
        <w:tc>
          <w:tcPr>
            <w:tcW w:w="2269" w:type="dxa"/>
            <w:tcBorders>
              <w:top w:val="single" w:sz="4" w:space="0" w:color="auto"/>
              <w:left w:val="single" w:sz="4" w:space="0" w:color="auto"/>
              <w:bottom w:val="single" w:sz="4" w:space="0" w:color="auto"/>
              <w:right w:val="single" w:sz="4" w:space="0" w:color="auto"/>
            </w:tcBorders>
            <w:hideMark/>
          </w:tcPr>
          <w:p w14:paraId="6551DC84" w14:textId="77777777" w:rsidR="00A47846" w:rsidRPr="00A47846" w:rsidRDefault="00A47846" w:rsidP="00A47846">
            <w:pPr>
              <w:autoSpaceDE/>
              <w:autoSpaceDN/>
              <w:adjustRightInd/>
              <w:jc w:val="both"/>
              <w:outlineLvl w:val="3"/>
              <w:rPr>
                <w:rFonts w:eastAsia="Calibri"/>
                <w:b/>
                <w:bCs/>
                <w:sz w:val="22"/>
                <w:szCs w:val="22"/>
                <w:lang w:eastAsia="en-US"/>
              </w:rPr>
            </w:pPr>
            <w:r w:rsidRPr="00A47846">
              <w:rPr>
                <w:rFonts w:eastAsia="Calibri"/>
                <w:b/>
                <w:bCs/>
                <w:sz w:val="22"/>
                <w:szCs w:val="22"/>
                <w:lang w:eastAsia="en-US"/>
              </w:rPr>
              <w:t>Результаты обучения (умения и знания), соотнесенные с индикаторами достижения компетенции</w:t>
            </w:r>
          </w:p>
        </w:tc>
        <w:tc>
          <w:tcPr>
            <w:tcW w:w="3545" w:type="dxa"/>
            <w:tcBorders>
              <w:top w:val="single" w:sz="4" w:space="0" w:color="auto"/>
              <w:left w:val="single" w:sz="4" w:space="0" w:color="auto"/>
              <w:bottom w:val="single" w:sz="4" w:space="0" w:color="auto"/>
              <w:right w:val="single" w:sz="4" w:space="0" w:color="auto"/>
            </w:tcBorders>
            <w:hideMark/>
          </w:tcPr>
          <w:p w14:paraId="1085A745" w14:textId="77777777" w:rsidR="00A47846" w:rsidRPr="00A47846" w:rsidRDefault="00A47846" w:rsidP="00A47846">
            <w:pPr>
              <w:autoSpaceDE/>
              <w:autoSpaceDN/>
              <w:adjustRightInd/>
              <w:jc w:val="both"/>
              <w:outlineLvl w:val="3"/>
              <w:rPr>
                <w:rFonts w:eastAsia="Calibri"/>
                <w:b/>
                <w:bCs/>
                <w:sz w:val="22"/>
                <w:szCs w:val="22"/>
                <w:lang w:eastAsia="en-US"/>
              </w:rPr>
            </w:pPr>
            <w:r w:rsidRPr="00A47846">
              <w:rPr>
                <w:rFonts w:eastAsia="Calibri"/>
                <w:b/>
                <w:bCs/>
                <w:sz w:val="22"/>
                <w:szCs w:val="22"/>
                <w:lang w:eastAsia="en-US"/>
              </w:rPr>
              <w:t>Типовые контрольные задания</w:t>
            </w:r>
          </w:p>
        </w:tc>
      </w:tr>
      <w:tr w:rsidR="00A47846" w:rsidRPr="00A47846" w14:paraId="0606AF44" w14:textId="77777777" w:rsidTr="00A47846">
        <w:trPr>
          <w:trHeight w:val="420"/>
        </w:trPr>
        <w:tc>
          <w:tcPr>
            <w:tcW w:w="1980" w:type="dxa"/>
            <w:vMerge w:val="restart"/>
            <w:tcBorders>
              <w:top w:val="single" w:sz="4" w:space="0" w:color="000000"/>
              <w:left w:val="single" w:sz="4" w:space="0" w:color="000000"/>
              <w:right w:val="single" w:sz="4" w:space="0" w:color="000000"/>
            </w:tcBorders>
            <w:hideMark/>
          </w:tcPr>
          <w:p w14:paraId="539A7138" w14:textId="7961C56F" w:rsidR="00A47846" w:rsidRPr="00A47846" w:rsidRDefault="00A47846" w:rsidP="00A47846">
            <w:pPr>
              <w:jc w:val="both"/>
              <w:rPr>
                <w:bCs/>
                <w:sz w:val="24"/>
                <w:szCs w:val="24"/>
              </w:rPr>
            </w:pPr>
            <w:r w:rsidRPr="00A47846">
              <w:rPr>
                <w:bCs/>
                <w:sz w:val="24"/>
                <w:szCs w:val="24"/>
              </w:rPr>
              <w:t>ПК-3</w:t>
            </w:r>
          </w:p>
          <w:p w14:paraId="36E0352D" w14:textId="7395EC11" w:rsidR="00A47846" w:rsidRPr="00A47846" w:rsidRDefault="00A47846" w:rsidP="00A47846">
            <w:pPr>
              <w:jc w:val="both"/>
              <w:rPr>
                <w:bCs/>
                <w:sz w:val="24"/>
                <w:szCs w:val="24"/>
              </w:rPr>
            </w:pPr>
            <w:r w:rsidRPr="00A47846">
              <w:rPr>
                <w:bCs/>
                <w:sz w:val="24"/>
                <w:szCs w:val="24"/>
              </w:rPr>
              <w:t>Способность управлять эко</w:t>
            </w:r>
            <w:r>
              <w:rPr>
                <w:bCs/>
                <w:sz w:val="24"/>
                <w:szCs w:val="24"/>
              </w:rPr>
              <w:softHyphen/>
            </w:r>
            <w:r w:rsidRPr="00A47846">
              <w:rPr>
                <w:bCs/>
                <w:sz w:val="24"/>
                <w:szCs w:val="24"/>
              </w:rPr>
              <w:t>номическими рисками, инвестициями, финансовыми потоками на основе интеграции знаний из смежных областей, нести ответственность за принятые организ</w:t>
            </w:r>
            <w:r>
              <w:rPr>
                <w:bCs/>
                <w:sz w:val="24"/>
                <w:szCs w:val="24"/>
              </w:rPr>
              <w:t>ационно-управленческие решения</w:t>
            </w:r>
          </w:p>
          <w:p w14:paraId="433B1D95" w14:textId="075A89B5" w:rsidR="00A47846" w:rsidRPr="00A47846" w:rsidRDefault="00A47846" w:rsidP="00A47846">
            <w:pPr>
              <w:widowControl/>
              <w:autoSpaceDE/>
              <w:autoSpaceDN/>
              <w:adjustRightInd/>
              <w:ind w:left="57" w:right="57"/>
              <w:rPr>
                <w:rFonts w:eastAsia="Calibri"/>
                <w:bCs/>
                <w:color w:val="000000"/>
                <w:sz w:val="24"/>
                <w:szCs w:val="24"/>
                <w:lang w:bidi="ru-RU"/>
              </w:rPr>
            </w:pPr>
          </w:p>
        </w:tc>
        <w:tc>
          <w:tcPr>
            <w:tcW w:w="1986" w:type="dxa"/>
            <w:tcBorders>
              <w:top w:val="single" w:sz="4" w:space="0" w:color="000000"/>
              <w:left w:val="single" w:sz="4" w:space="0" w:color="000000"/>
              <w:bottom w:val="single" w:sz="4" w:space="0" w:color="000000"/>
              <w:right w:val="single" w:sz="4" w:space="0" w:color="000000"/>
            </w:tcBorders>
          </w:tcPr>
          <w:p w14:paraId="4DEAA7C2" w14:textId="7B2CB1F5" w:rsidR="00A47846" w:rsidRPr="00A47846" w:rsidRDefault="00A47846" w:rsidP="00A47846">
            <w:pPr>
              <w:widowControl/>
              <w:autoSpaceDE/>
              <w:autoSpaceDN/>
              <w:adjustRightInd/>
              <w:ind w:left="57" w:right="57"/>
              <w:rPr>
                <w:rFonts w:eastAsia="Calibri"/>
                <w:sz w:val="24"/>
                <w:szCs w:val="24"/>
              </w:rPr>
            </w:pPr>
            <w:r>
              <w:rPr>
                <w:bCs/>
                <w:sz w:val="24"/>
                <w:szCs w:val="24"/>
              </w:rPr>
              <w:t>1.</w:t>
            </w:r>
            <w:r w:rsidRPr="00591FF5">
              <w:rPr>
                <w:bCs/>
                <w:sz w:val="24"/>
                <w:szCs w:val="24"/>
              </w:rPr>
              <w:t>Демонстрирует знания в области знаний моделей корпоративного управления, в том числе обосновывать предложения по совершенствованию нормативно-правовой базы в области корпоративного управления</w:t>
            </w:r>
          </w:p>
        </w:tc>
        <w:tc>
          <w:tcPr>
            <w:tcW w:w="2269" w:type="dxa"/>
            <w:tcBorders>
              <w:top w:val="single" w:sz="4" w:space="0" w:color="000000"/>
              <w:left w:val="single" w:sz="4" w:space="0" w:color="000000"/>
              <w:right w:val="single" w:sz="4" w:space="0" w:color="000000"/>
            </w:tcBorders>
          </w:tcPr>
          <w:p w14:paraId="7D9F5267" w14:textId="77777777" w:rsidR="00A47846" w:rsidRDefault="00A47846" w:rsidP="00A47846">
            <w:pPr>
              <w:jc w:val="both"/>
              <w:rPr>
                <w:bCs/>
                <w:sz w:val="24"/>
                <w:szCs w:val="24"/>
              </w:rPr>
            </w:pPr>
            <w:r>
              <w:rPr>
                <w:bCs/>
                <w:sz w:val="24"/>
                <w:szCs w:val="24"/>
              </w:rPr>
              <w:t xml:space="preserve">Знать: </w:t>
            </w:r>
            <w:r w:rsidRPr="00591FF5">
              <w:rPr>
                <w:bCs/>
                <w:sz w:val="24"/>
                <w:szCs w:val="24"/>
              </w:rPr>
              <w:t>модел</w:t>
            </w:r>
            <w:r>
              <w:rPr>
                <w:bCs/>
                <w:sz w:val="24"/>
                <w:szCs w:val="24"/>
              </w:rPr>
              <w:t>и</w:t>
            </w:r>
            <w:r w:rsidRPr="00591FF5">
              <w:rPr>
                <w:bCs/>
                <w:sz w:val="24"/>
                <w:szCs w:val="24"/>
              </w:rPr>
              <w:t xml:space="preserve"> корпоративного управления</w:t>
            </w:r>
          </w:p>
          <w:p w14:paraId="64292A42" w14:textId="77777777" w:rsidR="00A47846" w:rsidRDefault="00A47846" w:rsidP="00A47846">
            <w:pPr>
              <w:jc w:val="both"/>
              <w:rPr>
                <w:bCs/>
                <w:sz w:val="24"/>
                <w:szCs w:val="24"/>
              </w:rPr>
            </w:pPr>
            <w:r>
              <w:rPr>
                <w:bCs/>
                <w:sz w:val="24"/>
                <w:szCs w:val="24"/>
              </w:rPr>
              <w:t xml:space="preserve">Уметь: </w:t>
            </w:r>
            <w:r w:rsidRPr="00591FF5">
              <w:rPr>
                <w:bCs/>
                <w:sz w:val="24"/>
                <w:szCs w:val="24"/>
              </w:rPr>
              <w:t>обосновывать предложения по совершенствованию нормативно-правовой базы в области корпоративного управления</w:t>
            </w:r>
          </w:p>
          <w:p w14:paraId="356555CA" w14:textId="045BA3E4" w:rsidR="00A47846" w:rsidRPr="00A47846" w:rsidRDefault="00A47846" w:rsidP="00A47846">
            <w:pPr>
              <w:autoSpaceDE/>
              <w:autoSpaceDN/>
              <w:adjustRightInd/>
              <w:jc w:val="both"/>
              <w:rPr>
                <w:rFonts w:eastAsia="Calibri"/>
                <w:sz w:val="24"/>
                <w:szCs w:val="24"/>
              </w:rPr>
            </w:pPr>
          </w:p>
        </w:tc>
        <w:tc>
          <w:tcPr>
            <w:tcW w:w="3545" w:type="dxa"/>
            <w:tcBorders>
              <w:top w:val="single" w:sz="4" w:space="0" w:color="auto"/>
              <w:left w:val="single" w:sz="4" w:space="0" w:color="auto"/>
              <w:bottom w:val="single" w:sz="4" w:space="0" w:color="auto"/>
              <w:right w:val="single" w:sz="4" w:space="0" w:color="auto"/>
            </w:tcBorders>
            <w:vAlign w:val="center"/>
            <w:hideMark/>
          </w:tcPr>
          <w:p w14:paraId="0B98F549" w14:textId="77777777" w:rsidR="00A47846" w:rsidRPr="00A47846" w:rsidRDefault="00A47846" w:rsidP="00A47846">
            <w:pPr>
              <w:tabs>
                <w:tab w:val="left" w:pos="1418"/>
                <w:tab w:val="right" w:leader="underscore" w:pos="8505"/>
              </w:tabs>
              <w:autoSpaceDE/>
              <w:autoSpaceDN/>
              <w:adjustRightInd/>
              <w:jc w:val="both"/>
              <w:rPr>
                <w:rFonts w:eastAsia="Calibri"/>
                <w:sz w:val="22"/>
                <w:szCs w:val="22"/>
                <w:lang w:eastAsia="en-US"/>
              </w:rPr>
            </w:pPr>
            <w:r w:rsidRPr="00A47846">
              <w:rPr>
                <w:rFonts w:eastAsia="Calibri"/>
                <w:sz w:val="22"/>
                <w:szCs w:val="22"/>
                <w:lang w:eastAsia="en-US"/>
              </w:rPr>
              <w:t>У компаний отрасли годовые коэффициенты оборачиваемости производственных запасов, дебиторской задолженности и кредиторской задолженности соответственно составили: 9,0, 13 и 15 оборотов. Рассчитайте: - средний возраст запасов; - средний период погашения дебиторской задолженности; - средний период погашения кредиторской задолженности; - продолжительность операционного цикла; - продолжительность финансового цикла. Сделайте выводы о деловой активности компаний отрасли</w:t>
            </w:r>
          </w:p>
        </w:tc>
      </w:tr>
      <w:tr w:rsidR="00A47846" w:rsidRPr="00A47846" w14:paraId="731E2A4E" w14:textId="77777777" w:rsidTr="00A47846">
        <w:trPr>
          <w:trHeight w:val="420"/>
        </w:trPr>
        <w:tc>
          <w:tcPr>
            <w:tcW w:w="1980" w:type="dxa"/>
            <w:vMerge/>
            <w:tcBorders>
              <w:left w:val="single" w:sz="4" w:space="0" w:color="000000"/>
              <w:right w:val="single" w:sz="4" w:space="0" w:color="000000"/>
            </w:tcBorders>
            <w:hideMark/>
          </w:tcPr>
          <w:p w14:paraId="497E6A97" w14:textId="77777777" w:rsidR="00A47846" w:rsidRPr="00A47846" w:rsidRDefault="00A47846" w:rsidP="00A47846">
            <w:pPr>
              <w:widowControl/>
              <w:autoSpaceDE/>
              <w:autoSpaceDN/>
              <w:adjustRightInd/>
              <w:spacing w:line="256" w:lineRule="auto"/>
              <w:rPr>
                <w:rFonts w:eastAsia="Calibri"/>
                <w:bCs/>
                <w:color w:val="000000"/>
                <w:sz w:val="24"/>
                <w:szCs w:val="24"/>
                <w:lang w:bidi="ru-RU"/>
              </w:rPr>
            </w:pPr>
          </w:p>
        </w:tc>
        <w:tc>
          <w:tcPr>
            <w:tcW w:w="1986" w:type="dxa"/>
            <w:tcBorders>
              <w:top w:val="single" w:sz="4" w:space="0" w:color="000000"/>
              <w:left w:val="single" w:sz="4" w:space="0" w:color="000000"/>
              <w:bottom w:val="single" w:sz="4" w:space="0" w:color="000000"/>
              <w:right w:val="single" w:sz="4" w:space="0" w:color="000000"/>
            </w:tcBorders>
          </w:tcPr>
          <w:p w14:paraId="11CC071D" w14:textId="181B4CEF" w:rsidR="00A47846" w:rsidRPr="00A47846" w:rsidRDefault="00A47846" w:rsidP="00A47846">
            <w:pPr>
              <w:autoSpaceDE/>
              <w:autoSpaceDN/>
              <w:adjustRightInd/>
              <w:ind w:right="-15"/>
              <w:rPr>
                <w:rFonts w:eastAsia="Calibri"/>
                <w:sz w:val="24"/>
                <w:szCs w:val="24"/>
              </w:rPr>
            </w:pPr>
            <w:r w:rsidRPr="00591FF5">
              <w:rPr>
                <w:bCs/>
                <w:sz w:val="24"/>
                <w:szCs w:val="24"/>
              </w:rPr>
              <w:t>2.</w:t>
            </w:r>
            <w:r w:rsidRPr="00591FF5">
              <w:rPr>
                <w:bCs/>
                <w:sz w:val="24"/>
                <w:szCs w:val="24"/>
              </w:rPr>
              <w:tab/>
              <w:t xml:space="preserve">Владеет методиками оценки рисков на основе корпоративной </w:t>
            </w:r>
            <w:r w:rsidRPr="00591FF5">
              <w:rPr>
                <w:bCs/>
                <w:sz w:val="24"/>
                <w:szCs w:val="24"/>
              </w:rPr>
              <w:lastRenderedPageBreak/>
              <w:t>отчетности</w:t>
            </w:r>
          </w:p>
        </w:tc>
        <w:tc>
          <w:tcPr>
            <w:tcW w:w="2269" w:type="dxa"/>
            <w:tcBorders>
              <w:left w:val="single" w:sz="4" w:space="0" w:color="000000"/>
              <w:right w:val="single" w:sz="4" w:space="0" w:color="000000"/>
            </w:tcBorders>
          </w:tcPr>
          <w:p w14:paraId="1A471519" w14:textId="77777777" w:rsidR="00A47846" w:rsidRDefault="00A47846" w:rsidP="00A47846">
            <w:pPr>
              <w:jc w:val="both"/>
              <w:rPr>
                <w:bCs/>
                <w:sz w:val="24"/>
                <w:szCs w:val="24"/>
              </w:rPr>
            </w:pPr>
            <w:r>
              <w:rPr>
                <w:bCs/>
                <w:sz w:val="24"/>
                <w:szCs w:val="24"/>
              </w:rPr>
              <w:lastRenderedPageBreak/>
              <w:t>Знать: методик</w:t>
            </w:r>
            <w:r w:rsidRPr="00591FF5">
              <w:rPr>
                <w:bCs/>
                <w:sz w:val="24"/>
                <w:szCs w:val="24"/>
              </w:rPr>
              <w:t>и оценки рисков на основе корпоративной отчетности</w:t>
            </w:r>
          </w:p>
          <w:p w14:paraId="4B96DD6F" w14:textId="340121DF" w:rsidR="00A47846" w:rsidRPr="00A47846" w:rsidRDefault="00A47846" w:rsidP="00A47846">
            <w:pPr>
              <w:autoSpaceDE/>
              <w:autoSpaceDN/>
              <w:adjustRightInd/>
              <w:jc w:val="both"/>
              <w:rPr>
                <w:rFonts w:eastAsia="Calibri"/>
                <w:sz w:val="24"/>
                <w:szCs w:val="24"/>
              </w:rPr>
            </w:pPr>
            <w:r>
              <w:rPr>
                <w:bCs/>
                <w:sz w:val="24"/>
                <w:szCs w:val="24"/>
              </w:rPr>
              <w:lastRenderedPageBreak/>
              <w:t xml:space="preserve">Уметь: применять </w:t>
            </w:r>
            <w:r w:rsidRPr="00591FF5">
              <w:rPr>
                <w:bCs/>
                <w:sz w:val="24"/>
                <w:szCs w:val="24"/>
              </w:rPr>
              <w:t>методик</w:t>
            </w:r>
            <w:r>
              <w:rPr>
                <w:bCs/>
                <w:sz w:val="24"/>
                <w:szCs w:val="24"/>
              </w:rPr>
              <w:t>и</w:t>
            </w:r>
            <w:r w:rsidRPr="00591FF5">
              <w:rPr>
                <w:bCs/>
                <w:sz w:val="24"/>
                <w:szCs w:val="24"/>
              </w:rPr>
              <w:t xml:space="preserve"> оценки рисков на основе корпоративной отчетности</w:t>
            </w:r>
          </w:p>
        </w:tc>
        <w:tc>
          <w:tcPr>
            <w:tcW w:w="3545" w:type="dxa"/>
            <w:tcBorders>
              <w:top w:val="single" w:sz="4" w:space="0" w:color="auto"/>
              <w:left w:val="single" w:sz="4" w:space="0" w:color="auto"/>
              <w:bottom w:val="single" w:sz="4" w:space="0" w:color="auto"/>
              <w:right w:val="single" w:sz="4" w:space="0" w:color="auto"/>
            </w:tcBorders>
            <w:vAlign w:val="center"/>
            <w:hideMark/>
          </w:tcPr>
          <w:p w14:paraId="75B9C742" w14:textId="77777777" w:rsidR="00A47846" w:rsidRPr="00A47846" w:rsidRDefault="00A47846" w:rsidP="00A47846">
            <w:pPr>
              <w:tabs>
                <w:tab w:val="left" w:pos="1418"/>
                <w:tab w:val="right" w:leader="underscore" w:pos="8505"/>
              </w:tabs>
              <w:autoSpaceDE/>
              <w:autoSpaceDN/>
              <w:adjustRightInd/>
              <w:jc w:val="both"/>
              <w:rPr>
                <w:rFonts w:eastAsia="Calibri"/>
                <w:sz w:val="22"/>
                <w:szCs w:val="22"/>
                <w:lang w:eastAsia="en-US"/>
              </w:rPr>
            </w:pPr>
            <w:r w:rsidRPr="00A47846">
              <w:rPr>
                <w:rFonts w:eastAsia="Calibri"/>
                <w:sz w:val="24"/>
                <w:szCs w:val="24"/>
                <w:lang w:eastAsia="en-US"/>
              </w:rPr>
              <w:lastRenderedPageBreak/>
              <w:t xml:space="preserve">Исследуйте практику формирования бюджета капиталовложений в одной из российских и зарубежных компаний, воспользовавшись </w:t>
            </w:r>
            <w:r w:rsidRPr="00A47846">
              <w:rPr>
                <w:rFonts w:eastAsia="Calibri"/>
                <w:sz w:val="24"/>
                <w:szCs w:val="24"/>
                <w:lang w:eastAsia="en-US"/>
              </w:rPr>
              <w:lastRenderedPageBreak/>
              <w:t xml:space="preserve">интернет-сайтами (ir.rzd.ru, gazprom.ru, </w:t>
            </w:r>
            <w:proofErr w:type="spellStart"/>
            <w:r w:rsidRPr="00A47846">
              <w:rPr>
                <w:rFonts w:eastAsia="Calibri"/>
                <w:sz w:val="24"/>
                <w:szCs w:val="24"/>
                <w:lang w:eastAsia="en-US"/>
              </w:rPr>
              <w:t>fi</w:t>
            </w:r>
            <w:proofErr w:type="spellEnd"/>
            <w:r w:rsidRPr="00A47846">
              <w:rPr>
                <w:rFonts w:eastAsia="Calibri"/>
                <w:sz w:val="24"/>
                <w:szCs w:val="24"/>
                <w:lang w:eastAsia="en-US"/>
              </w:rPr>
              <w:t xml:space="preserve"> nam.ru, </w:t>
            </w:r>
            <w:proofErr w:type="spellStart"/>
            <w:r w:rsidRPr="00A47846">
              <w:rPr>
                <w:rFonts w:eastAsia="Calibri"/>
                <w:sz w:val="24"/>
                <w:szCs w:val="24"/>
                <w:lang w:eastAsia="en-US"/>
              </w:rPr>
              <w:t>report</w:t>
            </w:r>
            <w:proofErr w:type="spellEnd"/>
            <w:r w:rsidRPr="00A47846">
              <w:rPr>
                <w:rFonts w:eastAsia="Calibri"/>
                <w:sz w:val="24"/>
                <w:szCs w:val="24"/>
                <w:lang w:eastAsia="en-US"/>
              </w:rPr>
              <w:t xml:space="preserve"> sberbank.ru, algoritmus.ru и др.). Выделите их особенности, преимущества и недостатки. Обоснуйте свои выводы. Сформулируйте предложения по совершенствованию процесса оптимизации бюджета капиталовложений в данных компаниях</w:t>
            </w:r>
          </w:p>
        </w:tc>
      </w:tr>
      <w:tr w:rsidR="00A47846" w:rsidRPr="00A47846" w14:paraId="722996E1" w14:textId="77777777" w:rsidTr="00A47846">
        <w:trPr>
          <w:trHeight w:val="6856"/>
        </w:trPr>
        <w:tc>
          <w:tcPr>
            <w:tcW w:w="1980" w:type="dxa"/>
            <w:vMerge/>
            <w:tcBorders>
              <w:left w:val="single" w:sz="4" w:space="0" w:color="000000"/>
              <w:bottom w:val="single" w:sz="4" w:space="0" w:color="000000"/>
              <w:right w:val="single" w:sz="4" w:space="0" w:color="000000"/>
            </w:tcBorders>
            <w:hideMark/>
          </w:tcPr>
          <w:p w14:paraId="6749F1F0" w14:textId="77777777" w:rsidR="00A47846" w:rsidRPr="00A47846" w:rsidRDefault="00A47846" w:rsidP="00A47846">
            <w:pPr>
              <w:widowControl/>
              <w:autoSpaceDE/>
              <w:autoSpaceDN/>
              <w:adjustRightInd/>
              <w:spacing w:line="256" w:lineRule="auto"/>
              <w:rPr>
                <w:rFonts w:eastAsia="Calibri"/>
                <w:bCs/>
                <w:color w:val="000000"/>
                <w:sz w:val="24"/>
                <w:szCs w:val="24"/>
                <w:lang w:bidi="ru-RU"/>
              </w:rPr>
            </w:pPr>
          </w:p>
        </w:tc>
        <w:tc>
          <w:tcPr>
            <w:tcW w:w="1986" w:type="dxa"/>
            <w:tcBorders>
              <w:top w:val="single" w:sz="4" w:space="0" w:color="000000"/>
              <w:left w:val="single" w:sz="4" w:space="0" w:color="000000"/>
              <w:bottom w:val="single" w:sz="4" w:space="0" w:color="000000"/>
              <w:right w:val="single" w:sz="4" w:space="0" w:color="000000"/>
            </w:tcBorders>
          </w:tcPr>
          <w:p w14:paraId="1AD36AEB" w14:textId="6A631AC1" w:rsidR="00A47846" w:rsidRPr="00A47846" w:rsidRDefault="00A47846" w:rsidP="00A47846">
            <w:pPr>
              <w:autoSpaceDE/>
              <w:autoSpaceDN/>
              <w:adjustRightInd/>
              <w:ind w:right="-15"/>
              <w:rPr>
                <w:rFonts w:eastAsia="Calibri"/>
                <w:sz w:val="22"/>
                <w:szCs w:val="22"/>
                <w:lang w:eastAsia="en-US"/>
              </w:rPr>
            </w:pPr>
            <w:r>
              <w:rPr>
                <w:bCs/>
                <w:sz w:val="24"/>
                <w:szCs w:val="24"/>
              </w:rPr>
              <w:t xml:space="preserve">3. </w:t>
            </w:r>
            <w:r w:rsidRPr="00591FF5">
              <w:rPr>
                <w:bCs/>
                <w:sz w:val="24"/>
                <w:szCs w:val="24"/>
              </w:rPr>
              <w:t>Решает нетиповые задачи на основе применения умений и знаний из смежных областей, в том числе межотраслевого и междисциплинарного характера, п</w:t>
            </w:r>
            <w:r>
              <w:rPr>
                <w:bCs/>
                <w:sz w:val="24"/>
                <w:szCs w:val="24"/>
              </w:rPr>
              <w:t>р</w:t>
            </w:r>
            <w:r w:rsidRPr="00591FF5">
              <w:rPr>
                <w:bCs/>
                <w:sz w:val="24"/>
                <w:szCs w:val="24"/>
              </w:rPr>
              <w:t>именяя</w:t>
            </w:r>
            <w:r>
              <w:rPr>
                <w:bCs/>
                <w:sz w:val="24"/>
                <w:szCs w:val="24"/>
              </w:rPr>
              <w:t xml:space="preserve"> </w:t>
            </w:r>
            <w:r w:rsidRPr="00591FF5">
              <w:rPr>
                <w:bCs/>
                <w:sz w:val="24"/>
                <w:szCs w:val="24"/>
              </w:rPr>
              <w:t>п</w:t>
            </w:r>
            <w:r>
              <w:rPr>
                <w:bCs/>
                <w:sz w:val="24"/>
                <w:szCs w:val="24"/>
              </w:rPr>
              <w:t>роф</w:t>
            </w:r>
            <w:r w:rsidRPr="00591FF5">
              <w:rPr>
                <w:bCs/>
                <w:sz w:val="24"/>
                <w:szCs w:val="24"/>
              </w:rPr>
              <w:t>ессиональное с</w:t>
            </w:r>
            <w:r>
              <w:rPr>
                <w:bCs/>
                <w:sz w:val="24"/>
                <w:szCs w:val="24"/>
              </w:rPr>
              <w:t>уждение</w:t>
            </w:r>
          </w:p>
        </w:tc>
        <w:tc>
          <w:tcPr>
            <w:tcW w:w="2269" w:type="dxa"/>
            <w:tcBorders>
              <w:left w:val="single" w:sz="4" w:space="0" w:color="000000"/>
              <w:bottom w:val="single" w:sz="4" w:space="0" w:color="000000"/>
              <w:right w:val="single" w:sz="4" w:space="0" w:color="000000"/>
            </w:tcBorders>
          </w:tcPr>
          <w:p w14:paraId="2A7D2DEC" w14:textId="77777777" w:rsidR="00A47846" w:rsidRDefault="00A47846" w:rsidP="00A47846">
            <w:pPr>
              <w:jc w:val="both"/>
              <w:rPr>
                <w:bCs/>
                <w:sz w:val="24"/>
                <w:szCs w:val="24"/>
              </w:rPr>
            </w:pPr>
            <w:r>
              <w:rPr>
                <w:bCs/>
                <w:sz w:val="24"/>
                <w:szCs w:val="24"/>
              </w:rPr>
              <w:t>Знать: теоретические положения для решения задач</w:t>
            </w:r>
            <w:r w:rsidRPr="00591FF5">
              <w:rPr>
                <w:bCs/>
                <w:sz w:val="24"/>
                <w:szCs w:val="24"/>
              </w:rPr>
              <w:t xml:space="preserve"> на основе применения умений и знаний из смежных областей, в том числе межотраслевого и междисциплинарного характера, применяя профессиональное суждение</w:t>
            </w:r>
          </w:p>
          <w:p w14:paraId="53BCB090" w14:textId="12A09B3B" w:rsidR="00A47846" w:rsidRPr="00A47846" w:rsidRDefault="00A47846" w:rsidP="00A47846">
            <w:pPr>
              <w:jc w:val="both"/>
              <w:rPr>
                <w:rFonts w:eastAsia="Calibri"/>
                <w:sz w:val="22"/>
                <w:szCs w:val="22"/>
                <w:lang w:eastAsia="en-US"/>
              </w:rPr>
            </w:pPr>
            <w:r>
              <w:rPr>
                <w:bCs/>
                <w:sz w:val="24"/>
                <w:szCs w:val="24"/>
              </w:rPr>
              <w:t>Уметь: р</w:t>
            </w:r>
            <w:r w:rsidRPr="00591FF5">
              <w:rPr>
                <w:bCs/>
                <w:sz w:val="24"/>
                <w:szCs w:val="24"/>
              </w:rPr>
              <w:t>еша</w:t>
            </w:r>
            <w:r>
              <w:rPr>
                <w:bCs/>
                <w:sz w:val="24"/>
                <w:szCs w:val="24"/>
              </w:rPr>
              <w:t>ть</w:t>
            </w:r>
            <w:r w:rsidRPr="00591FF5">
              <w:rPr>
                <w:bCs/>
                <w:sz w:val="24"/>
                <w:szCs w:val="24"/>
              </w:rPr>
              <w:t xml:space="preserve"> нетиповые задачи на основе применения умений и знаний из смежных областей, в том числе межотраслевого и междисциплинарного характера, применяя профессиональное суждение</w:t>
            </w:r>
          </w:p>
        </w:tc>
        <w:tc>
          <w:tcPr>
            <w:tcW w:w="3545" w:type="dxa"/>
            <w:tcBorders>
              <w:top w:val="single" w:sz="4" w:space="0" w:color="auto"/>
              <w:left w:val="single" w:sz="4" w:space="0" w:color="auto"/>
              <w:right w:val="single" w:sz="4" w:space="0" w:color="auto"/>
            </w:tcBorders>
            <w:vAlign w:val="center"/>
            <w:hideMark/>
          </w:tcPr>
          <w:p w14:paraId="08CE6C9E" w14:textId="7E745F26" w:rsidR="00A47846" w:rsidRPr="00A47846" w:rsidRDefault="00A47846" w:rsidP="00A47846">
            <w:pPr>
              <w:tabs>
                <w:tab w:val="left" w:pos="1418"/>
                <w:tab w:val="right" w:leader="underscore" w:pos="8505"/>
              </w:tabs>
              <w:autoSpaceDE/>
              <w:autoSpaceDN/>
              <w:adjustRightInd/>
              <w:jc w:val="both"/>
              <w:rPr>
                <w:rFonts w:eastAsia="Calibri"/>
                <w:sz w:val="22"/>
                <w:szCs w:val="22"/>
                <w:lang w:eastAsia="en-US"/>
              </w:rPr>
            </w:pPr>
            <w:r>
              <w:rPr>
                <w:iCs/>
                <w:sz w:val="24"/>
                <w:szCs w:val="24"/>
                <w:lang w:eastAsia="en-US"/>
              </w:rPr>
              <w:t>К</w:t>
            </w:r>
            <w:r w:rsidRPr="00A47846">
              <w:rPr>
                <w:iCs/>
                <w:sz w:val="24"/>
                <w:szCs w:val="24"/>
                <w:lang w:eastAsia="en-US"/>
              </w:rPr>
              <w:t xml:space="preserve">орпорация «Транзит» участвует в новом проекте по развитию логистической транспортной системы России. Определите затраты на финансирование корпорации, используя следующие данные, тыс. у.е. Задолженность перед персоналом – 5000; Задолженность поставщикам и подрядчикам – 15000; Долгосрочный банковский кредит - 35000; Облигации – 18000; Обыкновенные акции – 40000; Накопленная прибыль – 82000. Компания платит 10 % по кредиту, ставка </w:t>
            </w:r>
            <w:proofErr w:type="spellStart"/>
            <w:r w:rsidRPr="00A47846">
              <w:rPr>
                <w:iCs/>
                <w:sz w:val="24"/>
                <w:szCs w:val="24"/>
                <w:lang w:eastAsia="en-US"/>
              </w:rPr>
              <w:t>безрисковой</w:t>
            </w:r>
            <w:proofErr w:type="spellEnd"/>
            <w:r w:rsidRPr="00A47846">
              <w:rPr>
                <w:iCs/>
                <w:sz w:val="24"/>
                <w:szCs w:val="24"/>
                <w:lang w:eastAsia="en-US"/>
              </w:rPr>
              <w:t xml:space="preserve"> доходности – 10,5 %, среднерыночная доходность – 15 %. β по обыкновенным акциям – 0,8. Облигации номиналом 1000 руб. и купонной ставкой 10 %, а рыночная цена – 880 у.е. До погашения облигации осталось 10 лет. Ставка налога – 20 %</w:t>
            </w:r>
          </w:p>
        </w:tc>
      </w:tr>
    </w:tbl>
    <w:p w14:paraId="5802BFCD" w14:textId="77777777" w:rsidR="00A47846" w:rsidRDefault="00A47846" w:rsidP="00126963">
      <w:pPr>
        <w:ind w:firstLine="709"/>
        <w:rPr>
          <w:b/>
          <w:bCs/>
          <w:color w:val="000000"/>
          <w:sz w:val="28"/>
          <w:szCs w:val="28"/>
        </w:rPr>
      </w:pPr>
    </w:p>
    <w:p w14:paraId="294E238D" w14:textId="77777777" w:rsidR="00A47846" w:rsidRPr="00A47846" w:rsidRDefault="00A47846" w:rsidP="00A47846">
      <w:pPr>
        <w:autoSpaceDE/>
        <w:autoSpaceDN/>
        <w:adjustRightInd/>
        <w:jc w:val="center"/>
        <w:rPr>
          <w:rFonts w:eastAsia="Calibri"/>
          <w:b/>
          <w:sz w:val="28"/>
          <w:szCs w:val="28"/>
          <w:lang w:eastAsia="en-US"/>
        </w:rPr>
      </w:pPr>
      <w:r w:rsidRPr="00A47846">
        <w:rPr>
          <w:rFonts w:eastAsia="Calibri"/>
          <w:b/>
          <w:sz w:val="28"/>
          <w:szCs w:val="28"/>
          <w:lang w:eastAsia="en-US"/>
        </w:rPr>
        <w:t>Примерные вопросы для подготовки к зачету</w:t>
      </w:r>
    </w:p>
    <w:p w14:paraId="1230EEFA" w14:textId="77777777" w:rsidR="00A47846" w:rsidRDefault="00A47846" w:rsidP="00A47846">
      <w:pPr>
        <w:ind w:firstLine="709"/>
        <w:rPr>
          <w:rFonts w:eastAsia="Calibri"/>
          <w:bCs/>
          <w:iCs/>
          <w:sz w:val="28"/>
          <w:szCs w:val="28"/>
        </w:rPr>
      </w:pPr>
      <w:r>
        <w:rPr>
          <w:rFonts w:eastAsia="Calibri"/>
          <w:bCs/>
          <w:iCs/>
          <w:sz w:val="28"/>
          <w:szCs w:val="28"/>
        </w:rPr>
        <w:t>1</w:t>
      </w:r>
      <w:r w:rsidRPr="00A47846">
        <w:rPr>
          <w:rFonts w:eastAsia="Calibri"/>
          <w:bCs/>
          <w:iCs/>
          <w:sz w:val="28"/>
          <w:szCs w:val="28"/>
        </w:rPr>
        <w:t xml:space="preserve">. Приемы и методы анализа корпоративной отчетности. </w:t>
      </w:r>
    </w:p>
    <w:p w14:paraId="5F17C689" w14:textId="77777777" w:rsidR="00A47846" w:rsidRDefault="00A47846" w:rsidP="00126963">
      <w:pPr>
        <w:ind w:firstLine="709"/>
        <w:rPr>
          <w:rFonts w:eastAsia="Calibri"/>
          <w:bCs/>
          <w:iCs/>
          <w:sz w:val="28"/>
          <w:szCs w:val="28"/>
        </w:rPr>
      </w:pPr>
      <w:r w:rsidRPr="00A47846">
        <w:rPr>
          <w:rFonts w:eastAsia="Calibri"/>
          <w:bCs/>
          <w:iCs/>
          <w:sz w:val="28"/>
          <w:szCs w:val="28"/>
        </w:rPr>
        <w:t xml:space="preserve">2. Классификационные признаки пользователей корпоративной отчётности. </w:t>
      </w:r>
    </w:p>
    <w:p w14:paraId="642780F8" w14:textId="77777777" w:rsidR="00A47846" w:rsidRDefault="00A47846" w:rsidP="00126963">
      <w:pPr>
        <w:ind w:firstLine="709"/>
        <w:rPr>
          <w:rFonts w:eastAsia="Calibri"/>
          <w:bCs/>
          <w:iCs/>
          <w:sz w:val="28"/>
          <w:szCs w:val="28"/>
        </w:rPr>
      </w:pPr>
      <w:r w:rsidRPr="00A47846">
        <w:rPr>
          <w:rFonts w:eastAsia="Calibri"/>
          <w:bCs/>
          <w:iCs/>
          <w:sz w:val="28"/>
          <w:szCs w:val="28"/>
        </w:rPr>
        <w:t xml:space="preserve">3. Какие интересы преследуют внешние пользователи корпоративной отчётности? </w:t>
      </w:r>
    </w:p>
    <w:p w14:paraId="4C8320E6" w14:textId="77777777" w:rsidR="00A47846" w:rsidRDefault="00A47846" w:rsidP="00126963">
      <w:pPr>
        <w:ind w:firstLine="709"/>
        <w:rPr>
          <w:rFonts w:eastAsia="Calibri"/>
          <w:bCs/>
          <w:iCs/>
          <w:sz w:val="28"/>
          <w:szCs w:val="28"/>
        </w:rPr>
      </w:pPr>
      <w:r w:rsidRPr="00A47846">
        <w:rPr>
          <w:rFonts w:eastAsia="Calibri"/>
          <w:bCs/>
          <w:iCs/>
          <w:sz w:val="28"/>
          <w:szCs w:val="28"/>
        </w:rPr>
        <w:t xml:space="preserve">4. Понятие корпоративной отчётности. </w:t>
      </w:r>
    </w:p>
    <w:p w14:paraId="64771779" w14:textId="77777777" w:rsidR="00A47846" w:rsidRDefault="00A47846" w:rsidP="00126963">
      <w:pPr>
        <w:ind w:firstLine="709"/>
        <w:rPr>
          <w:rFonts w:eastAsia="Calibri"/>
          <w:bCs/>
          <w:iCs/>
          <w:sz w:val="28"/>
          <w:szCs w:val="28"/>
        </w:rPr>
      </w:pPr>
      <w:r w:rsidRPr="00A47846">
        <w:rPr>
          <w:rFonts w:eastAsia="Calibri"/>
          <w:bCs/>
          <w:iCs/>
          <w:sz w:val="28"/>
          <w:szCs w:val="28"/>
        </w:rPr>
        <w:t xml:space="preserve">5. Цели и задачи корпоративной отчётности. </w:t>
      </w:r>
    </w:p>
    <w:p w14:paraId="1F7FD3F3" w14:textId="77777777" w:rsidR="00A47846" w:rsidRDefault="00A47846" w:rsidP="00126963">
      <w:pPr>
        <w:ind w:firstLine="709"/>
        <w:rPr>
          <w:rFonts w:eastAsia="Calibri"/>
          <w:bCs/>
          <w:iCs/>
          <w:sz w:val="28"/>
          <w:szCs w:val="28"/>
        </w:rPr>
      </w:pPr>
      <w:r w:rsidRPr="00A47846">
        <w:rPr>
          <w:rFonts w:eastAsia="Calibri"/>
          <w:bCs/>
          <w:iCs/>
          <w:sz w:val="28"/>
          <w:szCs w:val="28"/>
        </w:rPr>
        <w:t xml:space="preserve">6. Качественные характеристики корпоративной отчётности. </w:t>
      </w:r>
    </w:p>
    <w:p w14:paraId="6A1096FA" w14:textId="77777777" w:rsidR="00A47846" w:rsidRDefault="00A47846" w:rsidP="00126963">
      <w:pPr>
        <w:ind w:firstLine="709"/>
        <w:rPr>
          <w:rFonts w:eastAsia="Calibri"/>
          <w:bCs/>
          <w:iCs/>
          <w:sz w:val="28"/>
          <w:szCs w:val="28"/>
        </w:rPr>
      </w:pPr>
      <w:r w:rsidRPr="00A47846">
        <w:rPr>
          <w:rFonts w:eastAsia="Calibri"/>
          <w:bCs/>
          <w:iCs/>
          <w:sz w:val="28"/>
          <w:szCs w:val="28"/>
        </w:rPr>
        <w:t xml:space="preserve">7. Элементы корпоративной отчётности – перечень, определения и роль в финансовом анализе. </w:t>
      </w:r>
    </w:p>
    <w:p w14:paraId="2C08A75C" w14:textId="77777777" w:rsidR="00A47846" w:rsidRDefault="00A47846" w:rsidP="00126963">
      <w:pPr>
        <w:ind w:firstLine="709"/>
        <w:rPr>
          <w:rFonts w:eastAsia="Calibri"/>
          <w:bCs/>
          <w:iCs/>
          <w:sz w:val="28"/>
          <w:szCs w:val="28"/>
        </w:rPr>
      </w:pPr>
      <w:r w:rsidRPr="00A47846">
        <w:rPr>
          <w:rFonts w:eastAsia="Calibri"/>
          <w:bCs/>
          <w:iCs/>
          <w:sz w:val="28"/>
          <w:szCs w:val="28"/>
        </w:rPr>
        <w:lastRenderedPageBreak/>
        <w:t xml:space="preserve">8. Раскрытие финансовой информации в корпоративной отчетности. </w:t>
      </w:r>
    </w:p>
    <w:p w14:paraId="0396A69E" w14:textId="77777777" w:rsidR="00A47846" w:rsidRDefault="00A47846" w:rsidP="00126963">
      <w:pPr>
        <w:ind w:firstLine="709"/>
        <w:rPr>
          <w:rFonts w:eastAsia="Calibri"/>
          <w:bCs/>
          <w:iCs/>
          <w:sz w:val="28"/>
          <w:szCs w:val="28"/>
        </w:rPr>
      </w:pPr>
      <w:r w:rsidRPr="00A47846">
        <w:rPr>
          <w:rFonts w:eastAsia="Calibri"/>
          <w:bCs/>
          <w:iCs/>
          <w:sz w:val="28"/>
          <w:szCs w:val="28"/>
        </w:rPr>
        <w:t xml:space="preserve">9. Раскрытие нефинансовой информации в корпоративной отчётности. </w:t>
      </w:r>
    </w:p>
    <w:p w14:paraId="471B6A78" w14:textId="77777777" w:rsidR="00A47846" w:rsidRDefault="00A47846" w:rsidP="00126963">
      <w:pPr>
        <w:ind w:firstLine="709"/>
        <w:rPr>
          <w:rFonts w:eastAsia="Calibri"/>
          <w:bCs/>
          <w:iCs/>
          <w:sz w:val="28"/>
          <w:szCs w:val="28"/>
        </w:rPr>
      </w:pPr>
      <w:r w:rsidRPr="00A47846">
        <w:rPr>
          <w:rFonts w:eastAsia="Calibri"/>
          <w:bCs/>
          <w:iCs/>
          <w:sz w:val="28"/>
          <w:szCs w:val="28"/>
        </w:rPr>
        <w:t xml:space="preserve">10. Роль корпоративной отчётности в анализе и управлении рисками. </w:t>
      </w:r>
    </w:p>
    <w:p w14:paraId="755E5E43" w14:textId="77777777" w:rsidR="00A47846" w:rsidRDefault="00A47846" w:rsidP="00A47846">
      <w:pPr>
        <w:ind w:firstLine="709"/>
        <w:jc w:val="both"/>
        <w:rPr>
          <w:rFonts w:eastAsia="Calibri"/>
          <w:bCs/>
          <w:iCs/>
          <w:sz w:val="28"/>
          <w:szCs w:val="28"/>
        </w:rPr>
      </w:pPr>
      <w:r w:rsidRPr="00A47846">
        <w:rPr>
          <w:rFonts w:eastAsia="Calibri"/>
          <w:bCs/>
          <w:iCs/>
          <w:sz w:val="28"/>
          <w:szCs w:val="28"/>
        </w:rPr>
        <w:t xml:space="preserve">11. В чём отличие бухгалтерской финансовой отчетности, интегрированной отчетности, первичной отчетности и корпоративной отчётности? </w:t>
      </w:r>
    </w:p>
    <w:p w14:paraId="09C4BC6B" w14:textId="43585DFF" w:rsidR="00A47846" w:rsidRDefault="00A47846" w:rsidP="00A47846">
      <w:pPr>
        <w:ind w:firstLine="709"/>
        <w:jc w:val="both"/>
        <w:rPr>
          <w:rFonts w:eastAsia="Calibri"/>
          <w:bCs/>
          <w:iCs/>
          <w:sz w:val="28"/>
          <w:szCs w:val="28"/>
        </w:rPr>
      </w:pPr>
      <w:r w:rsidRPr="00A47846">
        <w:rPr>
          <w:rFonts w:eastAsia="Calibri"/>
          <w:bCs/>
          <w:iCs/>
          <w:sz w:val="28"/>
          <w:szCs w:val="28"/>
        </w:rPr>
        <w:t>1</w:t>
      </w:r>
      <w:r>
        <w:rPr>
          <w:rFonts w:eastAsia="Calibri"/>
          <w:bCs/>
          <w:iCs/>
          <w:sz w:val="28"/>
          <w:szCs w:val="28"/>
        </w:rPr>
        <w:t>2</w:t>
      </w:r>
      <w:r w:rsidRPr="00A47846">
        <w:rPr>
          <w:rFonts w:eastAsia="Calibri"/>
          <w:bCs/>
          <w:iCs/>
          <w:sz w:val="28"/>
          <w:szCs w:val="28"/>
        </w:rPr>
        <w:t xml:space="preserve">. Требования, предъявляемые к корпоративной отчётности. </w:t>
      </w:r>
    </w:p>
    <w:p w14:paraId="5A1C407E" w14:textId="487FC57C" w:rsidR="00A47846" w:rsidRDefault="00A47846" w:rsidP="00A47846">
      <w:pPr>
        <w:ind w:firstLine="709"/>
        <w:jc w:val="both"/>
        <w:rPr>
          <w:rFonts w:eastAsia="Calibri"/>
          <w:bCs/>
          <w:iCs/>
          <w:sz w:val="28"/>
          <w:szCs w:val="28"/>
        </w:rPr>
      </w:pPr>
      <w:r w:rsidRPr="00A47846">
        <w:rPr>
          <w:rFonts w:eastAsia="Calibri"/>
          <w:bCs/>
          <w:iCs/>
          <w:sz w:val="28"/>
          <w:szCs w:val="28"/>
        </w:rPr>
        <w:t>1</w:t>
      </w:r>
      <w:r>
        <w:rPr>
          <w:rFonts w:eastAsia="Calibri"/>
          <w:bCs/>
          <w:iCs/>
          <w:sz w:val="28"/>
          <w:szCs w:val="28"/>
        </w:rPr>
        <w:t>3</w:t>
      </w:r>
      <w:r w:rsidRPr="00A47846">
        <w:rPr>
          <w:rFonts w:eastAsia="Calibri"/>
          <w:bCs/>
          <w:iCs/>
          <w:sz w:val="28"/>
          <w:szCs w:val="28"/>
        </w:rPr>
        <w:t xml:space="preserve">. Особенности анализа корпоративной отчётности. </w:t>
      </w:r>
    </w:p>
    <w:p w14:paraId="39866443" w14:textId="1A6DE5B4" w:rsidR="00A47846" w:rsidRDefault="00A47846" w:rsidP="00A47846">
      <w:pPr>
        <w:ind w:firstLine="709"/>
        <w:jc w:val="both"/>
        <w:rPr>
          <w:rFonts w:eastAsia="Calibri"/>
          <w:bCs/>
          <w:iCs/>
          <w:sz w:val="28"/>
          <w:szCs w:val="28"/>
        </w:rPr>
      </w:pPr>
      <w:r>
        <w:rPr>
          <w:rFonts w:eastAsia="Calibri"/>
          <w:bCs/>
          <w:iCs/>
          <w:sz w:val="28"/>
          <w:szCs w:val="28"/>
        </w:rPr>
        <w:t>14</w:t>
      </w:r>
      <w:r w:rsidRPr="00A47846">
        <w:rPr>
          <w:rFonts w:eastAsia="Calibri"/>
          <w:bCs/>
          <w:iCs/>
          <w:sz w:val="28"/>
          <w:szCs w:val="28"/>
        </w:rPr>
        <w:t>. Особенности интерпретации результатов анализа корпоративной отчётности.</w:t>
      </w:r>
    </w:p>
    <w:p w14:paraId="5C76F380" w14:textId="200730B7" w:rsidR="00A47846" w:rsidRDefault="00A47846" w:rsidP="00A47846">
      <w:pPr>
        <w:ind w:firstLine="709"/>
        <w:jc w:val="both"/>
        <w:rPr>
          <w:rFonts w:eastAsia="Calibri"/>
          <w:bCs/>
          <w:iCs/>
          <w:sz w:val="28"/>
          <w:szCs w:val="28"/>
        </w:rPr>
      </w:pPr>
      <w:r>
        <w:rPr>
          <w:rFonts w:eastAsia="Calibri"/>
          <w:bCs/>
          <w:iCs/>
          <w:sz w:val="28"/>
          <w:szCs w:val="28"/>
        </w:rPr>
        <w:t>15</w:t>
      </w:r>
      <w:r w:rsidRPr="00A47846">
        <w:rPr>
          <w:rFonts w:eastAsia="Calibri"/>
          <w:bCs/>
          <w:iCs/>
          <w:sz w:val="28"/>
          <w:szCs w:val="28"/>
        </w:rPr>
        <w:t xml:space="preserve">. Влияние качественных характеристик финансовой информации на формирование показателей корпоративной отчётности. </w:t>
      </w:r>
    </w:p>
    <w:p w14:paraId="5AC5BE25" w14:textId="54F10E47" w:rsidR="00A47846" w:rsidRDefault="00A47846" w:rsidP="00A47846">
      <w:pPr>
        <w:ind w:firstLine="709"/>
        <w:jc w:val="both"/>
        <w:rPr>
          <w:rFonts w:eastAsia="Calibri"/>
          <w:bCs/>
          <w:iCs/>
          <w:sz w:val="28"/>
          <w:szCs w:val="28"/>
        </w:rPr>
      </w:pPr>
      <w:r>
        <w:rPr>
          <w:rFonts w:eastAsia="Calibri"/>
          <w:bCs/>
          <w:iCs/>
          <w:sz w:val="28"/>
          <w:szCs w:val="28"/>
        </w:rPr>
        <w:t>16</w:t>
      </w:r>
      <w:r w:rsidRPr="00A47846">
        <w:rPr>
          <w:rFonts w:eastAsia="Calibri"/>
          <w:bCs/>
          <w:iCs/>
          <w:sz w:val="28"/>
          <w:szCs w:val="28"/>
        </w:rPr>
        <w:t xml:space="preserve">. Влияние раскрытия информации на решения пользователей отчётности. </w:t>
      </w:r>
    </w:p>
    <w:p w14:paraId="4EA805DF" w14:textId="337A029D" w:rsidR="00A47846" w:rsidRDefault="00A47846" w:rsidP="00A47846">
      <w:pPr>
        <w:ind w:firstLine="709"/>
        <w:jc w:val="both"/>
        <w:rPr>
          <w:rFonts w:eastAsia="Calibri"/>
          <w:bCs/>
          <w:iCs/>
          <w:sz w:val="28"/>
          <w:szCs w:val="28"/>
        </w:rPr>
      </w:pPr>
      <w:r>
        <w:rPr>
          <w:rFonts w:eastAsia="Calibri"/>
          <w:bCs/>
          <w:iCs/>
          <w:sz w:val="28"/>
          <w:szCs w:val="28"/>
        </w:rPr>
        <w:t>17</w:t>
      </w:r>
      <w:r w:rsidRPr="00A47846">
        <w:rPr>
          <w:rFonts w:eastAsia="Calibri"/>
          <w:bCs/>
          <w:iCs/>
          <w:sz w:val="28"/>
          <w:szCs w:val="28"/>
        </w:rPr>
        <w:t xml:space="preserve">. Влияние структуры баланса и расположения статей на формирование показателей ликвидности, платёжеспособности и финансовой устойчивости. </w:t>
      </w:r>
    </w:p>
    <w:p w14:paraId="06593C61" w14:textId="0E346BE2" w:rsidR="00A47846" w:rsidRDefault="00A47846" w:rsidP="00A47846">
      <w:pPr>
        <w:ind w:firstLine="709"/>
        <w:jc w:val="both"/>
        <w:rPr>
          <w:rFonts w:eastAsia="Calibri"/>
          <w:bCs/>
          <w:iCs/>
          <w:sz w:val="28"/>
          <w:szCs w:val="28"/>
        </w:rPr>
      </w:pPr>
      <w:r>
        <w:rPr>
          <w:rFonts w:eastAsia="Calibri"/>
          <w:bCs/>
          <w:iCs/>
          <w:sz w:val="28"/>
          <w:szCs w:val="28"/>
        </w:rPr>
        <w:t>18</w:t>
      </w:r>
      <w:r w:rsidRPr="00A47846">
        <w:rPr>
          <w:rFonts w:eastAsia="Calibri"/>
          <w:bCs/>
          <w:iCs/>
          <w:sz w:val="28"/>
          <w:szCs w:val="28"/>
        </w:rPr>
        <w:t>. Влияние объединения предприятий на сод</w:t>
      </w:r>
      <w:r>
        <w:rPr>
          <w:rFonts w:eastAsia="Calibri"/>
          <w:bCs/>
          <w:iCs/>
          <w:sz w:val="28"/>
          <w:szCs w:val="28"/>
        </w:rPr>
        <w:t xml:space="preserve">ержание финансовой отчётности. </w:t>
      </w:r>
      <w:r w:rsidRPr="00A47846">
        <w:rPr>
          <w:rFonts w:eastAsia="Calibri"/>
          <w:bCs/>
          <w:iCs/>
          <w:sz w:val="28"/>
          <w:szCs w:val="28"/>
        </w:rPr>
        <w:t xml:space="preserve"> </w:t>
      </w:r>
    </w:p>
    <w:p w14:paraId="02C584D8" w14:textId="1A4F2FE4" w:rsidR="00A47846" w:rsidRDefault="00A47846" w:rsidP="00126963">
      <w:pPr>
        <w:ind w:firstLine="709"/>
        <w:rPr>
          <w:rFonts w:eastAsia="Calibri"/>
          <w:bCs/>
          <w:iCs/>
          <w:sz w:val="28"/>
          <w:szCs w:val="28"/>
        </w:rPr>
      </w:pPr>
      <w:r>
        <w:rPr>
          <w:rFonts w:eastAsia="Calibri"/>
          <w:bCs/>
          <w:iCs/>
          <w:sz w:val="28"/>
          <w:szCs w:val="28"/>
        </w:rPr>
        <w:t>19</w:t>
      </w:r>
      <w:r w:rsidRPr="00A47846">
        <w:rPr>
          <w:rFonts w:eastAsia="Calibri"/>
          <w:bCs/>
          <w:iCs/>
          <w:sz w:val="28"/>
          <w:szCs w:val="28"/>
        </w:rPr>
        <w:t xml:space="preserve">. Анализ и интерпретация данных, характеризующих социальный аспект деятельности корпорации. </w:t>
      </w:r>
    </w:p>
    <w:p w14:paraId="6D60C2DF" w14:textId="0894634B" w:rsidR="00A47846" w:rsidRDefault="00A47846" w:rsidP="00126963">
      <w:pPr>
        <w:ind w:firstLine="709"/>
        <w:rPr>
          <w:rFonts w:eastAsia="Calibri"/>
          <w:bCs/>
          <w:iCs/>
          <w:sz w:val="28"/>
          <w:szCs w:val="28"/>
        </w:rPr>
      </w:pPr>
      <w:r>
        <w:rPr>
          <w:rFonts w:eastAsia="Calibri"/>
          <w:bCs/>
          <w:iCs/>
          <w:sz w:val="28"/>
          <w:szCs w:val="28"/>
        </w:rPr>
        <w:t>20</w:t>
      </w:r>
      <w:r w:rsidRPr="00A47846">
        <w:rPr>
          <w:rFonts w:eastAsia="Calibri"/>
          <w:bCs/>
          <w:iCs/>
          <w:sz w:val="28"/>
          <w:szCs w:val="28"/>
        </w:rPr>
        <w:t xml:space="preserve">.Анализ и интерпретация данных, характеризующих экологический аспект деятельности корпорации. </w:t>
      </w:r>
    </w:p>
    <w:p w14:paraId="70D67F31" w14:textId="77777777" w:rsidR="00A47846" w:rsidRDefault="00A47846" w:rsidP="00126963">
      <w:pPr>
        <w:ind w:firstLine="709"/>
        <w:rPr>
          <w:b/>
          <w:bCs/>
          <w:color w:val="000000"/>
          <w:sz w:val="28"/>
          <w:szCs w:val="28"/>
        </w:rPr>
      </w:pPr>
    </w:p>
    <w:bookmarkEnd w:id="4"/>
    <w:p w14:paraId="160454C8" w14:textId="77777777" w:rsidR="00A47846" w:rsidRDefault="00A47846" w:rsidP="00A47846">
      <w:pPr>
        <w:tabs>
          <w:tab w:val="left" w:pos="0"/>
        </w:tabs>
        <w:jc w:val="center"/>
        <w:rPr>
          <w:rFonts w:eastAsia="Calibri"/>
          <w:b/>
          <w:sz w:val="28"/>
          <w:szCs w:val="28"/>
        </w:rPr>
      </w:pPr>
      <w:r>
        <w:rPr>
          <w:rFonts w:eastAsia="Calibri"/>
          <w:b/>
          <w:sz w:val="28"/>
          <w:szCs w:val="28"/>
        </w:rPr>
        <w:t>Пример билета к зачету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A47846" w14:paraId="59DB2EE2" w14:textId="77777777" w:rsidTr="00A47846">
        <w:trPr>
          <w:trHeight w:val="5904"/>
        </w:trPr>
        <w:tc>
          <w:tcPr>
            <w:tcW w:w="10201" w:type="dxa"/>
            <w:tcBorders>
              <w:top w:val="single" w:sz="4" w:space="0" w:color="auto"/>
              <w:left w:val="single" w:sz="4" w:space="0" w:color="auto"/>
              <w:bottom w:val="single" w:sz="4" w:space="0" w:color="auto"/>
              <w:right w:val="single" w:sz="4" w:space="0" w:color="auto"/>
            </w:tcBorders>
          </w:tcPr>
          <w:p w14:paraId="3F352D36" w14:textId="77777777" w:rsidR="00A47846" w:rsidRDefault="00A47846">
            <w:pPr>
              <w:jc w:val="center"/>
              <w:rPr>
                <w:spacing w:val="-5"/>
                <w:lang w:val="x-none" w:eastAsia="x-none"/>
              </w:rPr>
            </w:pPr>
            <w:r>
              <w:rPr>
                <w:spacing w:val="-5"/>
                <w:lang w:val="x-none" w:eastAsia="x-none"/>
              </w:rPr>
              <w:t xml:space="preserve">ФЕДЕРАЛЬНОЕ ГОСУДАРСТВЕННОЕ ОБРАЗОВАТЕЛЬНОЕ БЮДЖЕТНОЕ УЧРЕЖДЕНИЕ </w:t>
            </w:r>
          </w:p>
          <w:p w14:paraId="76143F10" w14:textId="77777777" w:rsidR="00A47846" w:rsidRDefault="00A47846">
            <w:pPr>
              <w:jc w:val="center"/>
              <w:rPr>
                <w:spacing w:val="-5"/>
                <w:lang w:val="x-none" w:eastAsia="x-none"/>
              </w:rPr>
            </w:pPr>
            <w:r>
              <w:rPr>
                <w:spacing w:val="-5"/>
                <w:lang w:val="x-none" w:eastAsia="x-none"/>
              </w:rPr>
              <w:t>ВЫСШЕГО ОБРАЗОВАНИЯ</w:t>
            </w:r>
          </w:p>
          <w:p w14:paraId="01C44FD6" w14:textId="77777777" w:rsidR="00A47846" w:rsidRDefault="00A47846">
            <w:pPr>
              <w:jc w:val="center"/>
              <w:rPr>
                <w:spacing w:val="-5"/>
                <w:lang w:val="x-none" w:eastAsia="x-none"/>
              </w:rPr>
            </w:pPr>
            <w:r>
              <w:rPr>
                <w:spacing w:val="-5"/>
                <w:lang w:val="x-none" w:eastAsia="x-none"/>
              </w:rPr>
              <w:t xml:space="preserve"> «ФИНАНСОВЫЙ УНИВЕРСИТЕТ ПРИ ПРАВИТЕЛЬСТВЕ РОССИЙСКОЙ ФЕДЕРАЦИИ» </w:t>
            </w:r>
          </w:p>
          <w:p w14:paraId="63378481" w14:textId="77777777" w:rsidR="00A47846" w:rsidRDefault="00A47846">
            <w:pPr>
              <w:jc w:val="center"/>
              <w:rPr>
                <w:spacing w:val="-5"/>
                <w:lang w:val="x-none" w:eastAsia="x-none"/>
              </w:rPr>
            </w:pPr>
            <w:r>
              <w:rPr>
                <w:spacing w:val="-5"/>
                <w:lang w:eastAsia="x-none"/>
              </w:rPr>
              <w:t>Уральский</w:t>
            </w:r>
            <w:r>
              <w:rPr>
                <w:spacing w:val="-5"/>
                <w:lang w:val="x-none" w:eastAsia="x-none"/>
              </w:rPr>
              <w:t xml:space="preserve"> филиал</w:t>
            </w:r>
          </w:p>
          <w:p w14:paraId="63E338CE" w14:textId="77777777" w:rsidR="00A47846" w:rsidRDefault="00A47846">
            <w:pPr>
              <w:jc w:val="right"/>
              <w:rPr>
                <w:bCs/>
                <w:color w:val="000000"/>
                <w:shd w:val="clear" w:color="auto" w:fill="FFFFFF"/>
                <w:lang w:eastAsia="x-none"/>
              </w:rPr>
            </w:pPr>
            <w:r>
              <w:rPr>
                <w:bCs/>
                <w:color w:val="000000"/>
                <w:shd w:val="clear" w:color="auto" w:fill="FFFFFF"/>
                <w:lang w:eastAsia="x-none"/>
              </w:rPr>
              <w:t xml:space="preserve">202_/202_ учебный год </w:t>
            </w:r>
          </w:p>
          <w:p w14:paraId="1F0735EB" w14:textId="77777777" w:rsidR="00A47846" w:rsidRDefault="00A47846">
            <w:pPr>
              <w:jc w:val="right"/>
              <w:rPr>
                <w:b/>
                <w:spacing w:val="4"/>
                <w:lang w:val="x-none" w:eastAsia="x-none"/>
              </w:rPr>
            </w:pPr>
            <w:r>
              <w:rPr>
                <w:bCs/>
                <w:color w:val="000000"/>
                <w:shd w:val="clear" w:color="auto" w:fill="FFFFFF"/>
                <w:lang w:eastAsia="x-none"/>
              </w:rPr>
              <w:t xml:space="preserve">  кафедра </w:t>
            </w:r>
            <w:r>
              <w:rPr>
                <w:spacing w:val="4"/>
                <w:lang w:val="x-none" w:eastAsia="x-none"/>
              </w:rPr>
              <w:t>«Экономика</w:t>
            </w:r>
            <w:r>
              <w:rPr>
                <w:spacing w:val="4"/>
                <w:lang w:eastAsia="x-none"/>
              </w:rPr>
              <w:t>,</w:t>
            </w:r>
            <w:r>
              <w:rPr>
                <w:spacing w:val="4"/>
                <w:lang w:val="x-none" w:eastAsia="x-none"/>
              </w:rPr>
              <w:t xml:space="preserve"> финансы</w:t>
            </w:r>
            <w:r>
              <w:rPr>
                <w:spacing w:val="4"/>
                <w:lang w:eastAsia="x-none"/>
              </w:rPr>
              <w:t xml:space="preserve"> и управление</w:t>
            </w:r>
            <w:r>
              <w:rPr>
                <w:spacing w:val="4"/>
                <w:lang w:val="x-none" w:eastAsia="x-none"/>
              </w:rPr>
              <w:t>»</w:t>
            </w:r>
          </w:p>
          <w:p w14:paraId="72AC2E3E" w14:textId="77777777" w:rsidR="00A47846" w:rsidRDefault="00A47846">
            <w:pPr>
              <w:jc w:val="center"/>
              <w:rPr>
                <w:b/>
                <w:spacing w:val="-5"/>
                <w:u w:val="single"/>
                <w:lang w:val="x-none" w:eastAsia="x-none"/>
              </w:rPr>
            </w:pPr>
            <w:r>
              <w:rPr>
                <w:b/>
                <w:spacing w:val="-5"/>
                <w:lang w:eastAsia="x-none"/>
              </w:rPr>
              <w:t xml:space="preserve">Билет к зачету </w:t>
            </w:r>
            <w:r>
              <w:rPr>
                <w:b/>
                <w:spacing w:val="-5"/>
                <w:lang w:val="x-none" w:eastAsia="x-none"/>
              </w:rPr>
              <w:t>№ 1</w:t>
            </w:r>
          </w:p>
          <w:p w14:paraId="5276F15D" w14:textId="77777777" w:rsidR="00A47846" w:rsidRDefault="00A47846">
            <w:pPr>
              <w:rPr>
                <w:color w:val="000000"/>
              </w:rPr>
            </w:pPr>
            <w:r>
              <w:rPr>
                <w:color w:val="000000"/>
              </w:rPr>
              <w:t xml:space="preserve">для студентов _ курса </w:t>
            </w:r>
          </w:p>
          <w:p w14:paraId="38166BE8" w14:textId="77777777" w:rsidR="00A47846" w:rsidRDefault="00A47846">
            <w:pPr>
              <w:rPr>
                <w:color w:val="000000"/>
              </w:rPr>
            </w:pPr>
          </w:p>
          <w:p w14:paraId="4B5E68B2" w14:textId="7E1DBA20" w:rsidR="00A47846" w:rsidRPr="00A47846" w:rsidRDefault="00A47846" w:rsidP="00A47846">
            <w:pPr>
              <w:rPr>
                <w:color w:val="000000"/>
              </w:rPr>
            </w:pPr>
            <w:r>
              <w:rPr>
                <w:color w:val="000000"/>
              </w:rPr>
              <w:t xml:space="preserve">направления </w:t>
            </w:r>
            <w:r w:rsidRPr="00A47846">
              <w:rPr>
                <w:color w:val="000000"/>
              </w:rPr>
              <w:t>38.04.01 - Экономика, магистерская программа «Корпоративная отчетность и право в бизнесе»</w:t>
            </w:r>
          </w:p>
          <w:p w14:paraId="74D02972" w14:textId="62DB1A49" w:rsidR="00A47846" w:rsidRDefault="00A47846">
            <w:pPr>
              <w:rPr>
                <w:color w:val="000000"/>
              </w:rPr>
            </w:pPr>
            <w:r>
              <w:rPr>
                <w:color w:val="000000"/>
              </w:rPr>
              <w:t>по дисциплине: «</w:t>
            </w:r>
            <w:r w:rsidRPr="00A47846">
              <w:rPr>
                <w:color w:val="000000"/>
              </w:rPr>
              <w:t>Анализ корпоративной отчетности</w:t>
            </w:r>
            <w:r>
              <w:rPr>
                <w:color w:val="000000"/>
              </w:rPr>
              <w:t>»</w:t>
            </w:r>
          </w:p>
          <w:p w14:paraId="70D2E64F" w14:textId="77777777" w:rsidR="00A47846" w:rsidRDefault="00A47846">
            <w:pPr>
              <w:jc w:val="center"/>
              <w:rPr>
                <w:color w:val="000000"/>
              </w:rPr>
            </w:pPr>
          </w:p>
          <w:p w14:paraId="65DA541E" w14:textId="6E899EEB" w:rsidR="00A47846" w:rsidRDefault="00A47846">
            <w:pPr>
              <w:tabs>
                <w:tab w:val="left" w:pos="442"/>
              </w:tabs>
              <w:jc w:val="both"/>
              <w:rPr>
                <w:color w:val="000000"/>
              </w:rPr>
            </w:pPr>
            <w:r>
              <w:rPr>
                <w:color w:val="000000"/>
              </w:rPr>
              <w:t xml:space="preserve">1. Теоретический вопрос (20 баллов). </w:t>
            </w:r>
            <w:r w:rsidRPr="00A47846">
              <w:rPr>
                <w:bCs/>
                <w:iCs/>
                <w:color w:val="000000"/>
              </w:rPr>
              <w:t>Анализ и интерпретация данных, характеризующих социальный аспект деятельности корпорации</w:t>
            </w:r>
            <w:r>
              <w:rPr>
                <w:color w:val="000000"/>
              </w:rPr>
              <w:t>.</w:t>
            </w:r>
          </w:p>
          <w:p w14:paraId="03D9E0A3" w14:textId="27DEB766" w:rsidR="00A47846" w:rsidRDefault="00A47846">
            <w:pPr>
              <w:tabs>
                <w:tab w:val="left" w:pos="442"/>
              </w:tabs>
              <w:jc w:val="both"/>
              <w:rPr>
                <w:iCs/>
                <w:color w:val="000000"/>
              </w:rPr>
            </w:pPr>
            <w:r>
              <w:rPr>
                <w:color w:val="000000"/>
              </w:rPr>
              <w:t xml:space="preserve">2. Практико-ориентированное задание (40 баллов). </w:t>
            </w:r>
            <w:r w:rsidRPr="00A47846">
              <w:rPr>
                <w:color w:val="000000"/>
              </w:rPr>
              <w:t>У компаний отрасли годовые коэффициенты оборачиваемости производственных запасов, дебиторской задолженности и кредиторской задолженности соответственно составили: 9,0, 13 и 15 оборотов. Рассчитайте: - средний возраст запасов; - средний период погашения дебиторской задолженности; - средний период погашения кредиторской задолженности; - продолжительность операционного цикла; - продолжительность финансового цикла. Сделайте выводы о деловой активности компаний отрасли</w:t>
            </w:r>
            <w:r>
              <w:rPr>
                <w:color w:val="000000"/>
              </w:rPr>
              <w:t>.</w:t>
            </w:r>
          </w:p>
          <w:p w14:paraId="588B899B" w14:textId="77777777" w:rsidR="00A47846" w:rsidRDefault="00A47846">
            <w:pPr>
              <w:jc w:val="both"/>
              <w:rPr>
                <w:color w:val="000000"/>
              </w:rPr>
            </w:pPr>
          </w:p>
          <w:p w14:paraId="7C2AE894" w14:textId="77777777" w:rsidR="00A47846" w:rsidRDefault="00A47846">
            <w:pPr>
              <w:jc w:val="both"/>
              <w:rPr>
                <w:color w:val="000000"/>
              </w:rPr>
            </w:pPr>
            <w:r>
              <w:rPr>
                <w:color w:val="000000"/>
              </w:rPr>
              <w:t>Подготовил</w:t>
            </w:r>
            <w:r>
              <w:rPr>
                <w:color w:val="000000"/>
              </w:rPr>
              <w:tab/>
              <w:t>________________</w:t>
            </w:r>
            <w:r>
              <w:rPr>
                <w:color w:val="000000"/>
              </w:rPr>
              <w:tab/>
            </w:r>
            <w:r>
              <w:rPr>
                <w:color w:val="000000"/>
              </w:rPr>
              <w:tab/>
              <w:t>Н.А. Калмакова</w:t>
            </w:r>
          </w:p>
          <w:p w14:paraId="15297DD7" w14:textId="77777777" w:rsidR="00A47846" w:rsidRDefault="00A47846">
            <w:pPr>
              <w:jc w:val="both"/>
              <w:rPr>
                <w:color w:val="000000"/>
              </w:rPr>
            </w:pPr>
            <w:r>
              <w:rPr>
                <w:color w:val="000000"/>
              </w:rPr>
              <w:t>Утверждаю:</w:t>
            </w:r>
          </w:p>
          <w:p w14:paraId="73CD4F2F" w14:textId="77777777" w:rsidR="00A47846" w:rsidRDefault="00A47846">
            <w:pPr>
              <w:rPr>
                <w:color w:val="000000"/>
              </w:rPr>
            </w:pPr>
            <w:r>
              <w:rPr>
                <w:color w:val="000000"/>
              </w:rPr>
              <w:t xml:space="preserve">Заведующий кафедрой _______________ </w:t>
            </w:r>
            <w:r>
              <w:rPr>
                <w:color w:val="000000"/>
              </w:rPr>
              <w:tab/>
            </w:r>
            <w:r>
              <w:rPr>
                <w:color w:val="000000"/>
              </w:rPr>
              <w:tab/>
              <w:t xml:space="preserve"> </w:t>
            </w:r>
          </w:p>
          <w:p w14:paraId="2663B31D" w14:textId="77777777" w:rsidR="00A47846" w:rsidRDefault="00A47846">
            <w:pPr>
              <w:rPr>
                <w:b/>
              </w:rPr>
            </w:pPr>
            <w:r>
              <w:rPr>
                <w:color w:val="000000"/>
              </w:rPr>
              <w:t xml:space="preserve"> «__»________202_ г.</w:t>
            </w:r>
          </w:p>
        </w:tc>
      </w:tr>
    </w:tbl>
    <w:p w14:paraId="17291AE2" w14:textId="77777777" w:rsidR="00A47846" w:rsidRDefault="00A47846" w:rsidP="0085766E">
      <w:pPr>
        <w:ind w:firstLine="709"/>
        <w:jc w:val="both"/>
        <w:rPr>
          <w:b/>
          <w:bCs/>
          <w:sz w:val="24"/>
          <w:szCs w:val="28"/>
        </w:rPr>
      </w:pPr>
    </w:p>
    <w:p w14:paraId="5FC52C9E" w14:textId="09396FEA" w:rsidR="00A47846" w:rsidRDefault="00A47846" w:rsidP="00B05B65">
      <w:pPr>
        <w:pStyle w:val="1"/>
        <w:keepNext w:val="0"/>
        <w:keepLines w:val="0"/>
        <w:widowControl w:val="0"/>
        <w:spacing w:before="0"/>
        <w:ind w:firstLine="708"/>
        <w:rPr>
          <w:sz w:val="28"/>
        </w:rPr>
      </w:pPr>
      <w:r>
        <w:rPr>
          <w:sz w:val="28"/>
        </w:rPr>
        <w:t xml:space="preserve">8. </w:t>
      </w:r>
      <w:bookmarkStart w:id="5" w:name="bookmark97"/>
      <w:r>
        <w:rPr>
          <w:sz w:val="28"/>
        </w:rPr>
        <w:t>Перечень основной и дополнительной учебной литературы, необходимой для освоения дисциплины</w:t>
      </w:r>
      <w:bookmarkEnd w:id="5"/>
    </w:p>
    <w:p w14:paraId="2A4D9692" w14:textId="77777777" w:rsidR="00A47846" w:rsidRDefault="00A47846" w:rsidP="00A47846">
      <w:pPr>
        <w:rPr>
          <w:sz w:val="22"/>
        </w:rPr>
      </w:pPr>
    </w:p>
    <w:p w14:paraId="7D962B76" w14:textId="77777777" w:rsidR="00A47846" w:rsidRDefault="00A47846" w:rsidP="00A47846">
      <w:pPr>
        <w:ind w:firstLine="709"/>
        <w:rPr>
          <w:b/>
          <w:sz w:val="28"/>
          <w:lang w:eastAsia="en-US"/>
        </w:rPr>
      </w:pPr>
      <w:bookmarkStart w:id="6" w:name="_Toc5797684"/>
      <w:bookmarkStart w:id="7" w:name="_Toc529452805"/>
      <w:bookmarkStart w:id="8" w:name="_Hlk24363738"/>
      <w:r>
        <w:rPr>
          <w:b/>
          <w:sz w:val="28"/>
        </w:rPr>
        <w:lastRenderedPageBreak/>
        <w:t>Основная литература</w:t>
      </w:r>
      <w:bookmarkEnd w:id="6"/>
      <w:bookmarkEnd w:id="7"/>
    </w:p>
    <w:p w14:paraId="75CF0F3B" w14:textId="77777777" w:rsidR="00A47846" w:rsidRPr="00A47846" w:rsidRDefault="00A47846" w:rsidP="00A47846">
      <w:pPr>
        <w:ind w:firstLine="709"/>
        <w:jc w:val="both"/>
        <w:rPr>
          <w:sz w:val="28"/>
          <w:szCs w:val="28"/>
          <w:shd w:val="clear" w:color="auto" w:fill="FFFFFF"/>
        </w:rPr>
      </w:pPr>
      <w:r w:rsidRPr="00A47846">
        <w:rPr>
          <w:sz w:val="28"/>
          <w:szCs w:val="28"/>
          <w:shd w:val="clear" w:color="auto" w:fill="FFFFFF"/>
        </w:rPr>
        <w:t>1.</w:t>
      </w:r>
      <w:r w:rsidRPr="00A47846">
        <w:rPr>
          <w:sz w:val="28"/>
          <w:szCs w:val="28"/>
          <w:shd w:val="clear" w:color="auto" w:fill="FFFFFF"/>
        </w:rPr>
        <w:tab/>
        <w:t xml:space="preserve">Зенкина, И. В., Анализ интегрированной </w:t>
      </w:r>
      <w:proofErr w:type="gramStart"/>
      <w:r w:rsidRPr="00A47846">
        <w:rPr>
          <w:sz w:val="28"/>
          <w:szCs w:val="28"/>
          <w:shd w:val="clear" w:color="auto" w:fill="FFFFFF"/>
        </w:rPr>
        <w:t>отчетности :</w:t>
      </w:r>
      <w:proofErr w:type="gramEnd"/>
      <w:r w:rsidRPr="00A47846">
        <w:rPr>
          <w:sz w:val="28"/>
          <w:szCs w:val="28"/>
          <w:shd w:val="clear" w:color="auto" w:fill="FFFFFF"/>
        </w:rPr>
        <w:t xml:space="preserve"> учебник / И. В. Зенкина. — </w:t>
      </w:r>
      <w:proofErr w:type="gramStart"/>
      <w:r w:rsidRPr="00A47846">
        <w:rPr>
          <w:sz w:val="28"/>
          <w:szCs w:val="28"/>
          <w:shd w:val="clear" w:color="auto" w:fill="FFFFFF"/>
        </w:rPr>
        <w:t>Москва :</w:t>
      </w:r>
      <w:proofErr w:type="gramEnd"/>
      <w:r w:rsidRPr="00A47846">
        <w:rPr>
          <w:sz w:val="28"/>
          <w:szCs w:val="28"/>
          <w:shd w:val="clear" w:color="auto" w:fill="FFFFFF"/>
        </w:rPr>
        <w:t xml:space="preserve"> </w:t>
      </w:r>
      <w:proofErr w:type="spellStart"/>
      <w:r w:rsidRPr="00A47846">
        <w:rPr>
          <w:sz w:val="28"/>
          <w:szCs w:val="28"/>
          <w:shd w:val="clear" w:color="auto" w:fill="FFFFFF"/>
        </w:rPr>
        <w:t>КноРус</w:t>
      </w:r>
      <w:proofErr w:type="spellEnd"/>
      <w:r w:rsidRPr="00A47846">
        <w:rPr>
          <w:sz w:val="28"/>
          <w:szCs w:val="28"/>
          <w:shd w:val="clear" w:color="auto" w:fill="FFFFFF"/>
        </w:rPr>
        <w:t xml:space="preserve">, 2023. — 220 с. — URL: https://book.ru/book/952647 </w:t>
      </w:r>
    </w:p>
    <w:p w14:paraId="205B5478" w14:textId="43D7B265" w:rsidR="00A47846" w:rsidRPr="00A47846" w:rsidRDefault="00235955" w:rsidP="00A47846">
      <w:pPr>
        <w:ind w:firstLine="709"/>
        <w:jc w:val="both"/>
        <w:rPr>
          <w:sz w:val="28"/>
          <w:szCs w:val="28"/>
          <w:shd w:val="clear" w:color="auto" w:fill="FFFFFF"/>
        </w:rPr>
      </w:pPr>
      <w:r>
        <w:rPr>
          <w:sz w:val="28"/>
          <w:szCs w:val="28"/>
          <w:shd w:val="clear" w:color="auto" w:fill="FFFFFF"/>
        </w:rPr>
        <w:t>2</w:t>
      </w:r>
      <w:r w:rsidR="00A47846" w:rsidRPr="00A47846">
        <w:rPr>
          <w:sz w:val="28"/>
          <w:szCs w:val="28"/>
          <w:shd w:val="clear" w:color="auto" w:fill="FFFFFF"/>
        </w:rPr>
        <w:t>.</w:t>
      </w:r>
      <w:r w:rsidR="00A47846" w:rsidRPr="00A47846">
        <w:rPr>
          <w:sz w:val="28"/>
          <w:szCs w:val="28"/>
          <w:shd w:val="clear" w:color="auto" w:fill="FFFFFF"/>
        </w:rPr>
        <w:tab/>
        <w:t xml:space="preserve">Васильева, Л. С., Анализ финансовой </w:t>
      </w:r>
      <w:proofErr w:type="gramStart"/>
      <w:r w:rsidR="00A47846" w:rsidRPr="00A47846">
        <w:rPr>
          <w:sz w:val="28"/>
          <w:szCs w:val="28"/>
          <w:shd w:val="clear" w:color="auto" w:fill="FFFFFF"/>
        </w:rPr>
        <w:t>отчетности :</w:t>
      </w:r>
      <w:proofErr w:type="gramEnd"/>
      <w:r w:rsidR="00A47846" w:rsidRPr="00A47846">
        <w:rPr>
          <w:sz w:val="28"/>
          <w:szCs w:val="28"/>
          <w:shd w:val="clear" w:color="auto" w:fill="FFFFFF"/>
        </w:rPr>
        <w:t xml:space="preserve"> учебник / Л. С. Васильева, М. В. Петровская. — </w:t>
      </w:r>
      <w:proofErr w:type="gramStart"/>
      <w:r w:rsidR="00A47846" w:rsidRPr="00A47846">
        <w:rPr>
          <w:sz w:val="28"/>
          <w:szCs w:val="28"/>
          <w:shd w:val="clear" w:color="auto" w:fill="FFFFFF"/>
        </w:rPr>
        <w:t>Москва :</w:t>
      </w:r>
      <w:proofErr w:type="gramEnd"/>
      <w:r w:rsidR="00A47846" w:rsidRPr="00A47846">
        <w:rPr>
          <w:sz w:val="28"/>
          <w:szCs w:val="28"/>
          <w:shd w:val="clear" w:color="auto" w:fill="FFFFFF"/>
        </w:rPr>
        <w:t xml:space="preserve"> </w:t>
      </w:r>
      <w:proofErr w:type="spellStart"/>
      <w:r w:rsidR="00A47846" w:rsidRPr="00A47846">
        <w:rPr>
          <w:sz w:val="28"/>
          <w:szCs w:val="28"/>
          <w:shd w:val="clear" w:color="auto" w:fill="FFFFFF"/>
        </w:rPr>
        <w:t>КноРус</w:t>
      </w:r>
      <w:proofErr w:type="spellEnd"/>
      <w:r w:rsidR="00A47846" w:rsidRPr="00A47846">
        <w:rPr>
          <w:sz w:val="28"/>
          <w:szCs w:val="28"/>
          <w:shd w:val="clear" w:color="auto" w:fill="FFFFFF"/>
        </w:rPr>
        <w:t>, 2023. — 273 с. — URL: https://book.ru/book/944947</w:t>
      </w:r>
    </w:p>
    <w:p w14:paraId="70B104B8" w14:textId="13E34359" w:rsidR="00A47846" w:rsidRDefault="00235955" w:rsidP="00A47846">
      <w:pPr>
        <w:ind w:firstLine="709"/>
        <w:jc w:val="both"/>
        <w:rPr>
          <w:sz w:val="28"/>
          <w:szCs w:val="28"/>
          <w:shd w:val="clear" w:color="auto" w:fill="FFFFFF"/>
        </w:rPr>
      </w:pPr>
      <w:r>
        <w:rPr>
          <w:sz w:val="28"/>
          <w:szCs w:val="28"/>
          <w:shd w:val="clear" w:color="auto" w:fill="FFFFFF"/>
        </w:rPr>
        <w:t>3</w:t>
      </w:r>
      <w:r w:rsidR="00A47846" w:rsidRPr="00A47846">
        <w:rPr>
          <w:sz w:val="28"/>
          <w:szCs w:val="28"/>
          <w:shd w:val="clear" w:color="auto" w:fill="FFFFFF"/>
        </w:rPr>
        <w:t>.</w:t>
      </w:r>
      <w:r w:rsidR="00A47846" w:rsidRPr="00A47846">
        <w:rPr>
          <w:sz w:val="28"/>
          <w:szCs w:val="28"/>
          <w:shd w:val="clear" w:color="auto" w:fill="FFFFFF"/>
        </w:rPr>
        <w:tab/>
        <w:t xml:space="preserve">Пожидаева, Т. А., Анализ финансовой </w:t>
      </w:r>
      <w:proofErr w:type="gramStart"/>
      <w:r w:rsidR="00A47846" w:rsidRPr="00A47846">
        <w:rPr>
          <w:sz w:val="28"/>
          <w:szCs w:val="28"/>
          <w:shd w:val="clear" w:color="auto" w:fill="FFFFFF"/>
        </w:rPr>
        <w:t>отчетности :</w:t>
      </w:r>
      <w:proofErr w:type="gramEnd"/>
      <w:r w:rsidR="00A47846" w:rsidRPr="00A47846">
        <w:rPr>
          <w:sz w:val="28"/>
          <w:szCs w:val="28"/>
          <w:shd w:val="clear" w:color="auto" w:fill="FFFFFF"/>
        </w:rPr>
        <w:t xml:space="preserve"> учебное пособие / Т. А. Пожидаева. — </w:t>
      </w:r>
      <w:proofErr w:type="gramStart"/>
      <w:r w:rsidR="00A47846" w:rsidRPr="00A47846">
        <w:rPr>
          <w:sz w:val="28"/>
          <w:szCs w:val="28"/>
          <w:shd w:val="clear" w:color="auto" w:fill="FFFFFF"/>
        </w:rPr>
        <w:t>Москва :</w:t>
      </w:r>
      <w:proofErr w:type="gramEnd"/>
      <w:r w:rsidR="00A47846" w:rsidRPr="00A47846">
        <w:rPr>
          <w:sz w:val="28"/>
          <w:szCs w:val="28"/>
          <w:shd w:val="clear" w:color="auto" w:fill="FFFFFF"/>
        </w:rPr>
        <w:t xml:space="preserve"> </w:t>
      </w:r>
      <w:proofErr w:type="spellStart"/>
      <w:r w:rsidR="00A47846" w:rsidRPr="00A47846">
        <w:rPr>
          <w:sz w:val="28"/>
          <w:szCs w:val="28"/>
          <w:shd w:val="clear" w:color="auto" w:fill="FFFFFF"/>
        </w:rPr>
        <w:t>КноРус</w:t>
      </w:r>
      <w:proofErr w:type="spellEnd"/>
      <w:r w:rsidR="00A47846" w:rsidRPr="00A47846">
        <w:rPr>
          <w:sz w:val="28"/>
          <w:szCs w:val="28"/>
          <w:shd w:val="clear" w:color="auto" w:fill="FFFFFF"/>
        </w:rPr>
        <w:t xml:space="preserve">, 2023. — 320 с. — URL: https://book.ru/book/946945  </w:t>
      </w:r>
    </w:p>
    <w:p w14:paraId="45A5EB92" w14:textId="16666157" w:rsidR="00A47846" w:rsidRDefault="00A47846" w:rsidP="00A47846">
      <w:pPr>
        <w:ind w:firstLine="709"/>
        <w:jc w:val="both"/>
        <w:rPr>
          <w:b/>
          <w:sz w:val="28"/>
          <w:szCs w:val="28"/>
          <w:shd w:val="clear" w:color="auto" w:fill="FFFFFF"/>
        </w:rPr>
      </w:pPr>
      <w:r>
        <w:rPr>
          <w:b/>
          <w:sz w:val="28"/>
          <w:szCs w:val="28"/>
          <w:shd w:val="clear" w:color="auto" w:fill="FFFFFF"/>
        </w:rPr>
        <w:t>Дополнительная литература</w:t>
      </w:r>
    </w:p>
    <w:p w14:paraId="68B2942E" w14:textId="40759A96" w:rsidR="00235955" w:rsidRPr="00A47846" w:rsidRDefault="00235955" w:rsidP="00235955">
      <w:pPr>
        <w:ind w:firstLine="709"/>
        <w:jc w:val="both"/>
        <w:rPr>
          <w:sz w:val="28"/>
          <w:szCs w:val="28"/>
          <w:shd w:val="clear" w:color="auto" w:fill="FFFFFF"/>
        </w:rPr>
      </w:pPr>
      <w:r>
        <w:rPr>
          <w:sz w:val="28"/>
          <w:szCs w:val="28"/>
          <w:shd w:val="clear" w:color="auto" w:fill="FFFFFF"/>
        </w:rPr>
        <w:t>4</w:t>
      </w:r>
      <w:r w:rsidRPr="00A47846">
        <w:rPr>
          <w:sz w:val="28"/>
          <w:szCs w:val="28"/>
          <w:shd w:val="clear" w:color="auto" w:fill="FFFFFF"/>
        </w:rPr>
        <w:t>.</w:t>
      </w:r>
      <w:r w:rsidRPr="00A47846">
        <w:rPr>
          <w:sz w:val="28"/>
          <w:szCs w:val="28"/>
          <w:shd w:val="clear" w:color="auto" w:fill="FFFFFF"/>
        </w:rPr>
        <w:tab/>
        <w:t>Никифорова, Е. В., Анализ корпоративной отчетности</w:t>
      </w:r>
      <w:proofErr w:type="gramStart"/>
      <w:r w:rsidRPr="00A47846">
        <w:rPr>
          <w:sz w:val="28"/>
          <w:szCs w:val="28"/>
          <w:shd w:val="clear" w:color="auto" w:fill="FFFFFF"/>
        </w:rPr>
        <w:t>. :</w:t>
      </w:r>
      <w:proofErr w:type="gramEnd"/>
      <w:r w:rsidRPr="00A47846">
        <w:rPr>
          <w:sz w:val="28"/>
          <w:szCs w:val="28"/>
          <w:shd w:val="clear" w:color="auto" w:fill="FFFFFF"/>
        </w:rPr>
        <w:t xml:space="preserve"> учебник / Е. В. Никифорова, О. В. Шнайдер, А. Ю. Усанов. — </w:t>
      </w:r>
      <w:proofErr w:type="gramStart"/>
      <w:r w:rsidRPr="00A47846">
        <w:rPr>
          <w:sz w:val="28"/>
          <w:szCs w:val="28"/>
          <w:shd w:val="clear" w:color="auto" w:fill="FFFFFF"/>
        </w:rPr>
        <w:t>Москва :</w:t>
      </w:r>
      <w:proofErr w:type="gramEnd"/>
      <w:r w:rsidRPr="00A47846">
        <w:rPr>
          <w:sz w:val="28"/>
          <w:szCs w:val="28"/>
          <w:shd w:val="clear" w:color="auto" w:fill="FFFFFF"/>
        </w:rPr>
        <w:t xml:space="preserve"> </w:t>
      </w:r>
      <w:proofErr w:type="spellStart"/>
      <w:r w:rsidRPr="00A47846">
        <w:rPr>
          <w:sz w:val="28"/>
          <w:szCs w:val="28"/>
          <w:shd w:val="clear" w:color="auto" w:fill="FFFFFF"/>
        </w:rPr>
        <w:t>КноРус</w:t>
      </w:r>
      <w:proofErr w:type="spellEnd"/>
      <w:r w:rsidRPr="00A47846">
        <w:rPr>
          <w:sz w:val="28"/>
          <w:szCs w:val="28"/>
          <w:shd w:val="clear" w:color="auto" w:fill="FFFFFF"/>
        </w:rPr>
        <w:t xml:space="preserve">, 2021. — 144 с. —URL: https://book.ru/book/938342 </w:t>
      </w:r>
    </w:p>
    <w:p w14:paraId="25EB8F84" w14:textId="09523D63" w:rsidR="00235955" w:rsidRPr="00A47846" w:rsidRDefault="00235955" w:rsidP="00235955">
      <w:pPr>
        <w:ind w:firstLine="709"/>
        <w:jc w:val="both"/>
        <w:rPr>
          <w:sz w:val="28"/>
          <w:szCs w:val="28"/>
          <w:shd w:val="clear" w:color="auto" w:fill="FFFFFF"/>
        </w:rPr>
      </w:pPr>
      <w:r>
        <w:rPr>
          <w:sz w:val="28"/>
          <w:szCs w:val="28"/>
          <w:shd w:val="clear" w:color="auto" w:fill="FFFFFF"/>
        </w:rPr>
        <w:t>5</w:t>
      </w:r>
      <w:r w:rsidRPr="00A47846">
        <w:rPr>
          <w:sz w:val="28"/>
          <w:szCs w:val="28"/>
          <w:shd w:val="clear" w:color="auto" w:fill="FFFFFF"/>
        </w:rPr>
        <w:t>.</w:t>
      </w:r>
      <w:r w:rsidRPr="00A47846">
        <w:rPr>
          <w:sz w:val="28"/>
          <w:szCs w:val="28"/>
          <w:shd w:val="clear" w:color="auto" w:fill="FFFFFF"/>
        </w:rPr>
        <w:tab/>
        <w:t xml:space="preserve">Гришкина, С. Н., Консолидация и трансформация финансовой </w:t>
      </w:r>
      <w:proofErr w:type="gramStart"/>
      <w:r w:rsidRPr="00A47846">
        <w:rPr>
          <w:sz w:val="28"/>
          <w:szCs w:val="28"/>
          <w:shd w:val="clear" w:color="auto" w:fill="FFFFFF"/>
        </w:rPr>
        <w:t>отчетности :</w:t>
      </w:r>
      <w:proofErr w:type="gramEnd"/>
      <w:r w:rsidRPr="00A47846">
        <w:rPr>
          <w:sz w:val="28"/>
          <w:szCs w:val="28"/>
          <w:shd w:val="clear" w:color="auto" w:fill="FFFFFF"/>
        </w:rPr>
        <w:t xml:space="preserve"> учебник / С. Н. Гришкина, О. В. Рожнова, В. П. Сиднева. — </w:t>
      </w:r>
      <w:proofErr w:type="gramStart"/>
      <w:r w:rsidRPr="00A47846">
        <w:rPr>
          <w:sz w:val="28"/>
          <w:szCs w:val="28"/>
          <w:shd w:val="clear" w:color="auto" w:fill="FFFFFF"/>
        </w:rPr>
        <w:t>Москва :</w:t>
      </w:r>
      <w:proofErr w:type="gramEnd"/>
      <w:r w:rsidRPr="00A47846">
        <w:rPr>
          <w:sz w:val="28"/>
          <w:szCs w:val="28"/>
          <w:shd w:val="clear" w:color="auto" w:fill="FFFFFF"/>
        </w:rPr>
        <w:t xml:space="preserve"> </w:t>
      </w:r>
      <w:proofErr w:type="spellStart"/>
      <w:r w:rsidRPr="00A47846">
        <w:rPr>
          <w:sz w:val="28"/>
          <w:szCs w:val="28"/>
          <w:shd w:val="clear" w:color="auto" w:fill="FFFFFF"/>
        </w:rPr>
        <w:t>КноРус</w:t>
      </w:r>
      <w:proofErr w:type="spellEnd"/>
      <w:r w:rsidRPr="00A47846">
        <w:rPr>
          <w:sz w:val="28"/>
          <w:szCs w:val="28"/>
          <w:shd w:val="clear" w:color="auto" w:fill="FFFFFF"/>
        </w:rPr>
        <w:t xml:space="preserve">, 2023. — 169 с. — URL: https://book.ru/book/951782 </w:t>
      </w:r>
    </w:p>
    <w:p w14:paraId="456E569F" w14:textId="77777777" w:rsidR="00A47846" w:rsidRDefault="00A47846" w:rsidP="00A47846">
      <w:pPr>
        <w:ind w:firstLine="709"/>
        <w:jc w:val="both"/>
        <w:rPr>
          <w:sz w:val="28"/>
          <w:szCs w:val="28"/>
          <w:shd w:val="clear" w:color="auto" w:fill="FFFFFF"/>
        </w:rPr>
      </w:pPr>
    </w:p>
    <w:p w14:paraId="48C0A089" w14:textId="77777777" w:rsidR="00A47846" w:rsidRDefault="00A47846" w:rsidP="00A47846">
      <w:pPr>
        <w:pStyle w:val="1"/>
        <w:keepNext w:val="0"/>
        <w:keepLines w:val="0"/>
        <w:widowControl w:val="0"/>
        <w:spacing w:before="0"/>
        <w:ind w:firstLine="709"/>
        <w:rPr>
          <w:sz w:val="28"/>
          <w:szCs w:val="28"/>
        </w:rPr>
      </w:pPr>
      <w:bookmarkStart w:id="9" w:name="_Toc34470267"/>
      <w:bookmarkStart w:id="10" w:name="_Toc5797686"/>
      <w:bookmarkStart w:id="11" w:name="_Toc529452807"/>
      <w:r>
        <w:rPr>
          <w:sz w:val="28"/>
          <w:szCs w:val="28"/>
        </w:rPr>
        <w:t>9. Перечень ресурсов информационно-телекоммуникационной сети «Интернет», необходимых для освоения дисциплины</w:t>
      </w:r>
      <w:bookmarkEnd w:id="9"/>
      <w:bookmarkEnd w:id="10"/>
      <w:bookmarkEnd w:id="11"/>
    </w:p>
    <w:p w14:paraId="20DB7446" w14:textId="77777777" w:rsidR="00A47846" w:rsidRDefault="00A47846" w:rsidP="00A47846">
      <w:pPr>
        <w:ind w:firstLine="709"/>
        <w:jc w:val="both"/>
        <w:rPr>
          <w:b/>
          <w:sz w:val="28"/>
          <w:szCs w:val="28"/>
        </w:rPr>
      </w:pPr>
    </w:p>
    <w:p w14:paraId="1E08665E" w14:textId="77777777" w:rsidR="00A47846" w:rsidRDefault="00A47846" w:rsidP="00A47846">
      <w:pPr>
        <w:ind w:firstLine="709"/>
        <w:jc w:val="both"/>
        <w:rPr>
          <w:b/>
          <w:sz w:val="28"/>
          <w:szCs w:val="28"/>
        </w:rPr>
      </w:pPr>
      <w:bookmarkStart w:id="12" w:name="_Toc34470268"/>
      <w:bookmarkStart w:id="13" w:name="_Toc5797687"/>
      <w:bookmarkStart w:id="14" w:name="_Toc484001882"/>
      <w:bookmarkStart w:id="15" w:name="_Toc438044944"/>
      <w:bookmarkEnd w:id="8"/>
      <w:r>
        <w:rPr>
          <w:sz w:val="28"/>
          <w:szCs w:val="28"/>
        </w:rPr>
        <w:t>1. Библиотечно-информационный комплекс Финуниверситета (электронная библиотека, ресурсы на русском языке):</w:t>
      </w:r>
      <w:r>
        <w:rPr>
          <w:b/>
          <w:sz w:val="28"/>
          <w:szCs w:val="28"/>
        </w:rPr>
        <w:t xml:space="preserve"> </w:t>
      </w:r>
      <w:hyperlink r:id="rId9" w:history="1">
        <w:r>
          <w:rPr>
            <w:rStyle w:val="ae"/>
            <w:color w:val="0000FF"/>
            <w:sz w:val="28"/>
            <w:szCs w:val="28"/>
          </w:rPr>
          <w:t>http://www.library.fa.ru/res_mainres.asp?cat=rus</w:t>
        </w:r>
      </w:hyperlink>
    </w:p>
    <w:p w14:paraId="434BDBD2" w14:textId="77777777" w:rsidR="00A47846" w:rsidRDefault="00A47846" w:rsidP="00A47846">
      <w:pPr>
        <w:ind w:firstLine="709"/>
        <w:jc w:val="both"/>
        <w:rPr>
          <w:sz w:val="28"/>
          <w:szCs w:val="28"/>
        </w:rPr>
      </w:pPr>
      <w:r>
        <w:rPr>
          <w:sz w:val="28"/>
          <w:szCs w:val="28"/>
        </w:rPr>
        <w:t>2. Библиотечно-информационный комплекс Финуниверситета (электронная библиотека, ресурсы на иностранных языках):</w:t>
      </w:r>
    </w:p>
    <w:p w14:paraId="503CDF8E" w14:textId="77777777" w:rsidR="00A47846" w:rsidRDefault="00765E1A" w:rsidP="00A47846">
      <w:pPr>
        <w:ind w:firstLine="709"/>
        <w:jc w:val="both"/>
        <w:rPr>
          <w:sz w:val="28"/>
          <w:szCs w:val="28"/>
        </w:rPr>
      </w:pPr>
      <w:hyperlink r:id="rId10" w:history="1">
        <w:r w:rsidR="00A47846">
          <w:rPr>
            <w:rStyle w:val="ae"/>
            <w:color w:val="0000FF"/>
            <w:sz w:val="28"/>
            <w:szCs w:val="28"/>
          </w:rPr>
          <w:t>http://www.library.fa.ru/res_mainres.asp?cat=en</w:t>
        </w:r>
      </w:hyperlink>
    </w:p>
    <w:p w14:paraId="4A592360" w14:textId="77777777" w:rsidR="00A47846" w:rsidRDefault="00A47846" w:rsidP="00A47846">
      <w:pPr>
        <w:ind w:firstLine="709"/>
        <w:jc w:val="both"/>
        <w:rPr>
          <w:sz w:val="28"/>
          <w:szCs w:val="28"/>
        </w:rPr>
      </w:pPr>
      <w:r>
        <w:rPr>
          <w:sz w:val="28"/>
          <w:szCs w:val="28"/>
        </w:rPr>
        <w:t xml:space="preserve">3. Электронная библиотека Финансового университета (ЭБ) </w:t>
      </w:r>
      <w:hyperlink r:id="rId11" w:history="1">
        <w:r>
          <w:rPr>
            <w:rStyle w:val="ae"/>
            <w:color w:val="0000FF"/>
            <w:sz w:val="28"/>
            <w:szCs w:val="28"/>
          </w:rPr>
          <w:t>http://elib.fa.ru/</w:t>
        </w:r>
      </w:hyperlink>
      <w:r>
        <w:rPr>
          <w:color w:val="0000FF"/>
          <w:sz w:val="28"/>
          <w:szCs w:val="28"/>
          <w:u w:val="single"/>
        </w:rPr>
        <w:t xml:space="preserve"> </w:t>
      </w:r>
      <w:r>
        <w:rPr>
          <w:sz w:val="28"/>
          <w:szCs w:val="28"/>
        </w:rPr>
        <w:t>(http://library.fa.ru/files/elibfa.pdf )</w:t>
      </w:r>
    </w:p>
    <w:p w14:paraId="58AEFD14" w14:textId="77777777" w:rsidR="00A47846" w:rsidRDefault="00A47846" w:rsidP="00A47846">
      <w:pPr>
        <w:ind w:firstLine="709"/>
        <w:jc w:val="both"/>
        <w:rPr>
          <w:sz w:val="28"/>
          <w:szCs w:val="28"/>
        </w:rPr>
      </w:pPr>
      <w:r>
        <w:rPr>
          <w:sz w:val="28"/>
          <w:szCs w:val="28"/>
        </w:rPr>
        <w:t xml:space="preserve">4. Электронно-библиотечная система BOOK.RU </w:t>
      </w:r>
      <w:hyperlink r:id="rId12" w:history="1">
        <w:r>
          <w:rPr>
            <w:rStyle w:val="ae"/>
            <w:color w:val="0000FF"/>
            <w:sz w:val="28"/>
            <w:szCs w:val="28"/>
          </w:rPr>
          <w:t>http://www.book.ru</w:t>
        </w:r>
      </w:hyperlink>
    </w:p>
    <w:p w14:paraId="4C2FD4FC" w14:textId="77777777" w:rsidR="00A47846" w:rsidRDefault="00A47846" w:rsidP="00A47846">
      <w:pPr>
        <w:ind w:firstLine="709"/>
        <w:jc w:val="both"/>
        <w:rPr>
          <w:sz w:val="28"/>
          <w:szCs w:val="28"/>
        </w:rPr>
      </w:pPr>
      <w:r>
        <w:rPr>
          <w:sz w:val="28"/>
          <w:szCs w:val="28"/>
        </w:rPr>
        <w:t xml:space="preserve">5. Электронно-библиотечная система «Университетская библиотека ОНЛАЙН» </w:t>
      </w:r>
      <w:hyperlink r:id="rId13" w:history="1">
        <w:r>
          <w:rPr>
            <w:rStyle w:val="ae"/>
            <w:color w:val="0000FF"/>
            <w:sz w:val="28"/>
            <w:szCs w:val="28"/>
          </w:rPr>
          <w:t>http://biblioclub.ru/</w:t>
        </w:r>
      </w:hyperlink>
    </w:p>
    <w:p w14:paraId="620AB6E3" w14:textId="77777777" w:rsidR="00A47846" w:rsidRDefault="00A47846" w:rsidP="00A47846">
      <w:pPr>
        <w:ind w:firstLine="709"/>
        <w:jc w:val="both"/>
        <w:rPr>
          <w:sz w:val="28"/>
          <w:szCs w:val="28"/>
        </w:rPr>
      </w:pPr>
      <w:r>
        <w:rPr>
          <w:sz w:val="28"/>
          <w:szCs w:val="28"/>
        </w:rPr>
        <w:t xml:space="preserve">6. Электронно-библиотечная система </w:t>
      </w:r>
      <w:proofErr w:type="spellStart"/>
      <w:r>
        <w:rPr>
          <w:sz w:val="28"/>
          <w:szCs w:val="28"/>
        </w:rPr>
        <w:t>Znanium</w:t>
      </w:r>
      <w:proofErr w:type="spellEnd"/>
      <w:r>
        <w:rPr>
          <w:sz w:val="28"/>
          <w:szCs w:val="28"/>
        </w:rPr>
        <w:t xml:space="preserve"> </w:t>
      </w:r>
      <w:hyperlink r:id="rId14" w:history="1">
        <w:r>
          <w:rPr>
            <w:rStyle w:val="ae"/>
            <w:color w:val="0000FF"/>
            <w:sz w:val="28"/>
            <w:szCs w:val="28"/>
          </w:rPr>
          <w:t>http://www.znanium.com</w:t>
        </w:r>
      </w:hyperlink>
    </w:p>
    <w:p w14:paraId="50171F85" w14:textId="77777777" w:rsidR="00A47846" w:rsidRDefault="00A47846" w:rsidP="00A47846">
      <w:pPr>
        <w:ind w:firstLine="709"/>
        <w:jc w:val="both"/>
        <w:rPr>
          <w:sz w:val="28"/>
          <w:szCs w:val="28"/>
        </w:rPr>
      </w:pPr>
      <w:r>
        <w:rPr>
          <w:sz w:val="28"/>
          <w:szCs w:val="28"/>
        </w:rPr>
        <w:t xml:space="preserve">7. «Деловая онлайн библиотека» издательства «Альпина </w:t>
      </w:r>
      <w:proofErr w:type="spellStart"/>
      <w:r>
        <w:rPr>
          <w:sz w:val="28"/>
          <w:szCs w:val="28"/>
        </w:rPr>
        <w:t>Паблишер</w:t>
      </w:r>
      <w:proofErr w:type="spellEnd"/>
      <w:r>
        <w:rPr>
          <w:sz w:val="28"/>
          <w:szCs w:val="28"/>
        </w:rPr>
        <w:t>»</w:t>
      </w:r>
    </w:p>
    <w:p w14:paraId="2221113A" w14:textId="77777777" w:rsidR="00A47846" w:rsidRDefault="00765E1A" w:rsidP="00A47846">
      <w:pPr>
        <w:ind w:firstLine="709"/>
        <w:jc w:val="both"/>
        <w:rPr>
          <w:sz w:val="28"/>
          <w:szCs w:val="28"/>
        </w:rPr>
      </w:pPr>
      <w:hyperlink r:id="rId15" w:history="1">
        <w:r w:rsidR="00A47846">
          <w:rPr>
            <w:rStyle w:val="ae"/>
            <w:color w:val="0000FF"/>
            <w:sz w:val="28"/>
            <w:szCs w:val="28"/>
          </w:rPr>
          <w:t>http://lib.alpinadigital.ru/en/library</w:t>
        </w:r>
      </w:hyperlink>
    </w:p>
    <w:p w14:paraId="699EA4BA" w14:textId="77777777" w:rsidR="00A47846" w:rsidRDefault="00A47846" w:rsidP="00A47846">
      <w:pPr>
        <w:ind w:firstLine="709"/>
        <w:jc w:val="both"/>
        <w:rPr>
          <w:sz w:val="28"/>
          <w:szCs w:val="28"/>
        </w:rPr>
      </w:pPr>
      <w:r>
        <w:rPr>
          <w:sz w:val="28"/>
          <w:szCs w:val="28"/>
        </w:rPr>
        <w:t>8. Электронно-библиотечная система издательства «Лань»</w:t>
      </w:r>
    </w:p>
    <w:p w14:paraId="0622586D" w14:textId="77777777" w:rsidR="00A47846" w:rsidRDefault="00765E1A" w:rsidP="00A47846">
      <w:pPr>
        <w:ind w:firstLine="709"/>
        <w:jc w:val="both"/>
        <w:rPr>
          <w:sz w:val="28"/>
          <w:szCs w:val="28"/>
        </w:rPr>
      </w:pPr>
      <w:hyperlink r:id="rId16" w:history="1">
        <w:r w:rsidR="00A47846">
          <w:rPr>
            <w:rStyle w:val="ae"/>
            <w:color w:val="0000FF"/>
            <w:sz w:val="28"/>
            <w:szCs w:val="28"/>
          </w:rPr>
          <w:t>https://e.lanbook.com/</w:t>
        </w:r>
      </w:hyperlink>
    </w:p>
    <w:p w14:paraId="6EA713CE" w14:textId="77777777" w:rsidR="00A47846" w:rsidRDefault="00A47846" w:rsidP="00A47846">
      <w:pPr>
        <w:ind w:firstLine="709"/>
        <w:jc w:val="both"/>
        <w:rPr>
          <w:sz w:val="28"/>
          <w:szCs w:val="28"/>
        </w:rPr>
      </w:pPr>
      <w:r>
        <w:rPr>
          <w:sz w:val="28"/>
          <w:szCs w:val="28"/>
        </w:rPr>
        <w:t>9. Электронно-библиотечная система издательства «ЮРАЙТ»</w:t>
      </w:r>
    </w:p>
    <w:p w14:paraId="1AAFA73F" w14:textId="77777777" w:rsidR="00A47846" w:rsidRDefault="00765E1A" w:rsidP="00A47846">
      <w:pPr>
        <w:ind w:firstLine="709"/>
        <w:jc w:val="both"/>
        <w:rPr>
          <w:sz w:val="28"/>
          <w:szCs w:val="28"/>
        </w:rPr>
      </w:pPr>
      <w:hyperlink r:id="rId17" w:history="1">
        <w:r w:rsidR="00A47846">
          <w:rPr>
            <w:rStyle w:val="ae"/>
            <w:color w:val="0000FF"/>
            <w:sz w:val="28"/>
            <w:szCs w:val="28"/>
          </w:rPr>
          <w:t>https://www.biblio-online.ru/</w:t>
        </w:r>
      </w:hyperlink>
    </w:p>
    <w:p w14:paraId="5FAFD475" w14:textId="77777777" w:rsidR="00A47846" w:rsidRDefault="00A47846" w:rsidP="00A47846">
      <w:pPr>
        <w:ind w:firstLine="709"/>
        <w:jc w:val="both"/>
        <w:rPr>
          <w:b/>
          <w:sz w:val="28"/>
          <w:szCs w:val="28"/>
        </w:rPr>
      </w:pPr>
      <w:r>
        <w:rPr>
          <w:sz w:val="28"/>
          <w:szCs w:val="28"/>
        </w:rPr>
        <w:t xml:space="preserve">10. Научная электронная библиотека eLibrary.ru </w:t>
      </w:r>
      <w:hyperlink r:id="rId18" w:history="1">
        <w:r>
          <w:rPr>
            <w:rStyle w:val="ae"/>
            <w:color w:val="0000FF"/>
            <w:sz w:val="28"/>
            <w:szCs w:val="28"/>
          </w:rPr>
          <w:t>http://elibrary.ru</w:t>
        </w:r>
      </w:hyperlink>
    </w:p>
    <w:p w14:paraId="6D25D3B7" w14:textId="77777777" w:rsidR="00235955" w:rsidRPr="00235955" w:rsidRDefault="00235955" w:rsidP="00235955"/>
    <w:p w14:paraId="150D2676" w14:textId="77777777" w:rsidR="00A47846" w:rsidRDefault="00A47846" w:rsidP="00A47846">
      <w:pPr>
        <w:pStyle w:val="1"/>
        <w:keepNext w:val="0"/>
        <w:keepLines w:val="0"/>
        <w:widowControl w:val="0"/>
        <w:spacing w:before="0"/>
        <w:ind w:firstLine="709"/>
        <w:rPr>
          <w:sz w:val="28"/>
          <w:szCs w:val="28"/>
        </w:rPr>
      </w:pPr>
      <w:r>
        <w:rPr>
          <w:sz w:val="28"/>
          <w:szCs w:val="28"/>
        </w:rPr>
        <w:t xml:space="preserve">10. Методические указания для обучающихся по освоению </w:t>
      </w:r>
      <w:bookmarkStart w:id="16" w:name="bookmark102"/>
      <w:r>
        <w:rPr>
          <w:sz w:val="28"/>
          <w:szCs w:val="28"/>
        </w:rPr>
        <w:t>дисциплины</w:t>
      </w:r>
      <w:bookmarkEnd w:id="12"/>
      <w:bookmarkEnd w:id="13"/>
      <w:bookmarkEnd w:id="14"/>
      <w:bookmarkEnd w:id="15"/>
      <w:bookmarkEnd w:id="16"/>
    </w:p>
    <w:p w14:paraId="10271997" w14:textId="23EC67DC" w:rsidR="00A47846" w:rsidRDefault="00A47846" w:rsidP="00A47846">
      <w:pPr>
        <w:ind w:firstLine="709"/>
        <w:contextualSpacing/>
        <w:jc w:val="both"/>
        <w:rPr>
          <w:sz w:val="28"/>
          <w:szCs w:val="28"/>
          <w:lang w:eastAsia="ar-SA"/>
        </w:rPr>
      </w:pPr>
      <w:bookmarkStart w:id="17" w:name="_Toc484001883"/>
      <w:bookmarkStart w:id="18" w:name="_Toc438044945"/>
      <w:bookmarkStart w:id="19" w:name="_Toc433717594"/>
      <w:r>
        <w:rPr>
          <w:sz w:val="28"/>
          <w:szCs w:val="28"/>
          <w:lang w:eastAsia="ar-SA"/>
        </w:rPr>
        <w:t>Обучение по дисциплине «</w:t>
      </w:r>
      <w:r w:rsidR="00235955" w:rsidRPr="00235955">
        <w:rPr>
          <w:sz w:val="28"/>
          <w:szCs w:val="28"/>
        </w:rPr>
        <w:t>Анализ корпоративной отчетности</w:t>
      </w:r>
      <w:r>
        <w:rPr>
          <w:sz w:val="28"/>
          <w:szCs w:val="28"/>
        </w:rPr>
        <w:t xml:space="preserve">» </w:t>
      </w:r>
      <w:r>
        <w:rPr>
          <w:sz w:val="28"/>
          <w:szCs w:val="28"/>
          <w:lang w:eastAsia="ar-SA"/>
        </w:rPr>
        <w:t xml:space="preserve">предполагает изучение курса на аудиторных занятиях (лекции и семинарские занятия) и самостоятельной работы. Семинарские занятия по дисциплине предполагают их проведение в различных формах с целью выявления полученных </w:t>
      </w:r>
      <w:r>
        <w:rPr>
          <w:sz w:val="28"/>
          <w:szCs w:val="28"/>
          <w:lang w:eastAsia="ar-SA"/>
        </w:rPr>
        <w:lastRenderedPageBreak/>
        <w:t xml:space="preserve">знаний, умений, навыков и компетенций. </w:t>
      </w:r>
    </w:p>
    <w:p w14:paraId="470D69A1" w14:textId="77777777" w:rsidR="00A47846" w:rsidRDefault="00A47846" w:rsidP="00A47846">
      <w:pPr>
        <w:ind w:firstLine="709"/>
        <w:contextualSpacing/>
        <w:jc w:val="both"/>
        <w:rPr>
          <w:sz w:val="28"/>
          <w:szCs w:val="28"/>
          <w:lang w:eastAsia="ar-SA"/>
        </w:rPr>
      </w:pPr>
      <w:r>
        <w:rPr>
          <w:sz w:val="28"/>
          <w:szCs w:val="28"/>
          <w:lang w:eastAsia="ar-SA"/>
        </w:rPr>
        <w:t xml:space="preserve">Курс предполагает широкое использование интерактивных методов обучения. Для проведения практических занятий активно используются методы работы в малых группах, вовлечение в индивидуальную работу. </w:t>
      </w:r>
    </w:p>
    <w:p w14:paraId="689A3308" w14:textId="77777777" w:rsidR="00A47846" w:rsidRDefault="00A47846" w:rsidP="00A47846">
      <w:pPr>
        <w:pStyle w:val="1"/>
        <w:keepNext w:val="0"/>
        <w:keepLines w:val="0"/>
        <w:widowControl w:val="0"/>
        <w:spacing w:before="0"/>
        <w:ind w:firstLine="709"/>
        <w:rPr>
          <w:sz w:val="28"/>
        </w:rPr>
      </w:pPr>
      <w:bookmarkStart w:id="20" w:name="_Toc34470269"/>
      <w:bookmarkStart w:id="21" w:name="_Toc5797688"/>
    </w:p>
    <w:p w14:paraId="7EA4A92C" w14:textId="77777777" w:rsidR="00A47846" w:rsidRDefault="00A47846" w:rsidP="00A47846">
      <w:pPr>
        <w:ind w:firstLine="709"/>
        <w:jc w:val="both"/>
        <w:rPr>
          <w:sz w:val="24"/>
          <w:szCs w:val="24"/>
        </w:rPr>
      </w:pPr>
      <w:bookmarkStart w:id="22" w:name="_Toc34470270"/>
      <w:bookmarkStart w:id="23" w:name="_Toc5797689"/>
      <w:bookmarkStart w:id="24" w:name="_Toc484001884"/>
      <w:bookmarkStart w:id="25" w:name="_Toc438044946"/>
      <w:bookmarkStart w:id="26" w:name="_Toc433717595"/>
      <w:bookmarkEnd w:id="17"/>
      <w:bookmarkEnd w:id="18"/>
      <w:bookmarkEnd w:id="19"/>
      <w:bookmarkEnd w:id="20"/>
      <w:bookmarkEnd w:id="21"/>
      <w:r>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0DFAF313" w14:textId="77777777" w:rsidR="00A47846" w:rsidRDefault="00A47846" w:rsidP="00A47846">
      <w:pPr>
        <w:rPr>
          <w:sz w:val="24"/>
          <w:szCs w:val="24"/>
        </w:rPr>
      </w:pPr>
      <w:r>
        <w:rPr>
          <w:sz w:val="24"/>
          <w:szCs w:val="24"/>
        </w:rPr>
        <w:t> </w:t>
      </w:r>
    </w:p>
    <w:p w14:paraId="6F4BDD91" w14:textId="77777777" w:rsidR="00A47846" w:rsidRDefault="00A47846" w:rsidP="00A47846">
      <w:pPr>
        <w:ind w:firstLine="709"/>
        <w:jc w:val="both"/>
        <w:rPr>
          <w:sz w:val="24"/>
          <w:szCs w:val="24"/>
        </w:rPr>
      </w:pPr>
      <w:r>
        <w:rPr>
          <w:b/>
          <w:bCs/>
          <w:sz w:val="28"/>
          <w:szCs w:val="28"/>
        </w:rPr>
        <w:t>11.1. Комплект лицензионного программного обеспечения</w:t>
      </w:r>
    </w:p>
    <w:p w14:paraId="4C7FF052" w14:textId="77777777" w:rsidR="00A47846" w:rsidRDefault="00A47846" w:rsidP="00A47846">
      <w:pPr>
        <w:ind w:firstLine="709"/>
        <w:jc w:val="both"/>
        <w:rPr>
          <w:sz w:val="24"/>
          <w:szCs w:val="24"/>
        </w:rPr>
      </w:pPr>
      <w:r>
        <w:rPr>
          <w:sz w:val="28"/>
          <w:szCs w:val="28"/>
        </w:rPr>
        <w:t xml:space="preserve">1) Антивирусная защита </w:t>
      </w:r>
      <w:proofErr w:type="spellStart"/>
      <w:r>
        <w:rPr>
          <w:sz w:val="28"/>
          <w:szCs w:val="28"/>
        </w:rPr>
        <w:t>Kaspersky</w:t>
      </w:r>
      <w:proofErr w:type="spellEnd"/>
      <w:r>
        <w:rPr>
          <w:sz w:val="28"/>
          <w:szCs w:val="28"/>
        </w:rPr>
        <w:t xml:space="preserve"> </w:t>
      </w:r>
      <w:proofErr w:type="spellStart"/>
      <w:r>
        <w:rPr>
          <w:sz w:val="28"/>
          <w:szCs w:val="28"/>
        </w:rPr>
        <w:t>Endpoint</w:t>
      </w:r>
      <w:proofErr w:type="spellEnd"/>
      <w:r>
        <w:rPr>
          <w:sz w:val="28"/>
          <w:szCs w:val="28"/>
        </w:rPr>
        <w:t xml:space="preserve"> </w:t>
      </w:r>
      <w:proofErr w:type="spellStart"/>
      <w:r>
        <w:rPr>
          <w:sz w:val="28"/>
          <w:szCs w:val="28"/>
        </w:rPr>
        <w:t>Security</w:t>
      </w:r>
      <w:proofErr w:type="spellEnd"/>
      <w:r>
        <w:rPr>
          <w:sz w:val="28"/>
          <w:szCs w:val="28"/>
        </w:rPr>
        <w:t>;</w:t>
      </w:r>
    </w:p>
    <w:p w14:paraId="63336250" w14:textId="77777777" w:rsidR="00A47846" w:rsidRDefault="00A47846" w:rsidP="00A47846">
      <w:pPr>
        <w:ind w:firstLine="709"/>
        <w:jc w:val="both"/>
        <w:rPr>
          <w:sz w:val="28"/>
          <w:szCs w:val="28"/>
          <w:lang w:val="en-US"/>
        </w:rPr>
      </w:pPr>
      <w:r>
        <w:rPr>
          <w:sz w:val="28"/>
          <w:szCs w:val="28"/>
          <w:lang w:val="en-US"/>
        </w:rPr>
        <w:t>2) Astra Linux Common Edition, Windows;</w:t>
      </w:r>
    </w:p>
    <w:p w14:paraId="454F7FD0" w14:textId="77777777" w:rsidR="00A47846" w:rsidRDefault="00A47846" w:rsidP="00A47846">
      <w:pPr>
        <w:ind w:firstLine="709"/>
        <w:jc w:val="both"/>
        <w:rPr>
          <w:sz w:val="28"/>
          <w:szCs w:val="28"/>
        </w:rPr>
      </w:pPr>
      <w:r>
        <w:rPr>
          <w:sz w:val="28"/>
          <w:szCs w:val="28"/>
        </w:rPr>
        <w:t xml:space="preserve">3) </w:t>
      </w:r>
      <w:proofErr w:type="spellStart"/>
      <w:r>
        <w:rPr>
          <w:sz w:val="28"/>
          <w:szCs w:val="28"/>
          <w:lang w:val="en-US"/>
        </w:rPr>
        <w:t>LibreOffice</w:t>
      </w:r>
      <w:proofErr w:type="spellEnd"/>
      <w:r>
        <w:rPr>
          <w:sz w:val="28"/>
          <w:szCs w:val="28"/>
        </w:rPr>
        <w:t xml:space="preserve">, </w:t>
      </w:r>
      <w:r>
        <w:rPr>
          <w:sz w:val="28"/>
          <w:szCs w:val="28"/>
          <w:lang w:val="en-US"/>
        </w:rPr>
        <w:t>Microsoft</w:t>
      </w:r>
      <w:r w:rsidRPr="00A47846">
        <w:rPr>
          <w:sz w:val="28"/>
          <w:szCs w:val="28"/>
        </w:rPr>
        <w:t xml:space="preserve"> </w:t>
      </w:r>
      <w:r>
        <w:rPr>
          <w:sz w:val="28"/>
          <w:szCs w:val="28"/>
          <w:lang w:val="en-US"/>
        </w:rPr>
        <w:t>Office</w:t>
      </w:r>
      <w:r>
        <w:rPr>
          <w:sz w:val="28"/>
          <w:szCs w:val="28"/>
        </w:rPr>
        <w:t>.</w:t>
      </w:r>
    </w:p>
    <w:p w14:paraId="15E725DB" w14:textId="77777777" w:rsidR="00A47846" w:rsidRDefault="00A47846" w:rsidP="00A47846">
      <w:pPr>
        <w:ind w:firstLine="709"/>
        <w:jc w:val="both"/>
        <w:rPr>
          <w:sz w:val="24"/>
          <w:szCs w:val="24"/>
        </w:rPr>
      </w:pPr>
      <w:r>
        <w:rPr>
          <w:b/>
          <w:bCs/>
          <w:sz w:val="28"/>
          <w:szCs w:val="28"/>
        </w:rPr>
        <w:t>11.2. Современные профессиональные базы данных и информационные справочные системы</w:t>
      </w:r>
    </w:p>
    <w:p w14:paraId="5FA40D7C" w14:textId="77777777" w:rsidR="00A47846" w:rsidRDefault="00A47846" w:rsidP="00A47846">
      <w:pPr>
        <w:ind w:firstLine="709"/>
        <w:jc w:val="both"/>
        <w:rPr>
          <w:sz w:val="24"/>
          <w:szCs w:val="24"/>
        </w:rPr>
      </w:pPr>
      <w:r>
        <w:rPr>
          <w:sz w:val="28"/>
          <w:szCs w:val="28"/>
        </w:rPr>
        <w:t>1) СПС Консультант Плюс (соглашение от 17.01.2003 г. № 24 с последующей пролонгацией)</w:t>
      </w:r>
    </w:p>
    <w:p w14:paraId="33A64077" w14:textId="77777777" w:rsidR="00A47846" w:rsidRDefault="00A47846" w:rsidP="00A47846">
      <w:pPr>
        <w:ind w:firstLine="709"/>
        <w:jc w:val="both"/>
        <w:rPr>
          <w:sz w:val="24"/>
          <w:szCs w:val="24"/>
        </w:rPr>
      </w:pPr>
      <w:r>
        <w:rPr>
          <w:sz w:val="28"/>
          <w:szCs w:val="28"/>
        </w:rPr>
        <w:t>2) Информационно-образовательный портал Финуниверситета и др.</w:t>
      </w:r>
    </w:p>
    <w:p w14:paraId="0C03D6B9" w14:textId="77777777" w:rsidR="00A47846" w:rsidRDefault="00A47846" w:rsidP="00A47846">
      <w:pPr>
        <w:ind w:firstLine="709"/>
        <w:jc w:val="both"/>
        <w:rPr>
          <w:sz w:val="24"/>
          <w:szCs w:val="24"/>
        </w:rPr>
      </w:pPr>
      <w:r>
        <w:rPr>
          <w:b/>
          <w:bCs/>
          <w:sz w:val="28"/>
          <w:szCs w:val="28"/>
        </w:rPr>
        <w:t>11.3. Сертифицированные программные и аппаратные средства защиты информации</w:t>
      </w:r>
    </w:p>
    <w:p w14:paraId="0A51213F" w14:textId="77777777" w:rsidR="00A47846" w:rsidRDefault="00A47846" w:rsidP="00A47846">
      <w:pPr>
        <w:ind w:firstLine="709"/>
        <w:jc w:val="both"/>
        <w:rPr>
          <w:sz w:val="24"/>
          <w:szCs w:val="24"/>
        </w:rPr>
      </w:pPr>
      <w:r>
        <w:rPr>
          <w:sz w:val="28"/>
          <w:szCs w:val="28"/>
        </w:rPr>
        <w:t>Не используется.</w:t>
      </w:r>
    </w:p>
    <w:p w14:paraId="65751D8A" w14:textId="77777777" w:rsidR="00A47846" w:rsidRDefault="00A47846" w:rsidP="00A47846">
      <w:pPr>
        <w:ind w:firstLine="709"/>
        <w:jc w:val="both"/>
        <w:rPr>
          <w:sz w:val="24"/>
          <w:szCs w:val="24"/>
        </w:rPr>
      </w:pPr>
      <w:r>
        <w:rPr>
          <w:sz w:val="24"/>
          <w:szCs w:val="24"/>
        </w:rPr>
        <w:t> </w:t>
      </w:r>
    </w:p>
    <w:p w14:paraId="58FB250D" w14:textId="77777777" w:rsidR="00A47846" w:rsidRDefault="00A47846" w:rsidP="00A47846">
      <w:pPr>
        <w:ind w:firstLine="709"/>
        <w:jc w:val="both"/>
        <w:rPr>
          <w:sz w:val="24"/>
          <w:szCs w:val="24"/>
        </w:rPr>
      </w:pPr>
      <w:r>
        <w:rPr>
          <w:b/>
          <w:bCs/>
          <w:sz w:val="28"/>
          <w:szCs w:val="28"/>
        </w:rPr>
        <w:t>12. Описание материально-технической базы, необходимой для осуществления образовательного процесса по дисциплине</w:t>
      </w:r>
    </w:p>
    <w:p w14:paraId="06FA9014" w14:textId="5B93C02F" w:rsidR="00A47846" w:rsidRDefault="00A47846" w:rsidP="00A47846">
      <w:pPr>
        <w:ind w:firstLine="709"/>
        <w:jc w:val="both"/>
        <w:rPr>
          <w:sz w:val="24"/>
          <w:szCs w:val="24"/>
        </w:rPr>
      </w:pPr>
      <w:r>
        <w:rPr>
          <w:sz w:val="24"/>
          <w:szCs w:val="24"/>
        </w:rPr>
        <w:t> </w:t>
      </w:r>
      <w:r>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55760ECE" w14:textId="77777777" w:rsidR="00A47846" w:rsidRDefault="00A47846" w:rsidP="00A47846">
      <w:pPr>
        <w:ind w:firstLine="709"/>
        <w:jc w:val="both"/>
        <w:rPr>
          <w:sz w:val="24"/>
          <w:szCs w:val="24"/>
        </w:rPr>
      </w:pPr>
      <w:r>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2D22CFE0" w14:textId="77777777" w:rsidR="00A47846" w:rsidRDefault="00A47846" w:rsidP="00A47846">
      <w:pPr>
        <w:ind w:firstLine="709"/>
        <w:jc w:val="both"/>
        <w:rPr>
          <w:sz w:val="24"/>
          <w:szCs w:val="24"/>
        </w:rPr>
      </w:pPr>
      <w:r>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2B8D9274" w14:textId="77777777" w:rsidR="00A47846" w:rsidRDefault="00A47846" w:rsidP="00A47846">
      <w:pPr>
        <w:ind w:firstLine="709"/>
        <w:jc w:val="both"/>
        <w:rPr>
          <w:sz w:val="24"/>
          <w:szCs w:val="24"/>
          <w:lang w:val="en-US"/>
        </w:rPr>
      </w:pPr>
      <w:r>
        <w:rPr>
          <w:sz w:val="28"/>
          <w:szCs w:val="28"/>
          <w:lang w:val="en-US"/>
        </w:rPr>
        <w:t xml:space="preserve">1) </w:t>
      </w:r>
      <w:r>
        <w:rPr>
          <w:sz w:val="28"/>
          <w:szCs w:val="28"/>
        </w:rPr>
        <w:t>Антивирусная</w:t>
      </w:r>
      <w:r>
        <w:rPr>
          <w:sz w:val="28"/>
          <w:szCs w:val="28"/>
          <w:lang w:val="en-US"/>
        </w:rPr>
        <w:t xml:space="preserve"> </w:t>
      </w:r>
      <w:r>
        <w:rPr>
          <w:sz w:val="28"/>
          <w:szCs w:val="28"/>
        </w:rPr>
        <w:t>защита</w:t>
      </w:r>
      <w:r>
        <w:rPr>
          <w:sz w:val="28"/>
          <w:szCs w:val="28"/>
          <w:lang w:val="en-US"/>
        </w:rPr>
        <w:t xml:space="preserve"> Kaspersky Endpoint Security;</w:t>
      </w:r>
    </w:p>
    <w:p w14:paraId="713829F4" w14:textId="77777777" w:rsidR="00A47846" w:rsidRDefault="00A47846" w:rsidP="00A47846">
      <w:pPr>
        <w:ind w:firstLine="709"/>
        <w:jc w:val="both"/>
        <w:rPr>
          <w:sz w:val="28"/>
          <w:szCs w:val="28"/>
          <w:lang w:val="en-US"/>
        </w:rPr>
      </w:pPr>
      <w:r>
        <w:rPr>
          <w:sz w:val="28"/>
          <w:szCs w:val="28"/>
          <w:lang w:val="en-US"/>
        </w:rPr>
        <w:t>2) Astra Linux Common Edition, Windows;</w:t>
      </w:r>
    </w:p>
    <w:p w14:paraId="14D83307" w14:textId="6D619198" w:rsidR="00CA4212" w:rsidRPr="00497508" w:rsidRDefault="00A47846" w:rsidP="00A47846">
      <w:pPr>
        <w:ind w:firstLine="709"/>
        <w:jc w:val="both"/>
        <w:rPr>
          <w:sz w:val="24"/>
          <w:szCs w:val="28"/>
        </w:rPr>
      </w:pPr>
      <w:r>
        <w:rPr>
          <w:sz w:val="28"/>
          <w:szCs w:val="28"/>
        </w:rPr>
        <w:t xml:space="preserve">3) </w:t>
      </w:r>
      <w:proofErr w:type="spellStart"/>
      <w:r>
        <w:rPr>
          <w:sz w:val="28"/>
          <w:szCs w:val="28"/>
        </w:rPr>
        <w:t>LibreOffice</w:t>
      </w:r>
      <w:proofErr w:type="spellEnd"/>
      <w:r>
        <w:rPr>
          <w:sz w:val="28"/>
          <w:szCs w:val="28"/>
        </w:rPr>
        <w:t xml:space="preserve">, </w:t>
      </w:r>
      <w:proofErr w:type="spellStart"/>
      <w:r>
        <w:rPr>
          <w:sz w:val="28"/>
          <w:szCs w:val="28"/>
        </w:rPr>
        <w:t>Microsoft</w:t>
      </w:r>
      <w:proofErr w:type="spellEnd"/>
      <w:r>
        <w:rPr>
          <w:sz w:val="28"/>
          <w:szCs w:val="28"/>
        </w:rPr>
        <w:t xml:space="preserve"> </w:t>
      </w:r>
      <w:proofErr w:type="spellStart"/>
      <w:r>
        <w:rPr>
          <w:sz w:val="28"/>
          <w:szCs w:val="28"/>
        </w:rPr>
        <w:t>Office</w:t>
      </w:r>
      <w:proofErr w:type="spellEnd"/>
      <w:r>
        <w:rPr>
          <w:sz w:val="28"/>
          <w:szCs w:val="28"/>
        </w:rPr>
        <w:t>.</w:t>
      </w:r>
      <w:bookmarkEnd w:id="22"/>
      <w:bookmarkEnd w:id="23"/>
      <w:bookmarkEnd w:id="24"/>
      <w:bookmarkEnd w:id="25"/>
      <w:bookmarkEnd w:id="26"/>
    </w:p>
    <w:sectPr w:rsidR="00CA4212" w:rsidRPr="00497508" w:rsidSect="0070720C">
      <w:footerReference w:type="default" r:id="rId19"/>
      <w:pgSz w:w="11906" w:h="16838"/>
      <w:pgMar w:top="1134" w:right="707" w:bottom="56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58079" w14:textId="77777777" w:rsidR="00765E1A" w:rsidRDefault="00765E1A" w:rsidP="009F45D0">
      <w:r>
        <w:separator/>
      </w:r>
    </w:p>
  </w:endnote>
  <w:endnote w:type="continuationSeparator" w:id="0">
    <w:p w14:paraId="360B4BCC" w14:textId="77777777" w:rsidR="00765E1A" w:rsidRDefault="00765E1A" w:rsidP="009F4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altName w:val="MS Mincho"/>
    <w:charset w:val="80"/>
    <w:family w:val="auto"/>
    <w:pitch w:val="variable"/>
    <w:sig w:usb0="00000000"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05940"/>
      <w:docPartObj>
        <w:docPartGallery w:val="Page Numbers (Bottom of Page)"/>
        <w:docPartUnique/>
      </w:docPartObj>
    </w:sdtPr>
    <w:sdtEndPr/>
    <w:sdtContent>
      <w:p w14:paraId="0CD552BF" w14:textId="3F198F0B" w:rsidR="00235BB1" w:rsidRDefault="00235BB1">
        <w:pPr>
          <w:pStyle w:val="ac"/>
          <w:jc w:val="right"/>
        </w:pPr>
        <w:r>
          <w:fldChar w:fldCharType="begin"/>
        </w:r>
        <w:r>
          <w:instrText>PAGE   \* MERGEFORMAT</w:instrText>
        </w:r>
        <w:r>
          <w:fldChar w:fldCharType="separate"/>
        </w:r>
        <w:r w:rsidR="00B80C4B">
          <w:rPr>
            <w:noProof/>
          </w:rPr>
          <w:t>13</w:t>
        </w:r>
        <w:r>
          <w:fldChar w:fldCharType="end"/>
        </w:r>
      </w:p>
    </w:sdtContent>
  </w:sdt>
  <w:p w14:paraId="6ED41D3C" w14:textId="77777777" w:rsidR="00235BB1" w:rsidRDefault="00235BB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5394C" w14:textId="77777777" w:rsidR="00765E1A" w:rsidRDefault="00765E1A" w:rsidP="009F45D0">
      <w:r>
        <w:separator/>
      </w:r>
    </w:p>
  </w:footnote>
  <w:footnote w:type="continuationSeparator" w:id="0">
    <w:p w14:paraId="3774ACD8" w14:textId="77777777" w:rsidR="00765E1A" w:rsidRDefault="00765E1A" w:rsidP="009F45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02606"/>
    <w:multiLevelType w:val="hybridMultilevel"/>
    <w:tmpl w:val="FDB4A8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2855F5"/>
    <w:multiLevelType w:val="hybridMultilevel"/>
    <w:tmpl w:val="E6C22C6C"/>
    <w:lvl w:ilvl="0" w:tplc="8C56317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4873FF"/>
    <w:multiLevelType w:val="hybridMultilevel"/>
    <w:tmpl w:val="873EF2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E775B2"/>
    <w:multiLevelType w:val="hybridMultilevel"/>
    <w:tmpl w:val="1242E76A"/>
    <w:lvl w:ilvl="0" w:tplc="04190001">
      <w:start w:val="1"/>
      <w:numFmt w:val="bullet"/>
      <w:lvlText w:val=""/>
      <w:lvlJc w:val="left"/>
      <w:pPr>
        <w:tabs>
          <w:tab w:val="num" w:pos="1060"/>
        </w:tabs>
        <w:ind w:left="1060" w:hanging="360"/>
      </w:pPr>
      <w:rPr>
        <w:rFonts w:ascii="Symbol" w:hAnsi="Symbol" w:hint="default"/>
      </w:rPr>
    </w:lvl>
    <w:lvl w:ilvl="1" w:tplc="04190003">
      <w:start w:val="1"/>
      <w:numFmt w:val="bullet"/>
      <w:lvlText w:val="o"/>
      <w:lvlJc w:val="left"/>
      <w:pPr>
        <w:tabs>
          <w:tab w:val="num" w:pos="1780"/>
        </w:tabs>
        <w:ind w:left="1780" w:hanging="360"/>
      </w:pPr>
      <w:rPr>
        <w:rFonts w:ascii="Courier New" w:hAnsi="Courier New" w:cs="Courier New" w:hint="default"/>
      </w:r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bullet"/>
      <w:lvlText w:val=""/>
      <w:lvlJc w:val="left"/>
      <w:pPr>
        <w:tabs>
          <w:tab w:val="num" w:pos="3220"/>
        </w:tabs>
        <w:ind w:left="3220" w:hanging="360"/>
      </w:pPr>
      <w:rPr>
        <w:rFonts w:ascii="Symbol" w:hAnsi="Symbol" w:hint="default"/>
      </w:rPr>
    </w:lvl>
    <w:lvl w:ilvl="4" w:tplc="04190003">
      <w:start w:val="1"/>
      <w:numFmt w:val="bullet"/>
      <w:lvlText w:val="o"/>
      <w:lvlJc w:val="left"/>
      <w:pPr>
        <w:tabs>
          <w:tab w:val="num" w:pos="3940"/>
        </w:tabs>
        <w:ind w:left="3940" w:hanging="360"/>
      </w:pPr>
      <w:rPr>
        <w:rFonts w:ascii="Courier New" w:hAnsi="Courier New" w:cs="Courier New" w:hint="default"/>
      </w:rPr>
    </w:lvl>
    <w:lvl w:ilvl="5" w:tplc="04190005">
      <w:start w:val="1"/>
      <w:numFmt w:val="bullet"/>
      <w:lvlText w:val=""/>
      <w:lvlJc w:val="left"/>
      <w:pPr>
        <w:tabs>
          <w:tab w:val="num" w:pos="4660"/>
        </w:tabs>
        <w:ind w:left="4660" w:hanging="360"/>
      </w:pPr>
      <w:rPr>
        <w:rFonts w:ascii="Wingdings" w:hAnsi="Wingdings" w:hint="default"/>
      </w:rPr>
    </w:lvl>
    <w:lvl w:ilvl="6" w:tplc="04190001">
      <w:start w:val="1"/>
      <w:numFmt w:val="bullet"/>
      <w:lvlText w:val=""/>
      <w:lvlJc w:val="left"/>
      <w:pPr>
        <w:tabs>
          <w:tab w:val="num" w:pos="5380"/>
        </w:tabs>
        <w:ind w:left="5380" w:hanging="360"/>
      </w:pPr>
      <w:rPr>
        <w:rFonts w:ascii="Symbol" w:hAnsi="Symbol" w:hint="default"/>
      </w:rPr>
    </w:lvl>
    <w:lvl w:ilvl="7" w:tplc="04190003">
      <w:start w:val="1"/>
      <w:numFmt w:val="bullet"/>
      <w:lvlText w:val="o"/>
      <w:lvlJc w:val="left"/>
      <w:pPr>
        <w:tabs>
          <w:tab w:val="num" w:pos="6100"/>
        </w:tabs>
        <w:ind w:left="6100" w:hanging="360"/>
      </w:pPr>
      <w:rPr>
        <w:rFonts w:ascii="Courier New" w:hAnsi="Courier New" w:cs="Courier New" w:hint="default"/>
      </w:rPr>
    </w:lvl>
    <w:lvl w:ilvl="8" w:tplc="04190005">
      <w:start w:val="1"/>
      <w:numFmt w:val="bullet"/>
      <w:lvlText w:val=""/>
      <w:lvlJc w:val="left"/>
      <w:pPr>
        <w:tabs>
          <w:tab w:val="num" w:pos="6820"/>
        </w:tabs>
        <w:ind w:left="6820" w:hanging="360"/>
      </w:pPr>
      <w:rPr>
        <w:rFonts w:ascii="Wingdings" w:hAnsi="Wingdings" w:hint="default"/>
      </w:rPr>
    </w:lvl>
  </w:abstractNum>
  <w:abstractNum w:abstractNumId="4" w15:restartNumberingAfterBreak="0">
    <w:nsid w:val="229451CE"/>
    <w:multiLevelType w:val="hybridMultilevel"/>
    <w:tmpl w:val="BC5EF2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566590"/>
    <w:multiLevelType w:val="hybridMultilevel"/>
    <w:tmpl w:val="56883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C450BB"/>
    <w:multiLevelType w:val="hybridMultilevel"/>
    <w:tmpl w:val="B364974A"/>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3D3255AE"/>
    <w:multiLevelType w:val="hybridMultilevel"/>
    <w:tmpl w:val="990AC54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Times New Roman"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Times New Roman"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Times New Roman"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ED4281"/>
    <w:multiLevelType w:val="multilevel"/>
    <w:tmpl w:val="C0D090E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F1E65EC"/>
    <w:multiLevelType w:val="hybridMultilevel"/>
    <w:tmpl w:val="9E6863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2C71F2"/>
    <w:multiLevelType w:val="hybridMultilevel"/>
    <w:tmpl w:val="B4629A00"/>
    <w:lvl w:ilvl="0" w:tplc="7AD8328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B0062FC"/>
    <w:multiLevelType w:val="hybridMultilevel"/>
    <w:tmpl w:val="41DE5E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DD63330"/>
    <w:multiLevelType w:val="hybridMultilevel"/>
    <w:tmpl w:val="E6E0C2CC"/>
    <w:lvl w:ilvl="0" w:tplc="A4A257A2">
      <w:start w:val="1"/>
      <w:numFmt w:val="decimal"/>
      <w:lvlText w:val="%1."/>
      <w:lvlJc w:val="left"/>
      <w:pPr>
        <w:ind w:left="502" w:hanging="360"/>
      </w:pPr>
      <w:rPr>
        <w:i w:val="0"/>
      </w:rPr>
    </w:lvl>
    <w:lvl w:ilvl="1" w:tplc="04190019">
      <w:start w:val="1"/>
      <w:numFmt w:val="lowerLetter"/>
      <w:lvlText w:val="%2."/>
      <w:lvlJc w:val="left"/>
      <w:pPr>
        <w:ind w:left="1171" w:hanging="360"/>
      </w:pPr>
    </w:lvl>
    <w:lvl w:ilvl="2" w:tplc="0419001B">
      <w:start w:val="1"/>
      <w:numFmt w:val="lowerRoman"/>
      <w:lvlText w:val="%3."/>
      <w:lvlJc w:val="right"/>
      <w:pPr>
        <w:ind w:left="1891" w:hanging="180"/>
      </w:pPr>
    </w:lvl>
    <w:lvl w:ilvl="3" w:tplc="0419000F">
      <w:start w:val="1"/>
      <w:numFmt w:val="decimal"/>
      <w:lvlText w:val="%4."/>
      <w:lvlJc w:val="left"/>
      <w:pPr>
        <w:ind w:left="2611" w:hanging="360"/>
      </w:pPr>
    </w:lvl>
    <w:lvl w:ilvl="4" w:tplc="04190019">
      <w:start w:val="1"/>
      <w:numFmt w:val="lowerLetter"/>
      <w:lvlText w:val="%5."/>
      <w:lvlJc w:val="left"/>
      <w:pPr>
        <w:ind w:left="3331" w:hanging="360"/>
      </w:pPr>
    </w:lvl>
    <w:lvl w:ilvl="5" w:tplc="0419001B">
      <w:start w:val="1"/>
      <w:numFmt w:val="lowerRoman"/>
      <w:lvlText w:val="%6."/>
      <w:lvlJc w:val="right"/>
      <w:pPr>
        <w:ind w:left="4051" w:hanging="180"/>
      </w:pPr>
    </w:lvl>
    <w:lvl w:ilvl="6" w:tplc="0419000F">
      <w:start w:val="1"/>
      <w:numFmt w:val="decimal"/>
      <w:lvlText w:val="%7."/>
      <w:lvlJc w:val="left"/>
      <w:pPr>
        <w:ind w:left="4771" w:hanging="360"/>
      </w:pPr>
    </w:lvl>
    <w:lvl w:ilvl="7" w:tplc="04190019">
      <w:start w:val="1"/>
      <w:numFmt w:val="lowerLetter"/>
      <w:lvlText w:val="%8."/>
      <w:lvlJc w:val="left"/>
      <w:pPr>
        <w:ind w:left="5491" w:hanging="360"/>
      </w:pPr>
    </w:lvl>
    <w:lvl w:ilvl="8" w:tplc="0419001B">
      <w:start w:val="1"/>
      <w:numFmt w:val="lowerRoman"/>
      <w:lvlText w:val="%9."/>
      <w:lvlJc w:val="right"/>
      <w:pPr>
        <w:ind w:left="6211" w:hanging="180"/>
      </w:pPr>
    </w:lvl>
  </w:abstractNum>
  <w:abstractNum w:abstractNumId="13" w15:restartNumberingAfterBreak="0">
    <w:nsid w:val="5F4E7AD9"/>
    <w:multiLevelType w:val="hybridMultilevel"/>
    <w:tmpl w:val="5A1EB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EF3CAB"/>
    <w:multiLevelType w:val="hybridMultilevel"/>
    <w:tmpl w:val="061A5B64"/>
    <w:lvl w:ilvl="0" w:tplc="3FA87084">
      <w:start w:val="1"/>
      <w:numFmt w:val="decimal"/>
      <w:lvlText w:val="%1."/>
      <w:lvlJc w:val="left"/>
      <w:pPr>
        <w:ind w:left="511" w:hanging="420"/>
      </w:pPr>
    </w:lvl>
    <w:lvl w:ilvl="1" w:tplc="04190019">
      <w:start w:val="1"/>
      <w:numFmt w:val="lowerLetter"/>
      <w:lvlText w:val="%2."/>
      <w:lvlJc w:val="left"/>
      <w:pPr>
        <w:ind w:left="1171" w:hanging="360"/>
      </w:pPr>
    </w:lvl>
    <w:lvl w:ilvl="2" w:tplc="0419001B">
      <w:start w:val="1"/>
      <w:numFmt w:val="lowerRoman"/>
      <w:lvlText w:val="%3."/>
      <w:lvlJc w:val="right"/>
      <w:pPr>
        <w:ind w:left="1891" w:hanging="180"/>
      </w:pPr>
    </w:lvl>
    <w:lvl w:ilvl="3" w:tplc="0419000F">
      <w:start w:val="1"/>
      <w:numFmt w:val="decimal"/>
      <w:lvlText w:val="%4."/>
      <w:lvlJc w:val="left"/>
      <w:pPr>
        <w:ind w:left="2611" w:hanging="360"/>
      </w:pPr>
    </w:lvl>
    <w:lvl w:ilvl="4" w:tplc="04190019">
      <w:start w:val="1"/>
      <w:numFmt w:val="lowerLetter"/>
      <w:lvlText w:val="%5."/>
      <w:lvlJc w:val="left"/>
      <w:pPr>
        <w:ind w:left="3331" w:hanging="360"/>
      </w:pPr>
    </w:lvl>
    <w:lvl w:ilvl="5" w:tplc="0419001B">
      <w:start w:val="1"/>
      <w:numFmt w:val="lowerRoman"/>
      <w:lvlText w:val="%6."/>
      <w:lvlJc w:val="right"/>
      <w:pPr>
        <w:ind w:left="4051" w:hanging="180"/>
      </w:pPr>
    </w:lvl>
    <w:lvl w:ilvl="6" w:tplc="0419000F">
      <w:start w:val="1"/>
      <w:numFmt w:val="decimal"/>
      <w:lvlText w:val="%7."/>
      <w:lvlJc w:val="left"/>
      <w:pPr>
        <w:ind w:left="4771" w:hanging="360"/>
      </w:pPr>
    </w:lvl>
    <w:lvl w:ilvl="7" w:tplc="04190019">
      <w:start w:val="1"/>
      <w:numFmt w:val="lowerLetter"/>
      <w:lvlText w:val="%8."/>
      <w:lvlJc w:val="left"/>
      <w:pPr>
        <w:ind w:left="5491" w:hanging="360"/>
      </w:pPr>
    </w:lvl>
    <w:lvl w:ilvl="8" w:tplc="0419001B">
      <w:start w:val="1"/>
      <w:numFmt w:val="lowerRoman"/>
      <w:lvlText w:val="%9."/>
      <w:lvlJc w:val="right"/>
      <w:pPr>
        <w:ind w:left="6211" w:hanging="180"/>
      </w:pPr>
    </w:lvl>
  </w:abstractNum>
  <w:abstractNum w:abstractNumId="15" w15:restartNumberingAfterBreak="0">
    <w:nsid w:val="66261555"/>
    <w:multiLevelType w:val="hybridMultilevel"/>
    <w:tmpl w:val="358CC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7CC560D"/>
    <w:multiLevelType w:val="hybridMultilevel"/>
    <w:tmpl w:val="DCC4EB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81A0A02"/>
    <w:multiLevelType w:val="hybridMultilevel"/>
    <w:tmpl w:val="501490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685C71D4"/>
    <w:multiLevelType w:val="hybridMultilevel"/>
    <w:tmpl w:val="4554FC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9437792"/>
    <w:multiLevelType w:val="hybridMultilevel"/>
    <w:tmpl w:val="DE669E34"/>
    <w:lvl w:ilvl="0" w:tplc="8D96345A">
      <w:start w:val="1"/>
      <w:numFmt w:val="decimal"/>
      <w:lvlText w:val="%1."/>
      <w:lvlJc w:val="left"/>
      <w:pPr>
        <w:ind w:left="451" w:hanging="36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20" w15:restartNumberingAfterBreak="0">
    <w:nsid w:val="71E94EFB"/>
    <w:multiLevelType w:val="hybridMultilevel"/>
    <w:tmpl w:val="7AF23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4EB291A"/>
    <w:multiLevelType w:val="hybridMultilevel"/>
    <w:tmpl w:val="185E4FCC"/>
    <w:lvl w:ilvl="0" w:tplc="EDDCAE7A">
      <w:start w:val="1"/>
      <w:numFmt w:val="decimal"/>
      <w:lvlText w:val="%1."/>
      <w:lvlJc w:val="left"/>
      <w:pPr>
        <w:ind w:left="451" w:hanging="360"/>
      </w:pPr>
      <w:rPr>
        <w:rFonts w:asciiTheme="minorHAnsi" w:hAnsiTheme="minorHAnsi" w:cstheme="minorBidi"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22" w15:restartNumberingAfterBreak="0">
    <w:nsid w:val="7C755D5B"/>
    <w:multiLevelType w:val="hybridMultilevel"/>
    <w:tmpl w:val="594E9A2A"/>
    <w:lvl w:ilvl="0" w:tplc="57663FC8">
      <w:start w:val="1"/>
      <w:numFmt w:val="decimal"/>
      <w:lvlText w:val="%1."/>
      <w:lvlJc w:val="left"/>
      <w:pPr>
        <w:ind w:left="451" w:hanging="360"/>
      </w:pPr>
    </w:lvl>
    <w:lvl w:ilvl="1" w:tplc="04190019">
      <w:start w:val="1"/>
      <w:numFmt w:val="lowerLetter"/>
      <w:lvlText w:val="%2."/>
      <w:lvlJc w:val="left"/>
      <w:pPr>
        <w:ind w:left="1171" w:hanging="360"/>
      </w:pPr>
    </w:lvl>
    <w:lvl w:ilvl="2" w:tplc="0419001B">
      <w:start w:val="1"/>
      <w:numFmt w:val="lowerRoman"/>
      <w:lvlText w:val="%3."/>
      <w:lvlJc w:val="right"/>
      <w:pPr>
        <w:ind w:left="1891" w:hanging="180"/>
      </w:pPr>
    </w:lvl>
    <w:lvl w:ilvl="3" w:tplc="0419000F">
      <w:start w:val="1"/>
      <w:numFmt w:val="decimal"/>
      <w:lvlText w:val="%4."/>
      <w:lvlJc w:val="left"/>
      <w:pPr>
        <w:ind w:left="2611" w:hanging="360"/>
      </w:pPr>
    </w:lvl>
    <w:lvl w:ilvl="4" w:tplc="04190019">
      <w:start w:val="1"/>
      <w:numFmt w:val="lowerLetter"/>
      <w:lvlText w:val="%5."/>
      <w:lvlJc w:val="left"/>
      <w:pPr>
        <w:ind w:left="3331" w:hanging="360"/>
      </w:pPr>
    </w:lvl>
    <w:lvl w:ilvl="5" w:tplc="0419001B">
      <w:start w:val="1"/>
      <w:numFmt w:val="lowerRoman"/>
      <w:lvlText w:val="%6."/>
      <w:lvlJc w:val="right"/>
      <w:pPr>
        <w:ind w:left="4051" w:hanging="180"/>
      </w:pPr>
    </w:lvl>
    <w:lvl w:ilvl="6" w:tplc="0419000F">
      <w:start w:val="1"/>
      <w:numFmt w:val="decimal"/>
      <w:lvlText w:val="%7."/>
      <w:lvlJc w:val="left"/>
      <w:pPr>
        <w:ind w:left="4771" w:hanging="360"/>
      </w:pPr>
    </w:lvl>
    <w:lvl w:ilvl="7" w:tplc="04190019">
      <w:start w:val="1"/>
      <w:numFmt w:val="lowerLetter"/>
      <w:lvlText w:val="%8."/>
      <w:lvlJc w:val="left"/>
      <w:pPr>
        <w:ind w:left="5491" w:hanging="360"/>
      </w:pPr>
    </w:lvl>
    <w:lvl w:ilvl="8" w:tplc="0419001B">
      <w:start w:val="1"/>
      <w:numFmt w:val="lowerRoman"/>
      <w:lvlText w:val="%9."/>
      <w:lvlJc w:val="right"/>
      <w:pPr>
        <w:ind w:left="6211"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lvlOverride w:ilvl="2"/>
    <w:lvlOverride w:ilvl="3"/>
    <w:lvlOverride w:ilvl="4"/>
    <w:lvlOverride w:ilvl="5"/>
    <w:lvlOverride w:ilvl="6"/>
    <w:lvlOverride w:ilvl="7"/>
    <w:lvlOverride w:ilvl="8"/>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9"/>
  </w:num>
  <w:num w:numId="7">
    <w:abstractNumId w:val="21"/>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0"/>
  </w:num>
  <w:num w:numId="12">
    <w:abstractNumId w:val="16"/>
  </w:num>
  <w:num w:numId="13">
    <w:abstractNumId w:val="18"/>
  </w:num>
  <w:num w:numId="14">
    <w:abstractNumId w:val="5"/>
  </w:num>
  <w:num w:numId="15">
    <w:abstractNumId w:val="15"/>
  </w:num>
  <w:num w:numId="16">
    <w:abstractNumId w:val="9"/>
  </w:num>
  <w:num w:numId="17">
    <w:abstractNumId w:val="13"/>
  </w:num>
  <w:num w:numId="18">
    <w:abstractNumId w:val="20"/>
  </w:num>
  <w:num w:numId="19">
    <w:abstractNumId w:val="1"/>
  </w:num>
  <w:num w:numId="20">
    <w:abstractNumId w:val="4"/>
  </w:num>
  <w:num w:numId="21">
    <w:abstractNumId w:val="7"/>
  </w:num>
  <w:num w:numId="22">
    <w:abstractNumId w:val="3"/>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B89"/>
    <w:rsid w:val="000119BB"/>
    <w:rsid w:val="000220B4"/>
    <w:rsid w:val="00025FF2"/>
    <w:rsid w:val="000408FE"/>
    <w:rsid w:val="000515A1"/>
    <w:rsid w:val="00055DF7"/>
    <w:rsid w:val="00074820"/>
    <w:rsid w:val="00094162"/>
    <w:rsid w:val="000C2BE8"/>
    <w:rsid w:val="000E25AA"/>
    <w:rsid w:val="001177DD"/>
    <w:rsid w:val="001241CD"/>
    <w:rsid w:val="00126963"/>
    <w:rsid w:val="0016347B"/>
    <w:rsid w:val="00163CCA"/>
    <w:rsid w:val="0017377D"/>
    <w:rsid w:val="001C1099"/>
    <w:rsid w:val="001D22D4"/>
    <w:rsid w:val="001D349B"/>
    <w:rsid w:val="001E24C8"/>
    <w:rsid w:val="001E6D6C"/>
    <w:rsid w:val="001F3588"/>
    <w:rsid w:val="001F52E9"/>
    <w:rsid w:val="00216EFE"/>
    <w:rsid w:val="0022086A"/>
    <w:rsid w:val="00235955"/>
    <w:rsid w:val="00235BB1"/>
    <w:rsid w:val="002360EA"/>
    <w:rsid w:val="00240C98"/>
    <w:rsid w:val="00243781"/>
    <w:rsid w:val="002443DF"/>
    <w:rsid w:val="00247194"/>
    <w:rsid w:val="00255D2F"/>
    <w:rsid w:val="00264093"/>
    <w:rsid w:val="00271749"/>
    <w:rsid w:val="00295E33"/>
    <w:rsid w:val="002C735B"/>
    <w:rsid w:val="002D1142"/>
    <w:rsid w:val="00333D61"/>
    <w:rsid w:val="00335251"/>
    <w:rsid w:val="00362381"/>
    <w:rsid w:val="0036303B"/>
    <w:rsid w:val="003B4831"/>
    <w:rsid w:val="003B7331"/>
    <w:rsid w:val="003B7FB7"/>
    <w:rsid w:val="003C115F"/>
    <w:rsid w:val="003E51A4"/>
    <w:rsid w:val="003F3419"/>
    <w:rsid w:val="003F3FDF"/>
    <w:rsid w:val="00424A9A"/>
    <w:rsid w:val="00442D70"/>
    <w:rsid w:val="004508A7"/>
    <w:rsid w:val="004534FE"/>
    <w:rsid w:val="00467BEA"/>
    <w:rsid w:val="00497508"/>
    <w:rsid w:val="004A1F1D"/>
    <w:rsid w:val="004B16FF"/>
    <w:rsid w:val="004D57D0"/>
    <w:rsid w:val="00527539"/>
    <w:rsid w:val="00536D1B"/>
    <w:rsid w:val="0054107C"/>
    <w:rsid w:val="0055019A"/>
    <w:rsid w:val="005508AC"/>
    <w:rsid w:val="00591FF5"/>
    <w:rsid w:val="00595C31"/>
    <w:rsid w:val="005A3334"/>
    <w:rsid w:val="005B5D36"/>
    <w:rsid w:val="005E7B49"/>
    <w:rsid w:val="005F002C"/>
    <w:rsid w:val="0060281A"/>
    <w:rsid w:val="00614137"/>
    <w:rsid w:val="00626121"/>
    <w:rsid w:val="00643952"/>
    <w:rsid w:val="00667CBF"/>
    <w:rsid w:val="00693B85"/>
    <w:rsid w:val="006A5CCC"/>
    <w:rsid w:val="006E6313"/>
    <w:rsid w:val="006F2CF6"/>
    <w:rsid w:val="0070122D"/>
    <w:rsid w:val="0070720C"/>
    <w:rsid w:val="00732AF5"/>
    <w:rsid w:val="00736F9A"/>
    <w:rsid w:val="0075348C"/>
    <w:rsid w:val="00765E1A"/>
    <w:rsid w:val="00767E66"/>
    <w:rsid w:val="00773000"/>
    <w:rsid w:val="00782BA9"/>
    <w:rsid w:val="007B5844"/>
    <w:rsid w:val="007C52AC"/>
    <w:rsid w:val="007D3C0B"/>
    <w:rsid w:val="007D6340"/>
    <w:rsid w:val="007E0D61"/>
    <w:rsid w:val="007F4246"/>
    <w:rsid w:val="00824C4D"/>
    <w:rsid w:val="0085766E"/>
    <w:rsid w:val="008660CC"/>
    <w:rsid w:val="008746FE"/>
    <w:rsid w:val="008763D6"/>
    <w:rsid w:val="00884BB4"/>
    <w:rsid w:val="00891387"/>
    <w:rsid w:val="00892FA6"/>
    <w:rsid w:val="008A78D8"/>
    <w:rsid w:val="008A7CAC"/>
    <w:rsid w:val="00913F37"/>
    <w:rsid w:val="00925C0C"/>
    <w:rsid w:val="00932C49"/>
    <w:rsid w:val="0094582F"/>
    <w:rsid w:val="00950A57"/>
    <w:rsid w:val="0095269D"/>
    <w:rsid w:val="00977AE7"/>
    <w:rsid w:val="009E2817"/>
    <w:rsid w:val="009E56AB"/>
    <w:rsid w:val="009F45D0"/>
    <w:rsid w:val="00A15E45"/>
    <w:rsid w:val="00A22B48"/>
    <w:rsid w:val="00A362C4"/>
    <w:rsid w:val="00A41B3E"/>
    <w:rsid w:val="00A43516"/>
    <w:rsid w:val="00A47846"/>
    <w:rsid w:val="00AB04FB"/>
    <w:rsid w:val="00B05B65"/>
    <w:rsid w:val="00B12F40"/>
    <w:rsid w:val="00B25C1E"/>
    <w:rsid w:val="00B40084"/>
    <w:rsid w:val="00B50447"/>
    <w:rsid w:val="00B60D00"/>
    <w:rsid w:val="00B662FE"/>
    <w:rsid w:val="00B80C4B"/>
    <w:rsid w:val="00B82BBF"/>
    <w:rsid w:val="00B90135"/>
    <w:rsid w:val="00B97726"/>
    <w:rsid w:val="00BD623C"/>
    <w:rsid w:val="00C14FDD"/>
    <w:rsid w:val="00C471CC"/>
    <w:rsid w:val="00C553CB"/>
    <w:rsid w:val="00C61DA4"/>
    <w:rsid w:val="00C83F73"/>
    <w:rsid w:val="00C92A92"/>
    <w:rsid w:val="00CA4212"/>
    <w:rsid w:val="00CB0932"/>
    <w:rsid w:val="00CC5F80"/>
    <w:rsid w:val="00CD0F35"/>
    <w:rsid w:val="00CD10ED"/>
    <w:rsid w:val="00CD55FE"/>
    <w:rsid w:val="00CF1302"/>
    <w:rsid w:val="00D267B2"/>
    <w:rsid w:val="00D320E3"/>
    <w:rsid w:val="00D8523E"/>
    <w:rsid w:val="00D90BD6"/>
    <w:rsid w:val="00DF7221"/>
    <w:rsid w:val="00E0237E"/>
    <w:rsid w:val="00E20FC9"/>
    <w:rsid w:val="00E47179"/>
    <w:rsid w:val="00E62D1D"/>
    <w:rsid w:val="00E8331C"/>
    <w:rsid w:val="00E87112"/>
    <w:rsid w:val="00E9529F"/>
    <w:rsid w:val="00EA0B89"/>
    <w:rsid w:val="00EA323F"/>
    <w:rsid w:val="00EB4F03"/>
    <w:rsid w:val="00EC14F6"/>
    <w:rsid w:val="00EC580F"/>
    <w:rsid w:val="00EC63A1"/>
    <w:rsid w:val="00ED2A58"/>
    <w:rsid w:val="00EF3043"/>
    <w:rsid w:val="00EF6429"/>
    <w:rsid w:val="00F05D34"/>
    <w:rsid w:val="00F06274"/>
    <w:rsid w:val="00F1646F"/>
    <w:rsid w:val="00F430DF"/>
    <w:rsid w:val="00F44D2C"/>
    <w:rsid w:val="00F55E17"/>
    <w:rsid w:val="00F563D3"/>
    <w:rsid w:val="00F719C7"/>
    <w:rsid w:val="00F72143"/>
    <w:rsid w:val="00F91097"/>
    <w:rsid w:val="00FA4979"/>
    <w:rsid w:val="00FF1274"/>
    <w:rsid w:val="00FF349F"/>
    <w:rsid w:val="00FF4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76902"/>
  <w15:docId w15:val="{A4D40A84-AA33-4AFA-8941-574293DD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84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47846"/>
    <w:pPr>
      <w:keepNext/>
      <w:keepLines/>
      <w:widowControl/>
      <w:autoSpaceDE/>
      <w:autoSpaceDN/>
      <w:adjustRightInd/>
      <w:spacing w:before="240"/>
      <w:jc w:val="both"/>
      <w:outlineLvl w:val="0"/>
    </w:pPr>
    <w:rPr>
      <w:rFonts w:eastAsiaTheme="majorEastAsia"/>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4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1646F"/>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11">
    <w:name w:val="Абзац списка1"/>
    <w:basedOn w:val="a"/>
    <w:rsid w:val="00F1646F"/>
    <w:pPr>
      <w:suppressAutoHyphens/>
      <w:autoSpaceDE/>
      <w:autoSpaceDN/>
      <w:adjustRightInd/>
      <w:spacing w:after="200" w:line="276" w:lineRule="auto"/>
      <w:ind w:left="720"/>
      <w:contextualSpacing/>
    </w:pPr>
    <w:rPr>
      <w:rFonts w:ascii="Liberation Serif" w:hAnsi="Liberation Serif" w:cs="Mangal"/>
      <w:kern w:val="2"/>
      <w:sz w:val="24"/>
      <w:szCs w:val="24"/>
      <w:lang w:eastAsia="zh-CN" w:bidi="hi-IN"/>
    </w:rPr>
  </w:style>
  <w:style w:type="paragraph" w:customStyle="1" w:styleId="Default">
    <w:name w:val="Default"/>
    <w:rsid w:val="00F1646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2">
    <w:name w:val="Сетка таблицы1"/>
    <w:basedOn w:val="a1"/>
    <w:uiPriority w:val="59"/>
    <w:rsid w:val="00F1646F"/>
    <w:pPr>
      <w:spacing w:after="0" w:line="240" w:lineRule="auto"/>
      <w:ind w:left="91"/>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
    <w:name w:val="Основной текст (2)_"/>
    <w:basedOn w:val="a0"/>
    <w:link w:val="20"/>
    <w:locked/>
    <w:rsid w:val="009E2817"/>
    <w:rPr>
      <w:rFonts w:ascii="Times New Roman" w:eastAsia="Times New Roman" w:hAnsi="Times New Roman" w:cs="Times New Roman"/>
      <w:shd w:val="clear" w:color="auto" w:fill="FFFFFF"/>
    </w:rPr>
  </w:style>
  <w:style w:type="paragraph" w:customStyle="1" w:styleId="20">
    <w:name w:val="Основной текст (2)"/>
    <w:basedOn w:val="a"/>
    <w:link w:val="2"/>
    <w:rsid w:val="009E2817"/>
    <w:pPr>
      <w:shd w:val="clear" w:color="auto" w:fill="FFFFFF"/>
      <w:autoSpaceDE/>
      <w:autoSpaceDN/>
      <w:adjustRightInd/>
      <w:spacing w:line="274" w:lineRule="exact"/>
      <w:jc w:val="both"/>
    </w:pPr>
    <w:rPr>
      <w:sz w:val="22"/>
      <w:szCs w:val="22"/>
      <w:lang w:eastAsia="en-US"/>
    </w:rPr>
  </w:style>
  <w:style w:type="character" w:customStyle="1" w:styleId="2Exact">
    <w:name w:val="Основной текст (2) Exact"/>
    <w:basedOn w:val="2"/>
    <w:rsid w:val="009E2817"/>
    <w:rPr>
      <w:rFonts w:ascii="Times New Roman" w:eastAsia="Times New Roman" w:hAnsi="Times New Roman" w:cs="Times New Roman"/>
      <w:shd w:val="clear" w:color="auto" w:fill="FFFFFF"/>
    </w:rPr>
  </w:style>
  <w:style w:type="paragraph" w:customStyle="1" w:styleId="78">
    <w:name w:val="Основной текст78"/>
    <w:basedOn w:val="a"/>
    <w:link w:val="a5"/>
    <w:rsid w:val="009E2817"/>
    <w:pPr>
      <w:widowControl/>
      <w:shd w:val="clear" w:color="auto" w:fill="FFFFFF"/>
      <w:autoSpaceDE/>
      <w:autoSpaceDN/>
      <w:adjustRightInd/>
      <w:spacing w:line="0" w:lineRule="atLeast"/>
      <w:ind w:hanging="220"/>
    </w:pPr>
    <w:rPr>
      <w:color w:val="000000"/>
      <w:sz w:val="22"/>
      <w:szCs w:val="22"/>
    </w:rPr>
  </w:style>
  <w:style w:type="character" w:customStyle="1" w:styleId="a5">
    <w:name w:val="Основной текст_"/>
    <w:basedOn w:val="a0"/>
    <w:link w:val="78"/>
    <w:locked/>
    <w:rsid w:val="009E2817"/>
    <w:rPr>
      <w:rFonts w:ascii="Times New Roman" w:eastAsia="Times New Roman" w:hAnsi="Times New Roman" w:cs="Times New Roman"/>
      <w:color w:val="000000"/>
      <w:shd w:val="clear" w:color="auto" w:fill="FFFFFF"/>
      <w:lang w:eastAsia="ru-RU"/>
    </w:rPr>
  </w:style>
  <w:style w:type="character" w:customStyle="1" w:styleId="14">
    <w:name w:val="Основной текст14"/>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19">
    <w:name w:val="Основной текст19"/>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21">
    <w:name w:val="Заголовок №2_"/>
    <w:link w:val="22"/>
    <w:rsid w:val="00D90BD6"/>
    <w:rPr>
      <w:rFonts w:ascii="Times New Roman" w:eastAsia="Times New Roman" w:hAnsi="Times New Roman" w:cs="Times New Roman"/>
      <w:b/>
      <w:bCs/>
      <w:sz w:val="37"/>
      <w:szCs w:val="37"/>
      <w:shd w:val="clear" w:color="auto" w:fill="FFFFFF"/>
    </w:rPr>
  </w:style>
  <w:style w:type="paragraph" w:customStyle="1" w:styleId="22">
    <w:name w:val="Заголовок №2"/>
    <w:basedOn w:val="a"/>
    <w:link w:val="21"/>
    <w:rsid w:val="00D90BD6"/>
    <w:pPr>
      <w:shd w:val="clear" w:color="auto" w:fill="FFFFFF"/>
      <w:autoSpaceDE/>
      <w:autoSpaceDN/>
      <w:adjustRightInd/>
      <w:spacing w:before="720" w:line="883" w:lineRule="exact"/>
      <w:jc w:val="center"/>
      <w:outlineLvl w:val="1"/>
    </w:pPr>
    <w:rPr>
      <w:b/>
      <w:bCs/>
      <w:sz w:val="37"/>
      <w:szCs w:val="37"/>
      <w:lang w:eastAsia="en-US"/>
    </w:rPr>
  </w:style>
  <w:style w:type="character" w:customStyle="1" w:styleId="3">
    <w:name w:val="Основной текст (3)_"/>
    <w:link w:val="30"/>
    <w:locked/>
    <w:rsid w:val="00D90BD6"/>
    <w:rPr>
      <w:sz w:val="17"/>
      <w:szCs w:val="17"/>
      <w:shd w:val="clear" w:color="auto" w:fill="FFFFFF"/>
    </w:rPr>
  </w:style>
  <w:style w:type="paragraph" w:customStyle="1" w:styleId="30">
    <w:name w:val="Основной текст (3)"/>
    <w:basedOn w:val="a"/>
    <w:link w:val="3"/>
    <w:rsid w:val="00D90BD6"/>
    <w:pPr>
      <w:widowControl/>
      <w:shd w:val="clear" w:color="auto" w:fill="FFFFFF"/>
      <w:autoSpaceDE/>
      <w:autoSpaceDN/>
      <w:adjustRightInd/>
      <w:spacing w:after="180" w:line="226" w:lineRule="exact"/>
      <w:jc w:val="right"/>
    </w:pPr>
    <w:rPr>
      <w:rFonts w:asciiTheme="minorHAnsi" w:eastAsiaTheme="minorHAnsi" w:hAnsiTheme="minorHAnsi" w:cstheme="minorBidi"/>
      <w:sz w:val="17"/>
      <w:szCs w:val="17"/>
      <w:lang w:eastAsia="en-US"/>
    </w:rPr>
  </w:style>
  <w:style w:type="character" w:customStyle="1" w:styleId="4">
    <w:name w:val="Основной текст (4)_"/>
    <w:link w:val="40"/>
    <w:uiPriority w:val="99"/>
    <w:locked/>
    <w:rsid w:val="00D90BD6"/>
    <w:rPr>
      <w:rFonts w:ascii="Times New Roman" w:hAnsi="Times New Roman"/>
      <w:sz w:val="31"/>
      <w:szCs w:val="31"/>
      <w:shd w:val="clear" w:color="auto" w:fill="FFFFFF"/>
    </w:rPr>
  </w:style>
  <w:style w:type="paragraph" w:customStyle="1" w:styleId="40">
    <w:name w:val="Основной текст (4)"/>
    <w:basedOn w:val="a"/>
    <w:link w:val="4"/>
    <w:uiPriority w:val="99"/>
    <w:rsid w:val="00D90BD6"/>
    <w:pPr>
      <w:shd w:val="clear" w:color="auto" w:fill="FFFFFF"/>
      <w:autoSpaceDE/>
      <w:autoSpaceDN/>
      <w:adjustRightInd/>
      <w:spacing w:before="240" w:line="370" w:lineRule="exact"/>
      <w:jc w:val="center"/>
    </w:pPr>
    <w:rPr>
      <w:rFonts w:eastAsiaTheme="minorHAnsi" w:cstheme="minorBidi"/>
      <w:sz w:val="31"/>
      <w:szCs w:val="31"/>
      <w:lang w:eastAsia="en-US"/>
    </w:rPr>
  </w:style>
  <w:style w:type="paragraph" w:customStyle="1" w:styleId="Style3">
    <w:name w:val="Style3"/>
    <w:basedOn w:val="a"/>
    <w:rsid w:val="00D90BD6"/>
    <w:pPr>
      <w:jc w:val="center"/>
    </w:pPr>
    <w:rPr>
      <w:sz w:val="24"/>
      <w:szCs w:val="24"/>
    </w:rPr>
  </w:style>
  <w:style w:type="paragraph" w:customStyle="1" w:styleId="Style10">
    <w:name w:val="Style10"/>
    <w:basedOn w:val="a"/>
    <w:rsid w:val="00D90BD6"/>
    <w:pPr>
      <w:spacing w:line="256" w:lineRule="exact"/>
      <w:ind w:firstLine="192"/>
      <w:jc w:val="both"/>
    </w:pPr>
    <w:rPr>
      <w:sz w:val="24"/>
      <w:szCs w:val="24"/>
    </w:rPr>
  </w:style>
  <w:style w:type="character" w:customStyle="1" w:styleId="FontStyle23">
    <w:name w:val="Font Style23"/>
    <w:basedOn w:val="a0"/>
    <w:rsid w:val="00D90BD6"/>
    <w:rPr>
      <w:rFonts w:ascii="Times New Roman" w:hAnsi="Times New Roman" w:cs="Times New Roman"/>
      <w:b/>
      <w:bCs/>
      <w:sz w:val="28"/>
      <w:szCs w:val="28"/>
    </w:rPr>
  </w:style>
  <w:style w:type="character" w:customStyle="1" w:styleId="FontStyle24">
    <w:name w:val="Font Style24"/>
    <w:basedOn w:val="a0"/>
    <w:rsid w:val="00D90BD6"/>
    <w:rPr>
      <w:rFonts w:ascii="Times New Roman" w:hAnsi="Times New Roman" w:cs="Times New Roman"/>
      <w:sz w:val="20"/>
      <w:szCs w:val="20"/>
    </w:rPr>
  </w:style>
  <w:style w:type="paragraph" w:customStyle="1" w:styleId="Style11">
    <w:name w:val="Style11"/>
    <w:basedOn w:val="a"/>
    <w:rsid w:val="00D90BD6"/>
    <w:pPr>
      <w:spacing w:line="250" w:lineRule="exact"/>
      <w:ind w:firstLine="206"/>
      <w:jc w:val="both"/>
    </w:pPr>
    <w:rPr>
      <w:sz w:val="24"/>
      <w:szCs w:val="24"/>
    </w:rPr>
  </w:style>
  <w:style w:type="paragraph" w:customStyle="1" w:styleId="Style5">
    <w:name w:val="Style5"/>
    <w:basedOn w:val="a"/>
    <w:rsid w:val="00D90BD6"/>
    <w:pPr>
      <w:spacing w:line="293" w:lineRule="exact"/>
      <w:ind w:hanging="1003"/>
    </w:pPr>
    <w:rPr>
      <w:sz w:val="24"/>
      <w:szCs w:val="24"/>
    </w:rPr>
  </w:style>
  <w:style w:type="character" w:customStyle="1" w:styleId="FontStyle39">
    <w:name w:val="Font Style39"/>
    <w:basedOn w:val="a0"/>
    <w:uiPriority w:val="99"/>
    <w:rsid w:val="00D90BD6"/>
    <w:rPr>
      <w:rFonts w:ascii="Times New Roman" w:hAnsi="Times New Roman" w:cs="Times New Roman"/>
      <w:b/>
      <w:bCs/>
      <w:i/>
      <w:iCs/>
      <w:sz w:val="20"/>
      <w:szCs w:val="20"/>
    </w:rPr>
  </w:style>
  <w:style w:type="paragraph" w:styleId="a6">
    <w:name w:val="Body Text Indent"/>
    <w:basedOn w:val="a"/>
    <w:link w:val="a7"/>
    <w:rsid w:val="00D90BD6"/>
    <w:pPr>
      <w:spacing w:after="120"/>
      <w:ind w:left="283"/>
    </w:pPr>
    <w:rPr>
      <w:sz w:val="24"/>
      <w:szCs w:val="24"/>
    </w:rPr>
  </w:style>
  <w:style w:type="character" w:customStyle="1" w:styleId="a7">
    <w:name w:val="Основной текст с отступом Знак"/>
    <w:basedOn w:val="a0"/>
    <w:link w:val="a6"/>
    <w:rsid w:val="00D90BD6"/>
    <w:rPr>
      <w:rFonts w:ascii="Times New Roman" w:eastAsia="Times New Roman" w:hAnsi="Times New Roman" w:cs="Times New Roman"/>
      <w:sz w:val="24"/>
      <w:szCs w:val="24"/>
      <w:lang w:eastAsia="ru-RU"/>
    </w:rPr>
  </w:style>
  <w:style w:type="character" w:customStyle="1" w:styleId="a8">
    <w:name w:val="Текст выноски Знак"/>
    <w:basedOn w:val="a0"/>
    <w:link w:val="a9"/>
    <w:uiPriority w:val="99"/>
    <w:semiHidden/>
    <w:rsid w:val="00D90BD6"/>
    <w:rPr>
      <w:rFonts w:ascii="Tahoma" w:hAnsi="Tahoma" w:cs="Tahoma"/>
      <w:sz w:val="16"/>
      <w:szCs w:val="16"/>
    </w:rPr>
  </w:style>
  <w:style w:type="paragraph" w:styleId="a9">
    <w:name w:val="Balloon Text"/>
    <w:basedOn w:val="a"/>
    <w:link w:val="a8"/>
    <w:uiPriority w:val="99"/>
    <w:semiHidden/>
    <w:unhideWhenUsed/>
    <w:rsid w:val="00D90BD6"/>
    <w:pPr>
      <w:widowControl/>
      <w:autoSpaceDE/>
      <w:autoSpaceDN/>
      <w:adjustRightInd/>
      <w:ind w:left="91"/>
    </w:pPr>
    <w:rPr>
      <w:rFonts w:ascii="Tahoma" w:eastAsiaTheme="minorHAnsi" w:hAnsi="Tahoma" w:cs="Tahoma"/>
      <w:sz w:val="16"/>
      <w:szCs w:val="16"/>
      <w:lang w:eastAsia="en-US"/>
    </w:rPr>
  </w:style>
  <w:style w:type="paragraph" w:customStyle="1" w:styleId="5">
    <w:name w:val="Основной текст5"/>
    <w:basedOn w:val="a"/>
    <w:rsid w:val="00D90BD6"/>
    <w:pPr>
      <w:shd w:val="clear" w:color="auto" w:fill="FFFFFF"/>
      <w:autoSpaceDE/>
      <w:autoSpaceDN/>
      <w:adjustRightInd/>
      <w:spacing w:line="322" w:lineRule="exact"/>
      <w:jc w:val="both"/>
    </w:pPr>
    <w:rPr>
      <w:rFonts w:eastAsiaTheme="minorHAnsi" w:cstheme="minorBidi"/>
      <w:sz w:val="27"/>
      <w:szCs w:val="27"/>
      <w:lang w:eastAsia="en-US"/>
    </w:rPr>
  </w:style>
  <w:style w:type="paragraph" w:styleId="aa">
    <w:name w:val="header"/>
    <w:basedOn w:val="a"/>
    <w:link w:val="ab"/>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D90BD6"/>
  </w:style>
  <w:style w:type="paragraph" w:styleId="ac">
    <w:name w:val="footer"/>
    <w:basedOn w:val="a"/>
    <w:link w:val="ad"/>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D90BD6"/>
  </w:style>
  <w:style w:type="character" w:styleId="ae">
    <w:name w:val="Hyperlink"/>
    <w:basedOn w:val="a0"/>
    <w:uiPriority w:val="99"/>
    <w:unhideWhenUsed/>
    <w:rsid w:val="00D90BD6"/>
    <w:rPr>
      <w:color w:val="0563C1" w:themeColor="hyperlink"/>
      <w:u w:val="single"/>
    </w:rPr>
  </w:style>
  <w:style w:type="character" w:customStyle="1" w:styleId="211pt">
    <w:name w:val="Основной текст (2) + 11 pt"/>
    <w:basedOn w:val="2"/>
    <w:rsid w:val="00D90BD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110">
    <w:name w:val="Заголовок 11"/>
    <w:basedOn w:val="a"/>
    <w:uiPriority w:val="1"/>
    <w:qFormat/>
    <w:rsid w:val="00D90BD6"/>
    <w:pPr>
      <w:adjustRightInd/>
      <w:ind w:left="818"/>
      <w:outlineLvl w:val="1"/>
    </w:pPr>
    <w:rPr>
      <w:b/>
      <w:bCs/>
      <w:sz w:val="28"/>
      <w:szCs w:val="28"/>
      <w:lang w:bidi="ru-RU"/>
    </w:rPr>
  </w:style>
  <w:style w:type="paragraph" w:styleId="af">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0"/>
    <w:rsid w:val="009F45D0"/>
    <w:pPr>
      <w:widowControl/>
      <w:autoSpaceDE/>
      <w:autoSpaceDN/>
      <w:adjustRightInd/>
      <w:ind w:firstLine="340"/>
      <w:jc w:val="both"/>
    </w:pPr>
    <w:rPr>
      <w:rFonts w:ascii="Calibri" w:hAnsi="Calibri"/>
      <w:lang w:eastAsia="en-US"/>
    </w:rPr>
  </w:style>
  <w:style w:type="character" w:customStyle="1" w:styleId="af0">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f"/>
    <w:rsid w:val="009F45D0"/>
    <w:rPr>
      <w:rFonts w:ascii="Calibri" w:eastAsia="Times New Roman" w:hAnsi="Calibri" w:cs="Times New Roman"/>
      <w:sz w:val="20"/>
      <w:szCs w:val="20"/>
    </w:rPr>
  </w:style>
  <w:style w:type="character" w:styleId="af1">
    <w:name w:val="footnote reference"/>
    <w:rsid w:val="009F45D0"/>
    <w:rPr>
      <w:vertAlign w:val="superscript"/>
    </w:rPr>
  </w:style>
  <w:style w:type="paragraph" w:customStyle="1" w:styleId="13">
    <w:name w:val="Основной текст1"/>
    <w:basedOn w:val="a"/>
    <w:rsid w:val="004508A7"/>
    <w:pPr>
      <w:widowControl/>
      <w:shd w:val="clear" w:color="auto" w:fill="FFFFFF"/>
      <w:autoSpaceDE/>
      <w:autoSpaceDN/>
      <w:adjustRightInd/>
      <w:spacing w:after="180" w:line="226" w:lineRule="exact"/>
      <w:jc w:val="center"/>
    </w:pPr>
    <w:rPr>
      <w:sz w:val="17"/>
      <w:szCs w:val="17"/>
      <w:lang w:eastAsia="en-US"/>
    </w:rPr>
  </w:style>
  <w:style w:type="table" w:customStyle="1" w:styleId="111">
    <w:name w:val="Сетка таблицы11"/>
    <w:basedOn w:val="a1"/>
    <w:uiPriority w:val="39"/>
    <w:rsid w:val="00B9013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A47846"/>
    <w:rPr>
      <w:rFonts w:ascii="Times New Roman" w:eastAsiaTheme="majorEastAsia" w:hAnsi="Times New Roman" w:cs="Times New Roman"/>
      <w:b/>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28770">
      <w:bodyDiv w:val="1"/>
      <w:marLeft w:val="0"/>
      <w:marRight w:val="0"/>
      <w:marTop w:val="0"/>
      <w:marBottom w:val="0"/>
      <w:divBdr>
        <w:top w:val="none" w:sz="0" w:space="0" w:color="auto"/>
        <w:left w:val="none" w:sz="0" w:space="0" w:color="auto"/>
        <w:bottom w:val="none" w:sz="0" w:space="0" w:color="auto"/>
        <w:right w:val="none" w:sz="0" w:space="0" w:color="auto"/>
      </w:divBdr>
    </w:div>
    <w:div w:id="370149822">
      <w:bodyDiv w:val="1"/>
      <w:marLeft w:val="0"/>
      <w:marRight w:val="0"/>
      <w:marTop w:val="0"/>
      <w:marBottom w:val="0"/>
      <w:divBdr>
        <w:top w:val="none" w:sz="0" w:space="0" w:color="auto"/>
        <w:left w:val="none" w:sz="0" w:space="0" w:color="auto"/>
        <w:bottom w:val="none" w:sz="0" w:space="0" w:color="auto"/>
        <w:right w:val="none" w:sz="0" w:space="0" w:color="auto"/>
      </w:divBdr>
    </w:div>
    <w:div w:id="401610870">
      <w:bodyDiv w:val="1"/>
      <w:marLeft w:val="0"/>
      <w:marRight w:val="0"/>
      <w:marTop w:val="0"/>
      <w:marBottom w:val="0"/>
      <w:divBdr>
        <w:top w:val="none" w:sz="0" w:space="0" w:color="auto"/>
        <w:left w:val="none" w:sz="0" w:space="0" w:color="auto"/>
        <w:bottom w:val="none" w:sz="0" w:space="0" w:color="auto"/>
        <w:right w:val="none" w:sz="0" w:space="0" w:color="auto"/>
      </w:divBdr>
    </w:div>
    <w:div w:id="520512056">
      <w:bodyDiv w:val="1"/>
      <w:marLeft w:val="0"/>
      <w:marRight w:val="0"/>
      <w:marTop w:val="0"/>
      <w:marBottom w:val="0"/>
      <w:divBdr>
        <w:top w:val="none" w:sz="0" w:space="0" w:color="auto"/>
        <w:left w:val="none" w:sz="0" w:space="0" w:color="auto"/>
        <w:bottom w:val="none" w:sz="0" w:space="0" w:color="auto"/>
        <w:right w:val="none" w:sz="0" w:space="0" w:color="auto"/>
      </w:divBdr>
    </w:div>
    <w:div w:id="570584328">
      <w:bodyDiv w:val="1"/>
      <w:marLeft w:val="0"/>
      <w:marRight w:val="0"/>
      <w:marTop w:val="0"/>
      <w:marBottom w:val="0"/>
      <w:divBdr>
        <w:top w:val="none" w:sz="0" w:space="0" w:color="auto"/>
        <w:left w:val="none" w:sz="0" w:space="0" w:color="auto"/>
        <w:bottom w:val="none" w:sz="0" w:space="0" w:color="auto"/>
        <w:right w:val="none" w:sz="0" w:space="0" w:color="auto"/>
      </w:divBdr>
    </w:div>
    <w:div w:id="641078323">
      <w:bodyDiv w:val="1"/>
      <w:marLeft w:val="0"/>
      <w:marRight w:val="0"/>
      <w:marTop w:val="0"/>
      <w:marBottom w:val="0"/>
      <w:divBdr>
        <w:top w:val="none" w:sz="0" w:space="0" w:color="auto"/>
        <w:left w:val="none" w:sz="0" w:space="0" w:color="auto"/>
        <w:bottom w:val="none" w:sz="0" w:space="0" w:color="auto"/>
        <w:right w:val="none" w:sz="0" w:space="0" w:color="auto"/>
      </w:divBdr>
    </w:div>
    <w:div w:id="653294163">
      <w:bodyDiv w:val="1"/>
      <w:marLeft w:val="0"/>
      <w:marRight w:val="0"/>
      <w:marTop w:val="0"/>
      <w:marBottom w:val="0"/>
      <w:divBdr>
        <w:top w:val="none" w:sz="0" w:space="0" w:color="auto"/>
        <w:left w:val="none" w:sz="0" w:space="0" w:color="auto"/>
        <w:bottom w:val="none" w:sz="0" w:space="0" w:color="auto"/>
        <w:right w:val="none" w:sz="0" w:space="0" w:color="auto"/>
      </w:divBdr>
    </w:div>
    <w:div w:id="774712561">
      <w:bodyDiv w:val="1"/>
      <w:marLeft w:val="0"/>
      <w:marRight w:val="0"/>
      <w:marTop w:val="0"/>
      <w:marBottom w:val="0"/>
      <w:divBdr>
        <w:top w:val="none" w:sz="0" w:space="0" w:color="auto"/>
        <w:left w:val="none" w:sz="0" w:space="0" w:color="auto"/>
        <w:bottom w:val="none" w:sz="0" w:space="0" w:color="auto"/>
        <w:right w:val="none" w:sz="0" w:space="0" w:color="auto"/>
      </w:divBdr>
    </w:div>
    <w:div w:id="778525946">
      <w:bodyDiv w:val="1"/>
      <w:marLeft w:val="0"/>
      <w:marRight w:val="0"/>
      <w:marTop w:val="0"/>
      <w:marBottom w:val="0"/>
      <w:divBdr>
        <w:top w:val="none" w:sz="0" w:space="0" w:color="auto"/>
        <w:left w:val="none" w:sz="0" w:space="0" w:color="auto"/>
        <w:bottom w:val="none" w:sz="0" w:space="0" w:color="auto"/>
        <w:right w:val="none" w:sz="0" w:space="0" w:color="auto"/>
      </w:divBdr>
    </w:div>
    <w:div w:id="834685215">
      <w:bodyDiv w:val="1"/>
      <w:marLeft w:val="0"/>
      <w:marRight w:val="0"/>
      <w:marTop w:val="0"/>
      <w:marBottom w:val="0"/>
      <w:divBdr>
        <w:top w:val="none" w:sz="0" w:space="0" w:color="auto"/>
        <w:left w:val="none" w:sz="0" w:space="0" w:color="auto"/>
        <w:bottom w:val="none" w:sz="0" w:space="0" w:color="auto"/>
        <w:right w:val="none" w:sz="0" w:space="0" w:color="auto"/>
      </w:divBdr>
    </w:div>
    <w:div w:id="898368581">
      <w:bodyDiv w:val="1"/>
      <w:marLeft w:val="0"/>
      <w:marRight w:val="0"/>
      <w:marTop w:val="0"/>
      <w:marBottom w:val="0"/>
      <w:divBdr>
        <w:top w:val="none" w:sz="0" w:space="0" w:color="auto"/>
        <w:left w:val="none" w:sz="0" w:space="0" w:color="auto"/>
        <w:bottom w:val="none" w:sz="0" w:space="0" w:color="auto"/>
        <w:right w:val="none" w:sz="0" w:space="0" w:color="auto"/>
      </w:divBdr>
    </w:div>
    <w:div w:id="1001660666">
      <w:bodyDiv w:val="1"/>
      <w:marLeft w:val="0"/>
      <w:marRight w:val="0"/>
      <w:marTop w:val="0"/>
      <w:marBottom w:val="0"/>
      <w:divBdr>
        <w:top w:val="none" w:sz="0" w:space="0" w:color="auto"/>
        <w:left w:val="none" w:sz="0" w:space="0" w:color="auto"/>
        <w:bottom w:val="none" w:sz="0" w:space="0" w:color="auto"/>
        <w:right w:val="none" w:sz="0" w:space="0" w:color="auto"/>
      </w:divBdr>
    </w:div>
    <w:div w:id="1117063247">
      <w:bodyDiv w:val="1"/>
      <w:marLeft w:val="0"/>
      <w:marRight w:val="0"/>
      <w:marTop w:val="0"/>
      <w:marBottom w:val="0"/>
      <w:divBdr>
        <w:top w:val="none" w:sz="0" w:space="0" w:color="auto"/>
        <w:left w:val="none" w:sz="0" w:space="0" w:color="auto"/>
        <w:bottom w:val="none" w:sz="0" w:space="0" w:color="auto"/>
        <w:right w:val="none" w:sz="0" w:space="0" w:color="auto"/>
      </w:divBdr>
    </w:div>
    <w:div w:id="1250390099">
      <w:bodyDiv w:val="1"/>
      <w:marLeft w:val="0"/>
      <w:marRight w:val="0"/>
      <w:marTop w:val="0"/>
      <w:marBottom w:val="0"/>
      <w:divBdr>
        <w:top w:val="none" w:sz="0" w:space="0" w:color="auto"/>
        <w:left w:val="none" w:sz="0" w:space="0" w:color="auto"/>
        <w:bottom w:val="none" w:sz="0" w:space="0" w:color="auto"/>
        <w:right w:val="none" w:sz="0" w:space="0" w:color="auto"/>
      </w:divBdr>
    </w:div>
    <w:div w:id="1548830804">
      <w:bodyDiv w:val="1"/>
      <w:marLeft w:val="0"/>
      <w:marRight w:val="0"/>
      <w:marTop w:val="0"/>
      <w:marBottom w:val="0"/>
      <w:divBdr>
        <w:top w:val="none" w:sz="0" w:space="0" w:color="auto"/>
        <w:left w:val="none" w:sz="0" w:space="0" w:color="auto"/>
        <w:bottom w:val="none" w:sz="0" w:space="0" w:color="auto"/>
        <w:right w:val="none" w:sz="0" w:space="0" w:color="auto"/>
      </w:divBdr>
    </w:div>
    <w:div w:id="1616862785">
      <w:bodyDiv w:val="1"/>
      <w:marLeft w:val="0"/>
      <w:marRight w:val="0"/>
      <w:marTop w:val="0"/>
      <w:marBottom w:val="0"/>
      <w:divBdr>
        <w:top w:val="none" w:sz="0" w:space="0" w:color="auto"/>
        <w:left w:val="none" w:sz="0" w:space="0" w:color="auto"/>
        <w:bottom w:val="none" w:sz="0" w:space="0" w:color="auto"/>
        <w:right w:val="none" w:sz="0" w:space="0" w:color="auto"/>
      </w:divBdr>
    </w:div>
    <w:div w:id="1783264296">
      <w:bodyDiv w:val="1"/>
      <w:marLeft w:val="0"/>
      <w:marRight w:val="0"/>
      <w:marTop w:val="0"/>
      <w:marBottom w:val="0"/>
      <w:divBdr>
        <w:top w:val="none" w:sz="0" w:space="0" w:color="auto"/>
        <w:left w:val="none" w:sz="0" w:space="0" w:color="auto"/>
        <w:bottom w:val="none" w:sz="0" w:space="0" w:color="auto"/>
        <w:right w:val="none" w:sz="0" w:space="0" w:color="auto"/>
      </w:divBdr>
    </w:div>
    <w:div w:id="1819304906">
      <w:bodyDiv w:val="1"/>
      <w:marLeft w:val="0"/>
      <w:marRight w:val="0"/>
      <w:marTop w:val="0"/>
      <w:marBottom w:val="0"/>
      <w:divBdr>
        <w:top w:val="none" w:sz="0" w:space="0" w:color="auto"/>
        <w:left w:val="none" w:sz="0" w:space="0" w:color="auto"/>
        <w:bottom w:val="none" w:sz="0" w:space="0" w:color="auto"/>
        <w:right w:val="none" w:sz="0" w:space="0" w:color="auto"/>
      </w:divBdr>
    </w:div>
    <w:div w:id="1846701051">
      <w:bodyDiv w:val="1"/>
      <w:marLeft w:val="0"/>
      <w:marRight w:val="0"/>
      <w:marTop w:val="0"/>
      <w:marBottom w:val="0"/>
      <w:divBdr>
        <w:top w:val="none" w:sz="0" w:space="0" w:color="auto"/>
        <w:left w:val="none" w:sz="0" w:space="0" w:color="auto"/>
        <w:bottom w:val="none" w:sz="0" w:space="0" w:color="auto"/>
        <w:right w:val="none" w:sz="0" w:space="0" w:color="auto"/>
      </w:divBdr>
    </w:div>
    <w:div w:id="1856650030">
      <w:bodyDiv w:val="1"/>
      <w:marLeft w:val="0"/>
      <w:marRight w:val="0"/>
      <w:marTop w:val="0"/>
      <w:marBottom w:val="0"/>
      <w:divBdr>
        <w:top w:val="none" w:sz="0" w:space="0" w:color="auto"/>
        <w:left w:val="none" w:sz="0" w:space="0" w:color="auto"/>
        <w:bottom w:val="none" w:sz="0" w:space="0" w:color="auto"/>
        <w:right w:val="none" w:sz="0" w:space="0" w:color="auto"/>
      </w:divBdr>
    </w:div>
    <w:div w:id="1877810146">
      <w:bodyDiv w:val="1"/>
      <w:marLeft w:val="0"/>
      <w:marRight w:val="0"/>
      <w:marTop w:val="0"/>
      <w:marBottom w:val="0"/>
      <w:divBdr>
        <w:top w:val="none" w:sz="0" w:space="0" w:color="auto"/>
        <w:left w:val="none" w:sz="0" w:space="0" w:color="auto"/>
        <w:bottom w:val="none" w:sz="0" w:space="0" w:color="auto"/>
        <w:right w:val="none" w:sz="0" w:space="0" w:color="auto"/>
      </w:divBdr>
    </w:div>
    <w:div w:id="1891569922">
      <w:bodyDiv w:val="1"/>
      <w:marLeft w:val="0"/>
      <w:marRight w:val="0"/>
      <w:marTop w:val="0"/>
      <w:marBottom w:val="0"/>
      <w:divBdr>
        <w:top w:val="none" w:sz="0" w:space="0" w:color="auto"/>
        <w:left w:val="none" w:sz="0" w:space="0" w:color="auto"/>
        <w:bottom w:val="none" w:sz="0" w:space="0" w:color="auto"/>
        <w:right w:val="none" w:sz="0" w:space="0" w:color="auto"/>
      </w:divBdr>
    </w:div>
    <w:div w:id="1938176710">
      <w:bodyDiv w:val="1"/>
      <w:marLeft w:val="0"/>
      <w:marRight w:val="0"/>
      <w:marTop w:val="0"/>
      <w:marBottom w:val="0"/>
      <w:divBdr>
        <w:top w:val="none" w:sz="0" w:space="0" w:color="auto"/>
        <w:left w:val="none" w:sz="0" w:space="0" w:color="auto"/>
        <w:bottom w:val="none" w:sz="0" w:space="0" w:color="auto"/>
        <w:right w:val="none" w:sz="0" w:space="0" w:color="auto"/>
      </w:divBdr>
    </w:div>
    <w:div w:id="211952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iblioclub.ru/" TargetMode="External"/><Relationship Id="rId18" Type="http://schemas.openxmlformats.org/officeDocument/2006/relationships/hyperlink" Target="http://elibrary.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ok.ru" TargetMode="External"/><Relationship Id="rId17" Type="http://schemas.openxmlformats.org/officeDocument/2006/relationships/hyperlink" Target="https://www.biblio-online.ru/" TargetMode="External"/><Relationship Id="rId2" Type="http://schemas.openxmlformats.org/officeDocument/2006/relationships/numbering" Target="numbering.xml"/><Relationship Id="rId16" Type="http://schemas.openxmlformats.org/officeDocument/2006/relationships/hyperlink" Target="https://e.lanbook.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fa.ru/" TargetMode="External"/><Relationship Id="rId5" Type="http://schemas.openxmlformats.org/officeDocument/2006/relationships/webSettings" Target="webSettings.xml"/><Relationship Id="rId15" Type="http://schemas.openxmlformats.org/officeDocument/2006/relationships/hyperlink" Target="http://lib.alpinadigital.ru/en/library" TargetMode="External"/><Relationship Id="rId10" Type="http://schemas.openxmlformats.org/officeDocument/2006/relationships/hyperlink" Target="http://www.library.fa.ru/res_mainres.asp?cat=e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brary.fa.ru/res_mainres.asp?cat=rus" TargetMode="External"/><Relationship Id="rId14"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65723-6FD5-482D-9061-DD209887F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4039</Words>
  <Characters>23027</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Ковшов Игорь Валентинович</dc:creator>
  <cp:lastModifiedBy>Андрей Ю. Петров</cp:lastModifiedBy>
  <cp:revision>11</cp:revision>
  <cp:lastPrinted>2024-06-20T06:48:00Z</cp:lastPrinted>
  <dcterms:created xsi:type="dcterms:W3CDTF">2024-09-10T13:59:00Z</dcterms:created>
  <dcterms:modified xsi:type="dcterms:W3CDTF">2024-09-12T13:54:00Z</dcterms:modified>
</cp:coreProperties>
</file>