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D33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5169CFB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6353073B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03495B86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48C52D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14:paraId="72C10A3E" w14:textId="77777777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B2D485" w14:textId="5F1D82F6"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110D5">
        <w:rPr>
          <w:rFonts w:ascii="Times New Roman" w:eastAsia="Calibri" w:hAnsi="Times New Roman" w:cs="Times New Roman"/>
          <w:sz w:val="28"/>
          <w:szCs w:val="28"/>
        </w:rPr>
        <w:t>Экономика, финансы и управление</w:t>
      </w:r>
      <w:r w:rsidRPr="0017529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518FF703" w14:textId="77777777"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04224E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A4D99D" w14:textId="77777777"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0D66C" wp14:editId="1DBEA2CF">
            <wp:extent cx="2631056" cy="100929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643848" cy="101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D1641" w14:textId="77777777"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14:paraId="3D8B9A9F" w14:textId="77777777"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B7ABE4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A1369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D764DC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50ADD" w14:textId="77777777"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14:paraId="65BE89F0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BEAB3B" w14:textId="77777777"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BD79F" w14:textId="77777777"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14:paraId="0DFFD102" w14:textId="77777777" w:rsidR="00103867" w:rsidRPr="00103867" w:rsidRDefault="00103867" w:rsidP="00103867">
      <w:pPr>
        <w:tabs>
          <w:tab w:val="left" w:pos="709"/>
          <w:tab w:val="left" w:pos="993"/>
        </w:tabs>
        <w:autoSpaceDN w:val="0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38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финансовой отчетности, подготовленной в соответствии с международными стандартами финансовой отчетности</w:t>
      </w:r>
    </w:p>
    <w:p w14:paraId="1D3D4B20" w14:textId="77777777" w:rsidR="00547225" w:rsidRDefault="00547225" w:rsidP="00993FAC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377C7D7" w14:textId="77777777" w:rsidR="000960FC" w:rsidRPr="00E83CED" w:rsidRDefault="000960FC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14:paraId="56FEC6FC" w14:textId="7B2C28EF" w:rsidR="00BB691B" w:rsidRPr="00BB691B" w:rsidRDefault="00993FAC" w:rsidP="00116C6D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91B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</w:t>
      </w:r>
      <w:r w:rsidR="00BB691B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D0010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Экономика</w:t>
      </w:r>
      <w:r w:rsidR="00116C6D" w:rsidRPr="00BB6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691B" w:rsidRPr="00BB69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691B" w:rsidRPr="00BB691B">
        <w:rPr>
          <w:rFonts w:ascii="Times New Roman" w:eastAsia="Calibri" w:hAnsi="Times New Roman" w:cs="Times New Roman"/>
          <w:sz w:val="28"/>
          <w:szCs w:val="28"/>
        </w:rPr>
        <w:t>магистерская программа «Корпоративная отчетность и право в бизнесе»</w:t>
      </w:r>
    </w:p>
    <w:p w14:paraId="1836FC78" w14:textId="3A1D9078" w:rsidR="00993FAC" w:rsidRPr="00E83CED" w:rsidRDefault="00993FAC" w:rsidP="00116C6D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  <w:vertAlign w:val="superscript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108055E6" w14:textId="77777777"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C04EA" w14:textId="77777777"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054CDE" w14:textId="77777777"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629B8A" w14:textId="77777777"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5F47F" w14:textId="336045EA" w:rsidR="00993FAC" w:rsidRPr="007516CC" w:rsidRDefault="00993FAC" w:rsidP="007516CC">
      <w:pPr>
        <w:suppressAutoHyphens/>
        <w:jc w:val="both"/>
        <w:rPr>
          <w:rFonts w:ascii="Times New Roman" w:hAnsi="Times New Roman"/>
          <w:b/>
          <w:sz w:val="32"/>
          <w:szCs w:val="24"/>
        </w:rPr>
      </w:pP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Разработан в соответствии с рабочей программой «</w:t>
      </w:r>
      <w:r w:rsidR="00103867">
        <w:rPr>
          <w:rFonts w:ascii="Times New Roman" w:hAnsi="Times New Roman"/>
          <w:b/>
          <w:sz w:val="24"/>
          <w:szCs w:val="24"/>
        </w:rPr>
        <w:t>Анализ финансовой отчетности, подготовленной в соответствии с международными стандартами финансовой отчетности</w:t>
      </w:r>
      <w:r w:rsidRPr="00825F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одобренной кафедрой «</w:t>
      </w:r>
      <w:r w:rsidR="00825FCA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Экономика, финансы и управление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(протокол № 0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5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от «</w:t>
      </w:r>
      <w:r w:rsidR="000A28FB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16» января</w:t>
      </w:r>
      <w:r w:rsidR="001D2ACE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202</w:t>
      </w:r>
      <w:r w:rsidR="003835C4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4</w:t>
      </w:r>
      <w:r w:rsidR="000960FC"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25FC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г.)</w:t>
      </w:r>
    </w:p>
    <w:p w14:paraId="46B16D40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FB9042C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17E1D03F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4CFEC692" w14:textId="77777777"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514A607" w14:textId="77777777"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64325653" w14:textId="77777777"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</w:p>
    <w:p w14:paraId="7A268AB0" w14:textId="77777777"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A3684A" w14:textId="77777777"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71C711E" w14:textId="46ED9B43" w:rsidR="007516CC" w:rsidRDefault="00F539A8" w:rsidP="004B3351">
      <w:pPr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 финансовой отчетности, подготовленной в соответствии с международными стандартами финансовой отчетности</w:t>
      </w:r>
    </w:p>
    <w:p w14:paraId="501C4BBB" w14:textId="77777777" w:rsidR="00F539A8" w:rsidRPr="00307B55" w:rsidRDefault="00F539A8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BA421" w14:textId="061E364E" w:rsidR="004B3351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W w:w="9750" w:type="dxa"/>
        <w:tblInd w:w="-5" w:type="dxa"/>
        <w:tblLayout w:type="fixed"/>
        <w:tblCellMar>
          <w:top w:w="11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2956"/>
        <w:gridCol w:w="2562"/>
        <w:gridCol w:w="4232"/>
      </w:tblGrid>
      <w:tr w:rsidR="00F539A8" w:rsidRPr="00F539A8" w14:paraId="64A2DA90" w14:textId="77777777" w:rsidTr="00A81DC0">
        <w:trPr>
          <w:trHeight w:val="504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1C1BA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DEE0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53001D34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D27F6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539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Индикаторыдостижения</w:t>
            </w:r>
            <w:proofErr w:type="spellEnd"/>
          </w:p>
        </w:tc>
      </w:tr>
      <w:tr w:rsidR="00F539A8" w:rsidRPr="00F539A8" w14:paraId="075C7F7C" w14:textId="77777777" w:rsidTr="00A81DC0">
        <w:trPr>
          <w:trHeight w:val="504"/>
        </w:trPr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A7AA1E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3618A3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9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Способность к организации и управлению процессом методического обеспечения составления бухгалтерской (финансовой) отчетности экономического субъекта и консолидированной отчетности группы организаций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19F4" w14:textId="77777777" w:rsidR="00F539A8" w:rsidRPr="00F539A8" w:rsidRDefault="00F539A8" w:rsidP="00F539A8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39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1. Демонстрирует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</w:t>
            </w:r>
          </w:p>
        </w:tc>
      </w:tr>
      <w:tr w:rsidR="00F539A8" w:rsidRPr="00F539A8" w14:paraId="0F02F632" w14:textId="77777777" w:rsidTr="00A81DC0">
        <w:trPr>
          <w:trHeight w:val="504"/>
        </w:trPr>
        <w:tc>
          <w:tcPr>
            <w:tcW w:w="18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93635C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577372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D102" w14:textId="77777777" w:rsidR="00F539A8" w:rsidRPr="00F539A8" w:rsidRDefault="00F539A8" w:rsidP="00F539A8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39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 Разрабатывает предложения по интегрированию информационной системы бухгалтерского учета и отчетности в информационную систему экономического субъекта</w:t>
            </w:r>
          </w:p>
        </w:tc>
      </w:tr>
      <w:tr w:rsidR="00F539A8" w:rsidRPr="00F539A8" w14:paraId="4B0FB660" w14:textId="77777777" w:rsidTr="00A81DC0">
        <w:trPr>
          <w:trHeight w:val="504"/>
        </w:trPr>
        <w:tc>
          <w:tcPr>
            <w:tcW w:w="18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BA60A" w14:textId="77777777" w:rsidR="00F539A8" w:rsidRPr="00F539A8" w:rsidRDefault="00F539A8" w:rsidP="00F539A8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D194" w14:textId="77777777" w:rsidR="00F539A8" w:rsidRPr="00F539A8" w:rsidRDefault="00F539A8" w:rsidP="00F539A8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E1605" w14:textId="77777777" w:rsidR="00F539A8" w:rsidRPr="00F539A8" w:rsidRDefault="00F539A8" w:rsidP="00F539A8">
            <w:pPr>
              <w:widowControl w:val="0"/>
              <w:tabs>
                <w:tab w:val="left" w:pos="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39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3. Готовит методическое обеспечение для отражения новых операций и объектов в бухгалтерском учете и бухгалтерской (финансовой) отчетности, применения новых национальных и международных стандартов; формирования внутренних учетно-отчетных стандартов</w:t>
            </w:r>
          </w:p>
        </w:tc>
      </w:tr>
    </w:tbl>
    <w:p w14:paraId="50161298" w14:textId="68923613" w:rsidR="00BB691B" w:rsidRDefault="00BB691B" w:rsidP="004B3351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C1950C" w14:textId="68BE30C6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617" w:type="dxa"/>
        <w:tblLook w:val="04A0" w:firstRow="1" w:lastRow="0" w:firstColumn="1" w:lastColumn="0" w:noHBand="0" w:noVBand="1"/>
      </w:tblPr>
      <w:tblGrid>
        <w:gridCol w:w="1014"/>
        <w:gridCol w:w="3632"/>
        <w:gridCol w:w="3092"/>
        <w:gridCol w:w="1879"/>
      </w:tblGrid>
      <w:tr w:rsidR="004B3351" w:rsidRPr="00FD010C" w14:paraId="77B5897F" w14:textId="77777777" w:rsidTr="005F3D17">
        <w:trPr>
          <w:trHeight w:val="5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BABA" w14:textId="6785527F" w:rsidR="004B3351" w:rsidRPr="00FD010C" w:rsidRDefault="004B3351" w:rsidP="00670670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6C6" w14:textId="77777777" w:rsidR="004B3351" w:rsidRPr="00FD010C" w:rsidRDefault="004B3351" w:rsidP="00670670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2C0E" w14:textId="00BAC049" w:rsidR="004B3351" w:rsidRPr="00FD010C" w:rsidRDefault="004B3351" w:rsidP="00670670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02C8" w14:textId="77777777" w:rsidR="004B3351" w:rsidRPr="00FD010C" w:rsidRDefault="004B3351" w:rsidP="00670670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FD010C" w14:paraId="25A7C5F0" w14:textId="77777777" w:rsidTr="005F3D17">
        <w:trPr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AFC" w14:textId="77777777" w:rsidR="004B3351" w:rsidRPr="00FD010C" w:rsidRDefault="004B3351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D8B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Курсовая разница </w:t>
            </w:r>
            <w:proofErr w:type="gramStart"/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- это</w:t>
            </w:r>
            <w:proofErr w:type="gramEnd"/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0596DA87" w14:textId="53F63A19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разница между двумя обменными курсами;</w:t>
            </w:r>
          </w:p>
          <w:p w14:paraId="074A1608" w14:textId="655F69B4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разница, возникающая в результате отражения в отчетах того же количества единиц иностранной валюты в валюте отчетности по разным валютным курсам;</w:t>
            </w:r>
          </w:p>
          <w:p w14:paraId="403BF218" w14:textId="415C2076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разница между обменными курсами на два смежных периода</w:t>
            </w:r>
          </w:p>
          <w:p w14:paraId="6EDA141C" w14:textId="2F3CBDC5" w:rsidR="004B3351" w:rsidRPr="00FD010C" w:rsidRDefault="008823F1" w:rsidP="001D5F87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разница между обменными курсами на начало и конец периода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9B6" w14:textId="121896A0" w:rsidR="004B3351" w:rsidRPr="008823F1" w:rsidRDefault="008823F1" w:rsidP="00AB15FE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разница, возникающая в результате отражения в отчетах того же количества единиц иностранной валюты в валюте отчетности по разным валютным курсам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6D24" w14:textId="7A5F39FC" w:rsidR="00F05437" w:rsidRPr="00FD010C" w:rsidRDefault="002D72B9" w:rsidP="00F539A8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 w:rsidR="00BB69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6244B23" w14:textId="77777777" w:rsidTr="005F3D17">
        <w:trPr>
          <w:trHeight w:val="39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315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7FD2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Валюта отчетности </w:t>
            </w:r>
            <w:proofErr w:type="gramStart"/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</w:t>
            </w:r>
            <w:proofErr w:type="gramEnd"/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AF75BBB" w14:textId="30146629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валюта отчетности это валюта, используемая при </w:t>
            </w:r>
            <w:proofErr w:type="gramStart"/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представлении  финансовой</w:t>
            </w:r>
            <w:proofErr w:type="gramEnd"/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отчетности материнской компании и консолидированной финансовой отчетности;</w:t>
            </w:r>
          </w:p>
          <w:p w14:paraId="4E86D080" w14:textId="28CB1FDD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валюта страны местонахождения </w:t>
            </w: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зарубежной компании, в которой она готовит отчетность;</w:t>
            </w:r>
          </w:p>
          <w:p w14:paraId="24F9A7DA" w14:textId="68DC8FDC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валюта, дающая наиболее высокую курсовую прибыль</w:t>
            </w:r>
          </w:p>
          <w:p w14:paraId="1E574DA1" w14:textId="269F3B77" w:rsidR="00BB691B" w:rsidRPr="003D0010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валюта, являющаяся конвертируемой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A87" w14:textId="5C7B0745" w:rsidR="00BB691B" w:rsidRPr="008823F1" w:rsidRDefault="008823F1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валюта отчетности это валюта, используемая при </w:t>
            </w:r>
            <w:proofErr w:type="gramStart"/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представлении  финансовой</w:t>
            </w:r>
            <w:proofErr w:type="gramEnd"/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отчетности материнской компании и консолидированной финансовой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E920" w14:textId="796C631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4585961" w14:textId="77777777" w:rsidTr="005F3D17">
        <w:trPr>
          <w:trHeight w:val="26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67BC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6BAB" w14:textId="461A1001" w:rsidR="008823F1" w:rsidRDefault="008823F1" w:rsidP="008823F1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проинформированы о мошенничестве, которое показывает, что финансовая отчетность, которую вы намеревались утвердить в самое ближайшее время, является неверной. Вам необходимо:</w:t>
            </w:r>
          </w:p>
          <w:p w14:paraId="02A662B4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откорректировать финансовую отчетность.</w:t>
            </w:r>
          </w:p>
          <w:p w14:paraId="4425564D" w14:textId="6911323A" w:rsidR="008823F1" w:rsidRPr="008823F1" w:rsidRDefault="008823F1" w:rsidP="008823F1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исправлять финансовую отчетность, но отразить этот факт в примечаниях.</w:t>
            </w:r>
          </w:p>
          <w:p w14:paraId="676CA9AE" w14:textId="26A37562" w:rsidR="008823F1" w:rsidRPr="008823F1" w:rsidRDefault="008823F1" w:rsidP="008823F1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игнорировать эту информацию.</w:t>
            </w:r>
          </w:p>
          <w:p w14:paraId="258F9866" w14:textId="5549CF78" w:rsidR="00BB691B" w:rsidRPr="003D0010" w:rsidRDefault="008823F1" w:rsidP="008823F1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новую отчетность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59A0" w14:textId="34983648" w:rsidR="00BB691B" w:rsidRPr="008823F1" w:rsidRDefault="008823F1" w:rsidP="008823F1">
            <w:pPr>
              <w:widowControl w:val="0"/>
              <w:tabs>
                <w:tab w:val="num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откорректировать финансовую отчетность.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96A1" w14:textId="4E21EDDA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37B9488A" w14:textId="77777777" w:rsidTr="005F3D17">
        <w:trPr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598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97E8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объявления прибыли и иных важнейших показателей:</w:t>
            </w:r>
          </w:p>
          <w:p w14:paraId="1729869C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оканчивается (исходя из целей МСФО (IAS) 10).</w:t>
            </w:r>
          </w:p>
          <w:p w14:paraId="2F1DD4A8" w14:textId="5DACE5DD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оканчивается только тогда, когда наблюдательный орган утверждает финансовую отчетность в соответствии с требованиями МСФО.</w:t>
            </w:r>
          </w:p>
          <w:p w14:paraId="2673FD89" w14:textId="5A4303D9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оканчивается только тогда, когда руководство утверждает финансовую отчетность в соответствии с требованиями МСФО.</w:t>
            </w:r>
          </w:p>
          <w:p w14:paraId="03343610" w14:textId="4D0246CB" w:rsidR="00BB691B" w:rsidRPr="00FD010C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3F1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периоде представления данных принимает главный бухгалтер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B173" w14:textId="430964C1" w:rsidR="00BB691B" w:rsidRPr="008823F1" w:rsidRDefault="008823F1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оканчивается только тогда, когда руководство утверждает финансовую отчетность в соответствии с требованиями МСФО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4C8B" w14:textId="06AE9A2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019B9A4F" w14:textId="77777777" w:rsidTr="005F3D17">
        <w:trPr>
          <w:trHeight w:val="25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04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AD79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МСФО (IAS)10 определяет период, в течение которого происходят события после отчетной даты, как начинающийся немедленно после отчетной даты, и оканчивающийся на дату:</w:t>
            </w:r>
          </w:p>
          <w:p w14:paraId="2CEAD76C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финансовой отчетности.</w:t>
            </w:r>
          </w:p>
          <w:p w14:paraId="48570341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 финансовой отчетности.</w:t>
            </w:r>
          </w:p>
          <w:p w14:paraId="4D24B738" w14:textId="77777777" w:rsidR="008823F1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опубликования финансовой отчетности.</w:t>
            </w:r>
          </w:p>
          <w:p w14:paraId="2FC17B06" w14:textId="4F278F29" w:rsidR="00BB691B" w:rsidRPr="00AB15FE" w:rsidRDefault="008823F1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обсуждения финансовой отчётности.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5A6A" w14:textId="54E623A5" w:rsidR="00BB691B" w:rsidRPr="008823F1" w:rsidRDefault="008823F1" w:rsidP="008823F1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82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 финансовой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26F0" w14:textId="735C17AA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218C8B48" w14:textId="77777777" w:rsidTr="005F3D17">
        <w:trPr>
          <w:trHeight w:val="10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D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EE8B" w14:textId="77777777" w:rsidR="000C3D9E" w:rsidRPr="000C3D9E" w:rsidRDefault="000C3D9E" w:rsidP="000C3D9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вы еще не начали применять новый МСФО, </w:t>
            </w:r>
            <w:r w:rsidRPr="000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который был выпущен, но не вступил в силу:</w:t>
            </w:r>
          </w:p>
          <w:p w14:paraId="370D0C0F" w14:textId="77777777" w:rsidR="000C3D9E" w:rsidRPr="000C3D9E" w:rsidRDefault="000C3D9E" w:rsidP="000C3D9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следует отразить этот факт в примечаниях и оценить его влияние;</w:t>
            </w:r>
          </w:p>
          <w:p w14:paraId="0A9472D2" w14:textId="77777777" w:rsidR="000C3D9E" w:rsidRPr="000C3D9E" w:rsidRDefault="000C3D9E" w:rsidP="000C3D9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ваша отчетность не будет соответствовать МСФО;</w:t>
            </w:r>
          </w:p>
          <w:p w14:paraId="7C058DD2" w14:textId="77777777" w:rsidR="000C3D9E" w:rsidRPr="000C3D9E" w:rsidRDefault="000C3D9E" w:rsidP="000C3D9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не имеете права составлять отчетность по МСФО;</w:t>
            </w:r>
          </w:p>
          <w:p w14:paraId="23518543" w14:textId="7C1E9F95" w:rsidR="00BB691B" w:rsidRPr="00AB15FE" w:rsidRDefault="000C3D9E" w:rsidP="000C3D9E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следует его игнорировать.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1D6E" w14:textId="623D1302" w:rsidR="00BB691B" w:rsidRPr="000C3D9E" w:rsidRDefault="000C3D9E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вам следует его игнорировать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E539" w14:textId="2F04C4A1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033B1B6E" w14:textId="77777777" w:rsidTr="005F3D17">
        <w:trPr>
          <w:trHeight w:val="25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1F40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0673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выборе учетной политики вам следует принимать во внимание:</w:t>
            </w:r>
          </w:p>
          <w:p w14:paraId="67272378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Международные стандарты финансовой отчетности;</w:t>
            </w:r>
          </w:p>
          <w:p w14:paraId="6388AD8D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Интерпретации МСФО;</w:t>
            </w:r>
          </w:p>
          <w:p w14:paraId="0D76D6D6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«Основы» составления и представления финансовой отчетности»;</w:t>
            </w:r>
          </w:p>
          <w:p w14:paraId="4363A8C6" w14:textId="231C96B4" w:rsidR="00BB691B" w:rsidRPr="00AB15FE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Интерпретации, Стандарты и «Основы составления и представления финансовой отчетности»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B8E" w14:textId="6CE90069" w:rsidR="00BB691B" w:rsidRPr="009577BF" w:rsidRDefault="009577BF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Интерпретации, Стандарты и «Основы составления и представления финансовой отчетности»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8DC3" w14:textId="64F80F4E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1B282C44" w14:textId="77777777" w:rsidTr="005F3D17">
        <w:trPr>
          <w:trHeight w:val="11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2C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9E33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одобрили изменение учетной </w:t>
            </w:r>
            <w:proofErr w:type="gramStart"/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  в</w:t>
            </w:r>
            <w:proofErr w:type="gramEnd"/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перехода к ускоренной амортизации. Чтобы внести изменения, необходим:</w:t>
            </w:r>
          </w:p>
          <w:p w14:paraId="3B8FE09F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ретроспективный пересмотр показателей финансовой отчетности;</w:t>
            </w:r>
          </w:p>
          <w:p w14:paraId="19A9024A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ретроспективное применение;</w:t>
            </w:r>
          </w:p>
          <w:p w14:paraId="03C99226" w14:textId="77777777" w:rsidR="009577BF" w:rsidRPr="009577BF" w:rsidRDefault="009577BF" w:rsidP="009577B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перспективное изменение;</w:t>
            </w:r>
          </w:p>
          <w:p w14:paraId="19F20CE9" w14:textId="66F8774C" w:rsidR="00BB691B" w:rsidRPr="00AB15FE" w:rsidRDefault="009577BF" w:rsidP="009577BF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перспективное применение.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A6B" w14:textId="1F3256B5" w:rsidR="00BB691B" w:rsidRPr="009577BF" w:rsidRDefault="009577BF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перспективное применение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56C1" w14:textId="1B7013BB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527A6B" w14:paraId="1DC5C063" w14:textId="77777777" w:rsidTr="005F3D17">
        <w:trPr>
          <w:trHeight w:val="10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3CF" w14:textId="77777777" w:rsidR="00BB691B" w:rsidRPr="00527A6B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3545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Такая корректировка признанной оценки и раскрытия информации о показателях финансовой отчетности, как будто </w:t>
            </w:r>
            <w:proofErr w:type="gramStart"/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течение</w:t>
            </w:r>
            <w:proofErr w:type="gramEnd"/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предыдущих периодов ошибки не совершались – это:</w:t>
            </w:r>
          </w:p>
          <w:p w14:paraId="7F0F4D1D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ретроспективный пересмотр показателей финансовой отчетности;</w:t>
            </w:r>
          </w:p>
          <w:p w14:paraId="090E4275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ретроспективное применение;</w:t>
            </w:r>
          </w:p>
          <w:p w14:paraId="03182BCB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учетной оценки</w:t>
            </w:r>
          </w:p>
          <w:p w14:paraId="2FCEE659" w14:textId="5154C171" w:rsidR="00BB691B" w:rsidRPr="00AB15FE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учетной оценки.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40EE" w14:textId="5128DCEE" w:rsidR="00BB691B" w:rsidRPr="00C13694" w:rsidRDefault="00C13694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ретроспективный пересмотр показателей финансовой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BD09" w14:textId="35B1B218" w:rsidR="00BB691B" w:rsidRPr="00527A6B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5B65C0B" w14:textId="77777777" w:rsidTr="005F3D17">
        <w:trPr>
          <w:trHeight w:val="25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4949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Такое применение новой учетной политики в отношении операций, прочих событий и условий, как будто новая политика проводилась всегда </w:t>
            </w:r>
            <w:proofErr w:type="gramStart"/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это</w:t>
            </w:r>
            <w:proofErr w:type="gramEnd"/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FD3513C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ретроспективный пересмотр </w:t>
            </w: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показателей финансовой отчетности;</w:t>
            </w:r>
          </w:p>
          <w:p w14:paraId="08E02ADD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ретроспективное применение;</w:t>
            </w:r>
          </w:p>
          <w:p w14:paraId="1AD91F61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учетной оценки;</w:t>
            </w:r>
          </w:p>
          <w:p w14:paraId="2CCDFF50" w14:textId="16957D78" w:rsidR="00BB691B" w:rsidRPr="00AB15FE" w:rsidRDefault="00C13694" w:rsidP="00C1369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учетной оценки.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D1F" w14:textId="60C885D6" w:rsidR="00BB691B" w:rsidRPr="00C13694" w:rsidRDefault="00C13694" w:rsidP="00BB691B">
            <w:pPr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ретроспективное применение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6DB4" w14:textId="7D0A0F4B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23BC177" w14:textId="77777777" w:rsidTr="005F3D17">
        <w:trPr>
          <w:trHeight w:val="9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32BF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7AF8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принципы, основные допущения, правила и процедуры, применяемые при представлении финансовой отчетности – это определение:</w:t>
            </w:r>
          </w:p>
          <w:p w14:paraId="74DB211B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учетных оценок;</w:t>
            </w:r>
          </w:p>
          <w:p w14:paraId="1591FEAC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учетной политики;</w:t>
            </w:r>
          </w:p>
          <w:p w14:paraId="1CE3DBB0" w14:textId="77777777" w:rsidR="00C13694" w:rsidRPr="00C13694" w:rsidRDefault="00C13694" w:rsidP="00C1369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ретроспективного применения;</w:t>
            </w:r>
          </w:p>
          <w:p w14:paraId="1525B716" w14:textId="2C90635A" w:rsidR="00BB691B" w:rsidRPr="00AB15FE" w:rsidRDefault="00C13694" w:rsidP="00C13694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перспективного применени</w:t>
            </w:r>
            <w:r w:rsidR="00206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778" w14:textId="478EE64D" w:rsidR="00BB691B" w:rsidRPr="00206526" w:rsidRDefault="00206526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учетной политики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2470" w14:textId="05F9A28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754A3E4" w14:textId="77777777" w:rsidTr="005F3D17">
        <w:trPr>
          <w:trHeight w:val="24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C52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9E0A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составлении консолидированной отчетности данные о движении денежных средств ассоциированной компании инвестор представляет:</w:t>
            </w:r>
          </w:p>
          <w:p w14:paraId="0AFFBDAD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метод пропорциональной консолидации;</w:t>
            </w:r>
          </w:p>
          <w:p w14:paraId="101C59BC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отражая только движение денежных средств между инвестором и компанией, в которую были вложены инвестиции;</w:t>
            </w:r>
          </w:p>
          <w:p w14:paraId="2AAB4A81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отдельном отчете о движении денежных средств;</w:t>
            </w:r>
          </w:p>
          <w:p w14:paraId="51EE21FB" w14:textId="0855FC1A" w:rsidR="00BB691B" w:rsidRPr="00AB15FE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в </w:t>
            </w:r>
            <w:proofErr w:type="gramStart"/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отчете  компании</w:t>
            </w:r>
            <w:proofErr w:type="gramEnd"/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которую вложены средства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E54" w14:textId="664A075A" w:rsidR="00BB691B" w:rsidRPr="00EC5CAF" w:rsidRDefault="00EC5CAF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отражая только движение денежных средств между инвестором и компанией, в которую были вложены инвестиции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65AE" w14:textId="54DC5594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78E943D6" w14:textId="77777777" w:rsidTr="005F3D17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CDD7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2646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Выплаченные налоги обычно классифицируются как движение денежных средств по:</w:t>
            </w:r>
          </w:p>
          <w:p w14:paraId="237C1A2E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операционной деятельности;</w:t>
            </w:r>
          </w:p>
          <w:p w14:paraId="6B052CE0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инвестиционной деятельности;</w:t>
            </w:r>
          </w:p>
          <w:p w14:paraId="4097893B" w14:textId="77777777" w:rsidR="00EC5CAF" w:rsidRPr="00EC5CAF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деятельности;</w:t>
            </w:r>
          </w:p>
          <w:p w14:paraId="7D9FA338" w14:textId="10788004" w:rsidR="00BB691B" w:rsidRPr="00AB15FE" w:rsidRDefault="00EC5CAF" w:rsidP="00EC5CAF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всем видам деятельности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AF" w14:textId="4FB6DD9F" w:rsidR="00BB691B" w:rsidRPr="00EC5CAF" w:rsidRDefault="00EC5CAF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операционной деятельности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539B" w14:textId="23CBEE60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0E085507" w14:textId="77777777" w:rsidTr="005F3D17">
        <w:trPr>
          <w:trHeight w:val="24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E97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286D" w14:textId="77777777" w:rsidR="008465E2" w:rsidRPr="008465E2" w:rsidRDefault="008465E2" w:rsidP="008465E2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каком из методов отчет о движении денежных средств начинается с показателя чистой прибыли?</w:t>
            </w:r>
          </w:p>
          <w:p w14:paraId="5A8FA707" w14:textId="77777777" w:rsidR="008465E2" w:rsidRPr="008465E2" w:rsidRDefault="008465E2" w:rsidP="008465E2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прямом;</w:t>
            </w:r>
          </w:p>
          <w:p w14:paraId="540791AE" w14:textId="77777777" w:rsidR="008465E2" w:rsidRPr="008465E2" w:rsidRDefault="008465E2" w:rsidP="008465E2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косвенном;</w:t>
            </w:r>
          </w:p>
          <w:p w14:paraId="416CADC2" w14:textId="77777777" w:rsidR="008465E2" w:rsidRPr="008465E2" w:rsidRDefault="008465E2" w:rsidP="008465E2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обоих;</w:t>
            </w:r>
          </w:p>
          <w:p w14:paraId="5C6602B6" w14:textId="0152B463" w:rsidR="00BB691B" w:rsidRPr="00A0622B" w:rsidRDefault="008465E2" w:rsidP="008465E2">
            <w:pPr>
              <w:widowControl w:val="0"/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при одном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3B2" w14:textId="0B569BD3" w:rsidR="00BB691B" w:rsidRPr="008465E2" w:rsidRDefault="008465E2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0CDD" w14:textId="6184AA05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B28D788" w14:textId="77777777" w:rsidTr="005F3D17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E28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FC3C" w14:textId="77777777" w:rsidR="00DF57B4" w:rsidRPr="00DF57B4" w:rsidRDefault="00DF57B4" w:rsidP="00DF57B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займы обычно рассматриваются как:</w:t>
            </w:r>
          </w:p>
          <w:p w14:paraId="6413576C" w14:textId="77777777" w:rsidR="00DF57B4" w:rsidRPr="00DF57B4" w:rsidRDefault="00DF57B4" w:rsidP="00DF57B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деятельность;</w:t>
            </w:r>
          </w:p>
          <w:p w14:paraId="550DAAF7" w14:textId="0A5EA1B9" w:rsidR="00DF57B4" w:rsidRPr="00DF57B4" w:rsidRDefault="00DF57B4" w:rsidP="00DF57B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деятельность;</w:t>
            </w:r>
          </w:p>
          <w:p w14:paraId="0864B2AE" w14:textId="06190EEF" w:rsidR="00DF57B4" w:rsidRPr="00DF57B4" w:rsidRDefault="00DF57B4" w:rsidP="00DF57B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деятельность;</w:t>
            </w:r>
          </w:p>
          <w:p w14:paraId="7A6004F5" w14:textId="2CCE6C2F" w:rsidR="00BB691B" w:rsidRPr="00A0622B" w:rsidRDefault="00DF57B4" w:rsidP="00DF57B4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эквиваленты денежных средств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1BB" w14:textId="6B52F067" w:rsidR="00BB691B" w:rsidRPr="008C5FF7" w:rsidRDefault="008C5FF7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0DF9" w14:textId="397B7728" w:rsidR="00BB691B" w:rsidRPr="00FD010C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F3D17" w:rsidRPr="00FD010C" w14:paraId="758BC7F2" w14:textId="77777777" w:rsidTr="005F3D17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6E9D" w14:textId="77777777" w:rsidR="005F3D17" w:rsidRPr="00FD010C" w:rsidRDefault="005F3D17" w:rsidP="005F3D17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A133" w14:textId="77777777" w:rsidR="005F3D17" w:rsidRPr="005F3D17" w:rsidRDefault="005F3D17" w:rsidP="005F3D1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срок погашения </w:t>
            </w:r>
            <w:r w:rsidRPr="005F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эквивалента денежных средств:</w:t>
            </w:r>
          </w:p>
          <w:p w14:paraId="26C2F573" w14:textId="77777777" w:rsidR="005F3D17" w:rsidRPr="005F3D17" w:rsidRDefault="005F3D17" w:rsidP="005F3D1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месяца;</w:t>
            </w:r>
          </w:p>
          <w:p w14:paraId="204F010A" w14:textId="77777777" w:rsidR="005F3D17" w:rsidRPr="005F3D17" w:rsidRDefault="005F3D17" w:rsidP="005F3D1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месяцев;</w:t>
            </w:r>
          </w:p>
          <w:p w14:paraId="11E7A252" w14:textId="77777777" w:rsidR="005F3D17" w:rsidRPr="005F3D17" w:rsidRDefault="005F3D17" w:rsidP="005F3D1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</w:p>
          <w:p w14:paraId="22D56663" w14:textId="7E4AD46A" w:rsidR="005F3D17" w:rsidRPr="008F592C" w:rsidRDefault="005F3D17" w:rsidP="005F3D1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646" w14:textId="17C3E24B" w:rsidR="005F3D17" w:rsidRPr="00B24262" w:rsidRDefault="005F3D17" w:rsidP="005F3D17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месяца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C21F" w14:textId="5096FE3D" w:rsidR="005F3D17" w:rsidRPr="00EB1BF4" w:rsidRDefault="005F3D17" w:rsidP="005F3D17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33DFC859" w14:textId="77777777" w:rsidTr="005F3D17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D7DA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AECE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Деятельность, приводящая к изменению размера (и соотношения) собственного и заемного капитала, </w:t>
            </w:r>
            <w:proofErr w:type="gramStart"/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</w:t>
            </w:r>
            <w:proofErr w:type="gramEnd"/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E2BC084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деятельность;</w:t>
            </w:r>
          </w:p>
          <w:p w14:paraId="1F858430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деятельность;</w:t>
            </w:r>
          </w:p>
          <w:p w14:paraId="602CDF35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некоммерческая деятельность;</w:t>
            </w:r>
          </w:p>
          <w:p w14:paraId="2B7AC533" w14:textId="0CE05D6B" w:rsidR="00BB691B" w:rsidRPr="008F592C" w:rsidRDefault="005010FD" w:rsidP="005F3D1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CC" w14:textId="5F3E36BB" w:rsidR="00BB691B" w:rsidRPr="005010FD" w:rsidRDefault="005010F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2B6" w14:textId="4BA459A7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59783D0A" w14:textId="77777777" w:rsidTr="005F3D17">
        <w:trPr>
          <w:trHeight w:val="2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946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27B4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выбытие внеоборотных активов – это:</w:t>
            </w:r>
          </w:p>
          <w:p w14:paraId="60A1F17D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деятельность;</w:t>
            </w:r>
          </w:p>
          <w:p w14:paraId="3FBA4517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деятельность;</w:t>
            </w:r>
          </w:p>
          <w:p w14:paraId="67F966C8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некоммерческая деятельность;</w:t>
            </w:r>
          </w:p>
          <w:p w14:paraId="1BBAC917" w14:textId="65E90848" w:rsidR="00BB691B" w:rsidRPr="008F592C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деятельность.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5D8" w14:textId="7D393787" w:rsidR="00BB691B" w:rsidRPr="005010FD" w:rsidRDefault="005010F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8C09" w14:textId="565D44BF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31647516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5A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A6B" w14:textId="77777777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Регулярные продажи и покупки, затраты на оплату труда и общие накладные расходы входят в состав:</w:t>
            </w:r>
          </w:p>
          <w:p w14:paraId="698B4C82" w14:textId="41CC2A2E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операционной деятельности;</w:t>
            </w:r>
          </w:p>
          <w:p w14:paraId="2002F590" w14:textId="4BA34C21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инвестиционной деятельности;</w:t>
            </w:r>
          </w:p>
          <w:p w14:paraId="2C936317" w14:textId="3BBEBA30" w:rsidR="005010FD" w:rsidRPr="005010FD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видов деятельности</w:t>
            </w:r>
          </w:p>
          <w:p w14:paraId="5DA80111" w14:textId="67AF0E80" w:rsidR="00BB691B" w:rsidRPr="008F592C" w:rsidRDefault="005010FD" w:rsidP="005010FD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деятельности.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CF4E" w14:textId="35AC4B56" w:rsidR="00BB691B" w:rsidRPr="005010FD" w:rsidRDefault="005010FD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операционной деятельности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ACEB" w14:textId="3DABE3B3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B691B" w:rsidRPr="00FD010C" w14:paraId="607EE71D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A03" w14:textId="77777777" w:rsidR="00BB691B" w:rsidRPr="00FD010C" w:rsidRDefault="00BB691B" w:rsidP="008A471F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C749" w14:textId="77777777" w:rsidR="00692B37" w:rsidRPr="00692B37" w:rsidRDefault="00692B37" w:rsidP="00692B3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отчете о движении денежных средств представлена информация, которая позволяет пользователям оценить изменения:</w:t>
            </w:r>
          </w:p>
          <w:p w14:paraId="50C7095F" w14:textId="683EE409" w:rsidR="00692B37" w:rsidRPr="00692B37" w:rsidRDefault="00692B37" w:rsidP="00692B3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чистых активов компании;</w:t>
            </w:r>
          </w:p>
          <w:p w14:paraId="7EBF50C8" w14:textId="70B12116" w:rsidR="00692B37" w:rsidRPr="00692B37" w:rsidRDefault="00692B37" w:rsidP="00692B3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структуры;</w:t>
            </w:r>
          </w:p>
          <w:p w14:paraId="0C8B0F9B" w14:textId="39C0A009" w:rsidR="00692B37" w:rsidRPr="00692B37" w:rsidRDefault="00692B37" w:rsidP="00692B3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ликвидности;</w:t>
            </w:r>
          </w:p>
          <w:p w14:paraId="49A150FC" w14:textId="75C23207" w:rsidR="00BB691B" w:rsidRPr="008F592C" w:rsidRDefault="00692B37" w:rsidP="00692B37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платежеспособности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2F7" w14:textId="5377437E" w:rsidR="00BB691B" w:rsidRPr="00692B37" w:rsidRDefault="00692B37" w:rsidP="00BB691B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платежеспособности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5B65" w14:textId="064B2E96" w:rsidR="00BB691B" w:rsidRPr="00EB1BF4" w:rsidRDefault="008A471F" w:rsidP="00BB691B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70670" w:rsidRPr="00FD010C" w14:paraId="3C642A78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FF83" w14:textId="77777777" w:rsidR="00670670" w:rsidRPr="00FD010C" w:rsidRDefault="00670670" w:rsidP="00670670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0B4D" w14:textId="77777777" w:rsidR="00B842BA" w:rsidRPr="00B842BA" w:rsidRDefault="00B842BA" w:rsidP="00B842B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признаются нераспределенные накладные расходы?</w:t>
            </w:r>
          </w:p>
          <w:p w14:paraId="0B815ADF" w14:textId="7603E586" w:rsidR="00B842BA" w:rsidRPr="00B842BA" w:rsidRDefault="00B842BA" w:rsidP="00B842B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нераспределенные накладные расходы признаются в качестве расхода в отчете о прибылях и убытках в том периоде, когда они были понесены.</w:t>
            </w:r>
          </w:p>
          <w:p w14:paraId="7C87E4F1" w14:textId="3FBB89EB" w:rsidR="00B842BA" w:rsidRPr="00B842BA" w:rsidRDefault="00B842BA" w:rsidP="00B842B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нераспределенные накладные расходы признаются в качестве дохода в отчете о прибылях и убытках в том периоде, когда они были понесены.</w:t>
            </w:r>
          </w:p>
          <w:p w14:paraId="0466D9C8" w14:textId="55C7AC84" w:rsidR="00B842BA" w:rsidRPr="00B842BA" w:rsidRDefault="00B842BA" w:rsidP="00B842B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нераспределенные накладные расходы признаются в качестве расхода в балансе в том периоде, когда они были понесены.</w:t>
            </w:r>
          </w:p>
          <w:p w14:paraId="646A34E8" w14:textId="6A0074A0" w:rsidR="00670670" w:rsidRPr="008F592C" w:rsidRDefault="00B842BA" w:rsidP="00B842BA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нераспределенные накладные </w:t>
            </w:r>
            <w:r w:rsidRPr="00B8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признаются в качестве дохода в балансе в том периоде, когда они были понесены.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8CE9" w14:textId="141B3C09" w:rsidR="00670670" w:rsidRPr="00FE4E66" w:rsidRDefault="00FE4E66" w:rsidP="00670670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нераспределенные накладные расходы признаются в качестве расхода в отчете о прибылях и убытках в том периоде, когда они были понесены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9E50" w14:textId="24BC5DD0" w:rsidR="00670670" w:rsidRPr="00FD010C" w:rsidRDefault="00670670" w:rsidP="00670670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70670" w:rsidRPr="00FD010C" w14:paraId="15146A99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13A7" w14:textId="77777777" w:rsidR="00670670" w:rsidRPr="00FD010C" w:rsidRDefault="00670670" w:rsidP="00670670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F376" w14:textId="77777777" w:rsidR="00E31846" w:rsidRPr="00E31846" w:rsidRDefault="00E31846" w:rsidP="00E31846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 накладные производственные расходы – это:</w:t>
            </w:r>
          </w:p>
          <w:p w14:paraId="23A0B21D" w14:textId="52861DC7" w:rsidR="00E31846" w:rsidRPr="00E31846" w:rsidRDefault="00E31846" w:rsidP="00E31846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такие прямые и косвенные расходы, которые изменяются в зависимости от уровня производства, например, прямые и косвенные расходы на оплату труда.</w:t>
            </w:r>
          </w:p>
          <w:p w14:paraId="66DDB782" w14:textId="3F2C7DE8" w:rsidR="00E31846" w:rsidRPr="00E31846" w:rsidRDefault="00E31846" w:rsidP="00E31846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 накладные производственные расходы – это такие косвенные расходы, которые изменяются в зависимости от объема производства, например, косвенные расходы на оплату труда и материалов.</w:t>
            </w:r>
          </w:p>
          <w:p w14:paraId="62D5F72D" w14:textId="402617A9" w:rsidR="00E31846" w:rsidRPr="00E31846" w:rsidRDefault="00E31846" w:rsidP="00E31846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непосредственно относимые на каждое изделие.</w:t>
            </w:r>
          </w:p>
          <w:p w14:paraId="36D0B35A" w14:textId="48B8F524" w:rsidR="00670670" w:rsidRPr="008F592C" w:rsidRDefault="00E31846" w:rsidP="00E31846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подходит ни один вариант ответа.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5AAF" w14:textId="176E686D" w:rsidR="00670670" w:rsidRPr="00E31846" w:rsidRDefault="00E31846" w:rsidP="00670670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 накладные производственные расходы – это такие косвенные расходы, которые изменяются в зависимости от объема производства, например, косвенные расходы на оплату труда и материалов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E75C" w14:textId="6967C363" w:rsidR="00670670" w:rsidRPr="00FD010C" w:rsidRDefault="00670670" w:rsidP="00670670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70670" w:rsidRPr="00FD010C" w14:paraId="27A5265C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70A3" w14:textId="77777777" w:rsidR="00670670" w:rsidRPr="00FD010C" w:rsidRDefault="00670670" w:rsidP="00670670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45E" w14:textId="77777777" w:rsidR="00B55E15" w:rsidRPr="00B55E15" w:rsidRDefault="00B55E15" w:rsidP="00B55E15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определяются:</w:t>
            </w:r>
          </w:p>
          <w:p w14:paraId="4887981D" w14:textId="09882909" w:rsidR="00B55E15" w:rsidRPr="00B55E15" w:rsidRDefault="00B55E15" w:rsidP="00B55E15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исключительно как продукция, имеющая физическую форму, предназначенная для продажи, прошедшая предпродажную подготовку, или материалы, используемые в процессе производства.</w:t>
            </w:r>
          </w:p>
          <w:p w14:paraId="14E372B2" w14:textId="1E55BCC5" w:rsidR="00B55E15" w:rsidRPr="00B55E15" w:rsidRDefault="00B55E15" w:rsidP="00B55E15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товары, которые находятся на складе, и продажа которых в настоящее время не осуществляется. </w:t>
            </w:r>
          </w:p>
          <w:p w14:paraId="74B3C830" w14:textId="1E794E5C" w:rsidR="00B55E15" w:rsidRPr="00B55E15" w:rsidRDefault="00B55E15" w:rsidP="00B55E15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активы, предназначенные для продажи, прошедшие предпродажную подготовку или материалы, используемые в процессе производства или при предоставлении услуг. </w:t>
            </w:r>
          </w:p>
          <w:p w14:paraId="751805BD" w14:textId="1426A3E5" w:rsidR="00670670" w:rsidRPr="008F592C" w:rsidRDefault="00B55E15" w:rsidP="00B55E15">
            <w:pPr>
              <w:widowControl w:val="0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активы, не предназначенные для продажи, прошедшие предпродажную подготовку или материалы, используемые в процессе производства или при предоставлении услуг.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0C69" w14:textId="6F5CB44D" w:rsidR="00670670" w:rsidRPr="00B55E15" w:rsidRDefault="00B55E15" w:rsidP="00670670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активы, предназначенные для продажи, прошедшие предпродажную подготовку или материалы, используемые в процессе производства или при предоставлении услуг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EF95" w14:textId="4CBF8A1A" w:rsidR="00670670" w:rsidRPr="00FD010C" w:rsidRDefault="00670670" w:rsidP="00670670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70670" w:rsidRPr="00FD010C" w14:paraId="28B38718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DBBC" w14:textId="77777777" w:rsidR="00670670" w:rsidRPr="00FD010C" w:rsidRDefault="00670670" w:rsidP="00670670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C07E" w14:textId="77777777" w:rsidR="00146970" w:rsidRPr="00146970" w:rsidRDefault="00146970" w:rsidP="0014697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нарушаете условия договора долгосрочного займа, в результате заем переходит в категорию подлежащих </w:t>
            </w:r>
            <w:proofErr w:type="gramStart"/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немедленному  погашению</w:t>
            </w:r>
            <w:proofErr w:type="gramEnd"/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предъявлении. Датой вашего бухгалтерского баланса является </w:t>
            </w:r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июня. Заимодавец соглашается не требовать погашения займа до 30 июня, предоставляя вам, как минимум, 12 месяцев для исправления нарушения. Данный заем отражается как: </w:t>
            </w:r>
          </w:p>
          <w:p w14:paraId="7577911D" w14:textId="77777777" w:rsidR="00146970" w:rsidRPr="00146970" w:rsidRDefault="00146970" w:rsidP="0014697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краткосрочное обязательство;</w:t>
            </w:r>
          </w:p>
          <w:p w14:paraId="070702BE" w14:textId="78A9B270" w:rsidR="00146970" w:rsidRPr="00146970" w:rsidRDefault="00146970" w:rsidP="0014697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долгосрочное обязательство;</w:t>
            </w:r>
          </w:p>
          <w:p w14:paraId="3300FA95" w14:textId="34856482" w:rsidR="00146970" w:rsidRPr="00146970" w:rsidRDefault="00146970" w:rsidP="0014697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долгосрочный актив;</w:t>
            </w:r>
          </w:p>
          <w:p w14:paraId="2FF898BC" w14:textId="12D40731" w:rsidR="00670670" w:rsidRPr="008F592C" w:rsidRDefault="00146970" w:rsidP="00146970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обязательство.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2B2D" w14:textId="76A8A7D3" w:rsidR="00670670" w:rsidRPr="00146970" w:rsidRDefault="00146970" w:rsidP="00670670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долгосрочное обязательство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571C" w14:textId="6B21D8D1" w:rsidR="00670670" w:rsidRPr="00FD010C" w:rsidRDefault="00670670" w:rsidP="00670670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70670" w:rsidRPr="00FD010C" w14:paraId="74357C42" w14:textId="77777777" w:rsidTr="005F3D17">
        <w:trPr>
          <w:trHeight w:val="13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AFE0" w14:textId="77777777" w:rsidR="00670670" w:rsidRPr="00FD010C" w:rsidRDefault="00670670" w:rsidP="00670670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1B6A" w14:textId="77777777" w:rsidR="00977A12" w:rsidRPr="00977A12" w:rsidRDefault="00977A12" w:rsidP="00977A1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июне вы перечислили платеж по аренде фабрики за октябрь, ноябрь и декабрь. Вы относите арендную плату на расход: </w:t>
            </w:r>
          </w:p>
          <w:p w14:paraId="45004AA4" w14:textId="680E6327" w:rsidR="00977A12" w:rsidRPr="00977A12" w:rsidRDefault="00977A12" w:rsidP="00977A1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июня;</w:t>
            </w:r>
          </w:p>
          <w:p w14:paraId="373C55F0" w14:textId="6BE20721" w:rsidR="00977A12" w:rsidRPr="00977A12" w:rsidRDefault="00977A12" w:rsidP="00977A1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декабря;</w:t>
            </w:r>
          </w:p>
          <w:p w14:paraId="20B9A24B" w14:textId="66C01734" w:rsidR="00977A12" w:rsidRPr="00977A12" w:rsidRDefault="00977A12" w:rsidP="00977A1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 </w:t>
            </w:r>
            <w:proofErr w:type="gramStart"/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июня,  ни</w:t>
            </w:r>
            <w:proofErr w:type="gramEnd"/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декабря;</w:t>
            </w:r>
          </w:p>
          <w:p w14:paraId="752B04CE" w14:textId="29041826" w:rsidR="00670670" w:rsidRPr="008F592C" w:rsidRDefault="00977A12" w:rsidP="00977A12">
            <w:pPr>
              <w:widowControl w:val="0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октября, ноября и декабря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4A46" w14:textId="4645B944" w:rsidR="00670670" w:rsidRPr="00977A12" w:rsidRDefault="00977A12" w:rsidP="00670670">
            <w:pPr>
              <w:widowControl w:val="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октября, ноября и декабря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2796" w14:textId="0C87ADCF" w:rsidR="00670670" w:rsidRPr="00FD010C" w:rsidRDefault="00670670" w:rsidP="00670670">
            <w:pPr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10C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258823CD" w14:textId="147535F6" w:rsidR="005C0F95" w:rsidRPr="00F539A8" w:rsidRDefault="005C0F95" w:rsidP="00645347">
      <w:pPr>
        <w:suppressAutoHyphens/>
        <w:jc w:val="center"/>
        <w:rPr>
          <w:rFonts w:ascii="Times New Roman" w:eastAsia="Times New Roman" w:hAnsi="Times New Roman" w:cs="Times New Roman"/>
          <w:szCs w:val="24"/>
          <w:highlight w:val="green"/>
        </w:rPr>
      </w:pPr>
    </w:p>
    <w:p w14:paraId="132BD379" w14:textId="77777777" w:rsidR="00F539A8" w:rsidRPr="00645347" w:rsidRDefault="00F539A8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</w:p>
    <w:p w14:paraId="59203BA6" w14:textId="77777777"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14:paraId="661DEE1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7F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442E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8DAD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14:paraId="490C29AC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5301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09C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A6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14:paraId="4D93DF5D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7FE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C23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BA11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14:paraId="5CB69D90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CDAC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5FC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20F8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14:paraId="775DCB74" w14:textId="77777777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47D" w14:textId="77777777"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8DD2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8609" w14:textId="77777777"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14:paraId="60226D88" w14:textId="77777777" w:rsidR="004B3351" w:rsidRDefault="004B3351" w:rsidP="00825FCA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8EE"/>
    <w:multiLevelType w:val="multilevel"/>
    <w:tmpl w:val="20B0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582FDD"/>
    <w:multiLevelType w:val="multilevel"/>
    <w:tmpl w:val="E436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AB3964"/>
    <w:multiLevelType w:val="multilevel"/>
    <w:tmpl w:val="FC76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1CB01B6"/>
    <w:multiLevelType w:val="multilevel"/>
    <w:tmpl w:val="7DCA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3767D15"/>
    <w:multiLevelType w:val="multilevel"/>
    <w:tmpl w:val="B8CA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9C0452"/>
    <w:multiLevelType w:val="multilevel"/>
    <w:tmpl w:val="BC78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6C1E01"/>
    <w:multiLevelType w:val="multilevel"/>
    <w:tmpl w:val="A14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97164A7"/>
    <w:multiLevelType w:val="multilevel"/>
    <w:tmpl w:val="4368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A046FD0"/>
    <w:multiLevelType w:val="multilevel"/>
    <w:tmpl w:val="ADCA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B945981"/>
    <w:multiLevelType w:val="multilevel"/>
    <w:tmpl w:val="E59A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C815CA3"/>
    <w:multiLevelType w:val="multilevel"/>
    <w:tmpl w:val="39E6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D1935BD"/>
    <w:multiLevelType w:val="multilevel"/>
    <w:tmpl w:val="B794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D6A437B"/>
    <w:multiLevelType w:val="multilevel"/>
    <w:tmpl w:val="05D2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EDB2434"/>
    <w:multiLevelType w:val="multilevel"/>
    <w:tmpl w:val="4EEE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F171B9C"/>
    <w:multiLevelType w:val="multilevel"/>
    <w:tmpl w:val="D678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F706B02"/>
    <w:multiLevelType w:val="multilevel"/>
    <w:tmpl w:val="13D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0B1085B"/>
    <w:multiLevelType w:val="multilevel"/>
    <w:tmpl w:val="7932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250354F"/>
    <w:multiLevelType w:val="multilevel"/>
    <w:tmpl w:val="8FA2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A04EA5"/>
    <w:multiLevelType w:val="multilevel"/>
    <w:tmpl w:val="C410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6EE6895"/>
    <w:multiLevelType w:val="multilevel"/>
    <w:tmpl w:val="AD14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774720A"/>
    <w:multiLevelType w:val="multilevel"/>
    <w:tmpl w:val="8992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77B7E6B"/>
    <w:multiLevelType w:val="multilevel"/>
    <w:tmpl w:val="3378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817583A"/>
    <w:multiLevelType w:val="multilevel"/>
    <w:tmpl w:val="E2F0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903352F"/>
    <w:multiLevelType w:val="multilevel"/>
    <w:tmpl w:val="140E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9685849"/>
    <w:multiLevelType w:val="multilevel"/>
    <w:tmpl w:val="8818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9DE0507"/>
    <w:multiLevelType w:val="multilevel"/>
    <w:tmpl w:val="2ED4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AA86025"/>
    <w:multiLevelType w:val="multilevel"/>
    <w:tmpl w:val="82AC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DBB4E0F"/>
    <w:multiLevelType w:val="multilevel"/>
    <w:tmpl w:val="9188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F7D2EE8"/>
    <w:multiLevelType w:val="multilevel"/>
    <w:tmpl w:val="8C8A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10C6F54"/>
    <w:multiLevelType w:val="multilevel"/>
    <w:tmpl w:val="564E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33326A2"/>
    <w:multiLevelType w:val="multilevel"/>
    <w:tmpl w:val="C132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6B12013"/>
    <w:multiLevelType w:val="multilevel"/>
    <w:tmpl w:val="65C23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72F77F7"/>
    <w:multiLevelType w:val="multilevel"/>
    <w:tmpl w:val="2802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7BB706E"/>
    <w:multiLevelType w:val="multilevel"/>
    <w:tmpl w:val="FB0C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9F30642"/>
    <w:multiLevelType w:val="multilevel"/>
    <w:tmpl w:val="7596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ACF05A3"/>
    <w:multiLevelType w:val="multilevel"/>
    <w:tmpl w:val="F5FC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AF82681"/>
    <w:multiLevelType w:val="multilevel"/>
    <w:tmpl w:val="A61C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2BB327AE"/>
    <w:multiLevelType w:val="multilevel"/>
    <w:tmpl w:val="E5FE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DC80FC9"/>
    <w:multiLevelType w:val="multilevel"/>
    <w:tmpl w:val="7586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DD63252"/>
    <w:multiLevelType w:val="multilevel"/>
    <w:tmpl w:val="6B4A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2EDE44AB"/>
    <w:multiLevelType w:val="multilevel"/>
    <w:tmpl w:val="39E0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0C404C6"/>
    <w:multiLevelType w:val="multilevel"/>
    <w:tmpl w:val="B2D4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3D64391"/>
    <w:multiLevelType w:val="multilevel"/>
    <w:tmpl w:val="927A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49B4E9C"/>
    <w:multiLevelType w:val="multilevel"/>
    <w:tmpl w:val="1836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4C11916"/>
    <w:multiLevelType w:val="multilevel"/>
    <w:tmpl w:val="0776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5564FF0"/>
    <w:multiLevelType w:val="multilevel"/>
    <w:tmpl w:val="C64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56F1739"/>
    <w:multiLevelType w:val="multilevel"/>
    <w:tmpl w:val="1C5E9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71551DB"/>
    <w:multiLevelType w:val="multilevel"/>
    <w:tmpl w:val="0CEC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398F6212"/>
    <w:multiLevelType w:val="multilevel"/>
    <w:tmpl w:val="4EB6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BA0226C"/>
    <w:multiLevelType w:val="multilevel"/>
    <w:tmpl w:val="A3B8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3BE45A24"/>
    <w:multiLevelType w:val="multilevel"/>
    <w:tmpl w:val="AD8C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CD755ED"/>
    <w:multiLevelType w:val="multilevel"/>
    <w:tmpl w:val="589E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D3D1894"/>
    <w:multiLevelType w:val="multilevel"/>
    <w:tmpl w:val="4A8C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DEF30E9"/>
    <w:multiLevelType w:val="multilevel"/>
    <w:tmpl w:val="430E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DFC3621"/>
    <w:multiLevelType w:val="multilevel"/>
    <w:tmpl w:val="BD5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EBB5B57"/>
    <w:multiLevelType w:val="multilevel"/>
    <w:tmpl w:val="C9A0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EC25B53"/>
    <w:multiLevelType w:val="multilevel"/>
    <w:tmpl w:val="A392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04023D4"/>
    <w:multiLevelType w:val="multilevel"/>
    <w:tmpl w:val="8A44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40AC55A9"/>
    <w:multiLevelType w:val="multilevel"/>
    <w:tmpl w:val="0EB6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177354A"/>
    <w:multiLevelType w:val="multilevel"/>
    <w:tmpl w:val="0D58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42D2334D"/>
    <w:multiLevelType w:val="multilevel"/>
    <w:tmpl w:val="9944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C21D86"/>
    <w:multiLevelType w:val="multilevel"/>
    <w:tmpl w:val="AAB8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445D7131"/>
    <w:multiLevelType w:val="multilevel"/>
    <w:tmpl w:val="87DE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6805195"/>
    <w:multiLevelType w:val="multilevel"/>
    <w:tmpl w:val="1A38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48176052"/>
    <w:multiLevelType w:val="multilevel"/>
    <w:tmpl w:val="F3E0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483603C0"/>
    <w:multiLevelType w:val="multilevel"/>
    <w:tmpl w:val="026A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48407179"/>
    <w:multiLevelType w:val="multilevel"/>
    <w:tmpl w:val="137C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97842B4"/>
    <w:multiLevelType w:val="multilevel"/>
    <w:tmpl w:val="5E44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4AAA1413"/>
    <w:multiLevelType w:val="multilevel"/>
    <w:tmpl w:val="BA22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C27494F"/>
    <w:multiLevelType w:val="multilevel"/>
    <w:tmpl w:val="60563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4D8B2400"/>
    <w:multiLevelType w:val="multilevel"/>
    <w:tmpl w:val="A5D4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4EEB50C6"/>
    <w:multiLevelType w:val="multilevel"/>
    <w:tmpl w:val="1B48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519752EF"/>
    <w:multiLevelType w:val="multilevel"/>
    <w:tmpl w:val="A9F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52D73929"/>
    <w:multiLevelType w:val="multilevel"/>
    <w:tmpl w:val="4182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3425BE5"/>
    <w:multiLevelType w:val="multilevel"/>
    <w:tmpl w:val="3642C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39845BF"/>
    <w:multiLevelType w:val="multilevel"/>
    <w:tmpl w:val="CC40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5526560F"/>
    <w:multiLevelType w:val="multilevel"/>
    <w:tmpl w:val="9218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6BD64E4"/>
    <w:multiLevelType w:val="multilevel"/>
    <w:tmpl w:val="BCE4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59A6015F"/>
    <w:multiLevelType w:val="multilevel"/>
    <w:tmpl w:val="9206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CC36A3A"/>
    <w:multiLevelType w:val="multilevel"/>
    <w:tmpl w:val="F5B4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5F410010"/>
    <w:multiLevelType w:val="multilevel"/>
    <w:tmpl w:val="1E7C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C25D70"/>
    <w:multiLevelType w:val="multilevel"/>
    <w:tmpl w:val="DD0E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4317688"/>
    <w:multiLevelType w:val="multilevel"/>
    <w:tmpl w:val="FD7A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49E47A8"/>
    <w:multiLevelType w:val="multilevel"/>
    <w:tmpl w:val="55A2C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656D5E58"/>
    <w:multiLevelType w:val="multilevel"/>
    <w:tmpl w:val="6370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66B169DB"/>
    <w:multiLevelType w:val="multilevel"/>
    <w:tmpl w:val="ACA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6758796D"/>
    <w:multiLevelType w:val="multilevel"/>
    <w:tmpl w:val="4262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68A13630"/>
    <w:multiLevelType w:val="multilevel"/>
    <w:tmpl w:val="2F8E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6C1E1C88"/>
    <w:multiLevelType w:val="multilevel"/>
    <w:tmpl w:val="6530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6FA426AF"/>
    <w:multiLevelType w:val="multilevel"/>
    <w:tmpl w:val="9DECD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6FA562CC"/>
    <w:multiLevelType w:val="multilevel"/>
    <w:tmpl w:val="CF1A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703743C5"/>
    <w:multiLevelType w:val="multilevel"/>
    <w:tmpl w:val="2A02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74704899"/>
    <w:multiLevelType w:val="multilevel"/>
    <w:tmpl w:val="A58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74F94B7B"/>
    <w:multiLevelType w:val="multilevel"/>
    <w:tmpl w:val="0A96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75AB6517"/>
    <w:multiLevelType w:val="multilevel"/>
    <w:tmpl w:val="F68A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76F8511F"/>
    <w:multiLevelType w:val="multilevel"/>
    <w:tmpl w:val="8F62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76FE2F5E"/>
    <w:multiLevelType w:val="multilevel"/>
    <w:tmpl w:val="C77E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90A47DB"/>
    <w:multiLevelType w:val="multilevel"/>
    <w:tmpl w:val="E548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79310D76"/>
    <w:multiLevelType w:val="multilevel"/>
    <w:tmpl w:val="5608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9DF1FF7"/>
    <w:multiLevelType w:val="multilevel"/>
    <w:tmpl w:val="DCD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1"/>
  </w:num>
  <w:num w:numId="4">
    <w:abstractNumId w:val="78"/>
  </w:num>
  <w:num w:numId="5">
    <w:abstractNumId w:val="35"/>
  </w:num>
  <w:num w:numId="6">
    <w:abstractNumId w:val="39"/>
  </w:num>
  <w:num w:numId="7">
    <w:abstractNumId w:val="96"/>
  </w:num>
  <w:num w:numId="8">
    <w:abstractNumId w:val="71"/>
  </w:num>
  <w:num w:numId="9">
    <w:abstractNumId w:val="62"/>
  </w:num>
  <w:num w:numId="10">
    <w:abstractNumId w:val="92"/>
  </w:num>
  <w:num w:numId="11">
    <w:abstractNumId w:val="44"/>
  </w:num>
  <w:num w:numId="12">
    <w:abstractNumId w:val="91"/>
  </w:num>
  <w:num w:numId="13">
    <w:abstractNumId w:val="49"/>
  </w:num>
  <w:num w:numId="14">
    <w:abstractNumId w:val="15"/>
  </w:num>
  <w:num w:numId="15">
    <w:abstractNumId w:val="37"/>
  </w:num>
  <w:num w:numId="16">
    <w:abstractNumId w:val="16"/>
  </w:num>
  <w:num w:numId="17">
    <w:abstractNumId w:val="75"/>
  </w:num>
  <w:num w:numId="18">
    <w:abstractNumId w:val="70"/>
  </w:num>
  <w:num w:numId="19">
    <w:abstractNumId w:val="67"/>
  </w:num>
  <w:num w:numId="20">
    <w:abstractNumId w:val="60"/>
  </w:num>
  <w:num w:numId="21">
    <w:abstractNumId w:val="51"/>
  </w:num>
  <w:num w:numId="22">
    <w:abstractNumId w:val="32"/>
  </w:num>
  <w:num w:numId="23">
    <w:abstractNumId w:val="55"/>
  </w:num>
  <w:num w:numId="24">
    <w:abstractNumId w:val="73"/>
  </w:num>
  <w:num w:numId="25">
    <w:abstractNumId w:val="56"/>
  </w:num>
  <w:num w:numId="26">
    <w:abstractNumId w:val="45"/>
  </w:num>
  <w:num w:numId="27">
    <w:abstractNumId w:val="85"/>
  </w:num>
  <w:num w:numId="28">
    <w:abstractNumId w:val="25"/>
  </w:num>
  <w:num w:numId="29">
    <w:abstractNumId w:val="81"/>
  </w:num>
  <w:num w:numId="30">
    <w:abstractNumId w:val="86"/>
  </w:num>
  <w:num w:numId="31">
    <w:abstractNumId w:val="48"/>
  </w:num>
  <w:num w:numId="32">
    <w:abstractNumId w:val="80"/>
  </w:num>
  <w:num w:numId="33">
    <w:abstractNumId w:val="8"/>
  </w:num>
  <w:num w:numId="34">
    <w:abstractNumId w:val="33"/>
  </w:num>
  <w:num w:numId="35">
    <w:abstractNumId w:val="2"/>
  </w:num>
  <w:num w:numId="36">
    <w:abstractNumId w:val="77"/>
  </w:num>
  <w:num w:numId="37">
    <w:abstractNumId w:val="84"/>
  </w:num>
  <w:num w:numId="38">
    <w:abstractNumId w:val="46"/>
  </w:num>
  <w:num w:numId="39">
    <w:abstractNumId w:val="63"/>
  </w:num>
  <w:num w:numId="40">
    <w:abstractNumId w:val="52"/>
  </w:num>
  <w:num w:numId="41">
    <w:abstractNumId w:val="53"/>
  </w:num>
  <w:num w:numId="42">
    <w:abstractNumId w:val="59"/>
  </w:num>
  <w:num w:numId="43">
    <w:abstractNumId w:val="5"/>
  </w:num>
  <w:num w:numId="44">
    <w:abstractNumId w:val="19"/>
  </w:num>
  <w:num w:numId="45">
    <w:abstractNumId w:val="89"/>
  </w:num>
  <w:num w:numId="46">
    <w:abstractNumId w:val="99"/>
  </w:num>
  <w:num w:numId="47">
    <w:abstractNumId w:val="90"/>
  </w:num>
  <w:num w:numId="48">
    <w:abstractNumId w:val="83"/>
  </w:num>
  <w:num w:numId="49">
    <w:abstractNumId w:val="17"/>
  </w:num>
  <w:num w:numId="50">
    <w:abstractNumId w:val="36"/>
  </w:num>
  <w:num w:numId="51">
    <w:abstractNumId w:val="26"/>
  </w:num>
  <w:num w:numId="52">
    <w:abstractNumId w:val="18"/>
  </w:num>
  <w:num w:numId="53">
    <w:abstractNumId w:val="30"/>
  </w:num>
  <w:num w:numId="54">
    <w:abstractNumId w:val="34"/>
  </w:num>
  <w:num w:numId="55">
    <w:abstractNumId w:val="24"/>
  </w:num>
  <w:num w:numId="56">
    <w:abstractNumId w:val="54"/>
  </w:num>
  <w:num w:numId="57">
    <w:abstractNumId w:val="57"/>
  </w:num>
  <w:num w:numId="58">
    <w:abstractNumId w:val="87"/>
  </w:num>
  <w:num w:numId="59">
    <w:abstractNumId w:val="14"/>
  </w:num>
  <w:num w:numId="60">
    <w:abstractNumId w:val="12"/>
  </w:num>
  <w:num w:numId="61">
    <w:abstractNumId w:val="65"/>
  </w:num>
  <w:num w:numId="62">
    <w:abstractNumId w:val="6"/>
  </w:num>
  <w:num w:numId="63">
    <w:abstractNumId w:val="27"/>
  </w:num>
  <w:num w:numId="64">
    <w:abstractNumId w:val="9"/>
  </w:num>
  <w:num w:numId="65">
    <w:abstractNumId w:val="10"/>
  </w:num>
  <w:num w:numId="66">
    <w:abstractNumId w:val="11"/>
  </w:num>
  <w:num w:numId="67">
    <w:abstractNumId w:val="82"/>
  </w:num>
  <w:num w:numId="68">
    <w:abstractNumId w:val="64"/>
  </w:num>
  <w:num w:numId="69">
    <w:abstractNumId w:val="79"/>
  </w:num>
  <w:num w:numId="70">
    <w:abstractNumId w:val="22"/>
  </w:num>
  <w:num w:numId="71">
    <w:abstractNumId w:val="43"/>
  </w:num>
  <w:num w:numId="72">
    <w:abstractNumId w:val="95"/>
  </w:num>
  <w:num w:numId="73">
    <w:abstractNumId w:val="4"/>
  </w:num>
  <w:num w:numId="74">
    <w:abstractNumId w:val="68"/>
  </w:num>
  <w:num w:numId="75">
    <w:abstractNumId w:val="58"/>
  </w:num>
  <w:num w:numId="76">
    <w:abstractNumId w:val="29"/>
  </w:num>
  <w:num w:numId="77">
    <w:abstractNumId w:val="97"/>
  </w:num>
  <w:num w:numId="78">
    <w:abstractNumId w:val="23"/>
  </w:num>
  <w:num w:numId="79">
    <w:abstractNumId w:val="21"/>
  </w:num>
  <w:num w:numId="80">
    <w:abstractNumId w:val="38"/>
  </w:num>
  <w:num w:numId="81">
    <w:abstractNumId w:val="100"/>
  </w:num>
  <w:num w:numId="82">
    <w:abstractNumId w:val="88"/>
  </w:num>
  <w:num w:numId="83">
    <w:abstractNumId w:val="72"/>
  </w:num>
  <w:num w:numId="84">
    <w:abstractNumId w:val="47"/>
  </w:num>
  <w:num w:numId="85">
    <w:abstractNumId w:val="3"/>
  </w:num>
  <w:num w:numId="86">
    <w:abstractNumId w:val="66"/>
  </w:num>
  <w:num w:numId="87">
    <w:abstractNumId w:val="28"/>
  </w:num>
  <w:num w:numId="88">
    <w:abstractNumId w:val="31"/>
  </w:num>
  <w:num w:numId="89">
    <w:abstractNumId w:val="40"/>
  </w:num>
  <w:num w:numId="90">
    <w:abstractNumId w:val="98"/>
  </w:num>
  <w:num w:numId="91">
    <w:abstractNumId w:val="74"/>
  </w:num>
  <w:num w:numId="92">
    <w:abstractNumId w:val="1"/>
  </w:num>
  <w:num w:numId="93">
    <w:abstractNumId w:val="13"/>
  </w:num>
  <w:num w:numId="94">
    <w:abstractNumId w:val="7"/>
  </w:num>
  <w:num w:numId="95">
    <w:abstractNumId w:val="20"/>
  </w:num>
  <w:num w:numId="96">
    <w:abstractNumId w:val="50"/>
  </w:num>
  <w:num w:numId="97">
    <w:abstractNumId w:val="94"/>
  </w:num>
  <w:num w:numId="98">
    <w:abstractNumId w:val="42"/>
  </w:num>
  <w:num w:numId="99">
    <w:abstractNumId w:val="76"/>
  </w:num>
  <w:num w:numId="100">
    <w:abstractNumId w:val="69"/>
  </w:num>
  <w:num w:numId="101">
    <w:abstractNumId w:val="9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5B"/>
    <w:rsid w:val="00006EE5"/>
    <w:rsid w:val="00071C14"/>
    <w:rsid w:val="00085B99"/>
    <w:rsid w:val="000960FC"/>
    <w:rsid w:val="00097C64"/>
    <w:rsid w:val="000A28FB"/>
    <w:rsid w:val="000B72A9"/>
    <w:rsid w:val="000C3D9E"/>
    <w:rsid w:val="000C54DB"/>
    <w:rsid w:val="000D3FBA"/>
    <w:rsid w:val="000D4CA0"/>
    <w:rsid w:val="00103867"/>
    <w:rsid w:val="001110D5"/>
    <w:rsid w:val="00116C6D"/>
    <w:rsid w:val="00135937"/>
    <w:rsid w:val="00146970"/>
    <w:rsid w:val="00197754"/>
    <w:rsid w:val="001B0829"/>
    <w:rsid w:val="001D2ACE"/>
    <w:rsid w:val="001D5F87"/>
    <w:rsid w:val="001E3A04"/>
    <w:rsid w:val="00206526"/>
    <w:rsid w:val="00226486"/>
    <w:rsid w:val="00263B1C"/>
    <w:rsid w:val="002D72B9"/>
    <w:rsid w:val="003026C5"/>
    <w:rsid w:val="00345898"/>
    <w:rsid w:val="00383277"/>
    <w:rsid w:val="003835C4"/>
    <w:rsid w:val="003B0353"/>
    <w:rsid w:val="003D0010"/>
    <w:rsid w:val="003F231C"/>
    <w:rsid w:val="0042775D"/>
    <w:rsid w:val="004B3351"/>
    <w:rsid w:val="004F3BBD"/>
    <w:rsid w:val="005010FD"/>
    <w:rsid w:val="00527A6B"/>
    <w:rsid w:val="00547225"/>
    <w:rsid w:val="005826F1"/>
    <w:rsid w:val="00596F5C"/>
    <w:rsid w:val="00597BDD"/>
    <w:rsid w:val="005C0F95"/>
    <w:rsid w:val="005F3D17"/>
    <w:rsid w:val="00645347"/>
    <w:rsid w:val="00663BDB"/>
    <w:rsid w:val="00670670"/>
    <w:rsid w:val="00692B37"/>
    <w:rsid w:val="007516CC"/>
    <w:rsid w:val="00772620"/>
    <w:rsid w:val="007B0DD9"/>
    <w:rsid w:val="007E7224"/>
    <w:rsid w:val="00825FCA"/>
    <w:rsid w:val="008465E2"/>
    <w:rsid w:val="00874486"/>
    <w:rsid w:val="008823F1"/>
    <w:rsid w:val="008A471F"/>
    <w:rsid w:val="008C1C5A"/>
    <w:rsid w:val="008C5FF7"/>
    <w:rsid w:val="008F592C"/>
    <w:rsid w:val="00937565"/>
    <w:rsid w:val="009577BF"/>
    <w:rsid w:val="00977A12"/>
    <w:rsid w:val="00993FAC"/>
    <w:rsid w:val="009E3294"/>
    <w:rsid w:val="009F4549"/>
    <w:rsid w:val="00A0622B"/>
    <w:rsid w:val="00A57391"/>
    <w:rsid w:val="00A913C5"/>
    <w:rsid w:val="00AA14F0"/>
    <w:rsid w:val="00AB15FE"/>
    <w:rsid w:val="00B24262"/>
    <w:rsid w:val="00B55E15"/>
    <w:rsid w:val="00B842BA"/>
    <w:rsid w:val="00B85132"/>
    <w:rsid w:val="00BB691B"/>
    <w:rsid w:val="00BF7949"/>
    <w:rsid w:val="00BF7AF4"/>
    <w:rsid w:val="00C13694"/>
    <w:rsid w:val="00C56B58"/>
    <w:rsid w:val="00C72FD1"/>
    <w:rsid w:val="00C83C48"/>
    <w:rsid w:val="00CA535B"/>
    <w:rsid w:val="00CF7ADD"/>
    <w:rsid w:val="00D10A2B"/>
    <w:rsid w:val="00DB2CE3"/>
    <w:rsid w:val="00DF57B4"/>
    <w:rsid w:val="00E31846"/>
    <w:rsid w:val="00E65952"/>
    <w:rsid w:val="00E9297F"/>
    <w:rsid w:val="00EB1BF4"/>
    <w:rsid w:val="00EC5CAF"/>
    <w:rsid w:val="00EC5F96"/>
    <w:rsid w:val="00EE2009"/>
    <w:rsid w:val="00F05437"/>
    <w:rsid w:val="00F539A8"/>
    <w:rsid w:val="00F63200"/>
    <w:rsid w:val="00F6532C"/>
    <w:rsid w:val="00F82568"/>
    <w:rsid w:val="00F91291"/>
    <w:rsid w:val="00FA46F8"/>
    <w:rsid w:val="00FD010C"/>
    <w:rsid w:val="00FD689F"/>
    <w:rsid w:val="00FE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AEB5"/>
  <w15:docId w15:val="{DF2019CE-EB15-4D1C-94B0-0992B195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5FE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5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ichfactdown-paragraph">
    <w:name w:val="richfactdown-paragraph"/>
    <w:basedOn w:val="a"/>
    <w:rsid w:val="0034589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9297F"/>
    <w:rPr>
      <w:i/>
      <w:iCs/>
    </w:rPr>
  </w:style>
  <w:style w:type="table" w:customStyle="1" w:styleId="14">
    <w:name w:val="Сетка таблицы14"/>
    <w:basedOn w:val="a1"/>
    <w:next w:val="a8"/>
    <w:uiPriority w:val="59"/>
    <w:rsid w:val="003D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539A8"/>
  </w:style>
  <w:style w:type="paragraph" w:customStyle="1" w:styleId="msonormal0">
    <w:name w:val="msonormal"/>
    <w:basedOn w:val="a"/>
    <w:rsid w:val="00F539A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Юлия</cp:lastModifiedBy>
  <cp:revision>134</cp:revision>
  <cp:lastPrinted>2024-05-16T05:46:00Z</cp:lastPrinted>
  <dcterms:created xsi:type="dcterms:W3CDTF">2024-09-01T04:42:00Z</dcterms:created>
  <dcterms:modified xsi:type="dcterms:W3CDTF">2024-10-18T09:29:00Z</dcterms:modified>
</cp:coreProperties>
</file>