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8C2CB" w14:textId="77777777" w:rsidR="00E61042" w:rsidRDefault="00E61042" w:rsidP="00E61042">
      <w:pPr>
        <w:pStyle w:val="ab"/>
        <w:rPr>
          <w:color w:val="000000"/>
        </w:rPr>
      </w:pPr>
      <w:r>
        <w:rPr>
          <w:color w:val="000000"/>
          <w:szCs w:val="28"/>
        </w:rPr>
        <w:t>Федеральное государственное образовательное бюджетное учреждение</w:t>
      </w:r>
    </w:p>
    <w:p w14:paraId="4745B159" w14:textId="77777777" w:rsidR="00E61042" w:rsidRDefault="00E61042" w:rsidP="00E61042">
      <w:pPr>
        <w:pStyle w:val="ab"/>
        <w:rPr>
          <w:color w:val="000000"/>
        </w:rPr>
      </w:pPr>
      <w:r>
        <w:rPr>
          <w:color w:val="000000"/>
          <w:szCs w:val="28"/>
        </w:rPr>
        <w:t>высшего образования</w:t>
      </w:r>
    </w:p>
    <w:p w14:paraId="57B187BC" w14:textId="77777777" w:rsidR="00E61042" w:rsidRDefault="00E61042" w:rsidP="00E61042">
      <w:pPr>
        <w:pStyle w:val="ab"/>
        <w:ind w:firstLine="397"/>
        <w:rPr>
          <w:color w:val="000000"/>
        </w:rPr>
      </w:pPr>
      <w:r>
        <w:rPr>
          <w:color w:val="000000"/>
          <w:szCs w:val="28"/>
        </w:rPr>
        <w:t xml:space="preserve">«ФИНАНСОВЫЙ УНИВЕРСИТЕТ ПРИ ПРАВИТЕЛЬСТВЕ  </w:t>
      </w:r>
    </w:p>
    <w:p w14:paraId="50B1206C" w14:textId="77777777" w:rsidR="00E61042" w:rsidRDefault="00E61042" w:rsidP="00E61042">
      <w:pPr>
        <w:pStyle w:val="ab"/>
        <w:ind w:firstLine="397"/>
        <w:rPr>
          <w:color w:val="000000"/>
        </w:rPr>
      </w:pPr>
      <w:r>
        <w:rPr>
          <w:color w:val="000000"/>
          <w:szCs w:val="28"/>
        </w:rPr>
        <w:t>РОССИЙСКОЙ ФЕДЕРАЦИИ»</w:t>
      </w:r>
    </w:p>
    <w:p w14:paraId="3635A301" w14:textId="77777777" w:rsidR="00E61042" w:rsidRDefault="00E61042" w:rsidP="00E61042">
      <w:pPr>
        <w:ind w:firstLine="397"/>
        <w:jc w:val="center"/>
        <w:rPr>
          <w:color w:val="000000"/>
        </w:rPr>
      </w:pPr>
      <w:r>
        <w:rPr>
          <w:b/>
          <w:color w:val="000000"/>
          <w:sz w:val="28"/>
        </w:rPr>
        <w:t>(Финансовый университет)</w:t>
      </w:r>
    </w:p>
    <w:p w14:paraId="42BB3A0D" w14:textId="77777777" w:rsidR="00E61042" w:rsidRDefault="00E61042" w:rsidP="00E61042">
      <w:pPr>
        <w:ind w:firstLine="397"/>
        <w:jc w:val="center"/>
        <w:rPr>
          <w:b/>
          <w:color w:val="000000"/>
          <w:sz w:val="28"/>
          <w:szCs w:val="28"/>
        </w:rPr>
      </w:pPr>
    </w:p>
    <w:p w14:paraId="23AED2A6" w14:textId="77777777" w:rsidR="00E61042" w:rsidRDefault="00E61042" w:rsidP="00E61042">
      <w:pPr>
        <w:ind w:firstLine="397"/>
        <w:jc w:val="center"/>
        <w:rPr>
          <w:color w:val="000000"/>
          <w:sz w:val="24"/>
          <w:szCs w:val="24"/>
        </w:rPr>
      </w:pPr>
      <w:r>
        <w:rPr>
          <w:b/>
          <w:color w:val="000000"/>
          <w:sz w:val="28"/>
          <w:szCs w:val="28"/>
        </w:rPr>
        <w:t>Кафедра «Государственное и муниципальное управление»</w:t>
      </w:r>
    </w:p>
    <w:p w14:paraId="04D4008D" w14:textId="77777777" w:rsidR="00E61042" w:rsidRDefault="00E61042" w:rsidP="00E61042">
      <w:pPr>
        <w:ind w:firstLine="397"/>
        <w:jc w:val="center"/>
        <w:rPr>
          <w:color w:val="000000"/>
        </w:rPr>
      </w:pPr>
      <w:r>
        <w:rPr>
          <w:b/>
          <w:bCs/>
          <w:color w:val="000000"/>
          <w:sz w:val="28"/>
          <w:szCs w:val="28"/>
        </w:rPr>
        <w:t>Факультета «Высшая школа управления»</w:t>
      </w:r>
    </w:p>
    <w:p w14:paraId="5425D752" w14:textId="77777777" w:rsidR="00E61042" w:rsidRDefault="00E61042" w:rsidP="00E61042">
      <w:pPr>
        <w:rPr>
          <w:color w:val="000000"/>
          <w:szCs w:val="28"/>
        </w:rPr>
      </w:pPr>
    </w:p>
    <w:tbl>
      <w:tblPr>
        <w:tblStyle w:val="a8"/>
        <w:tblW w:w="5000" w:type="pct"/>
        <w:tblInd w:w="108" w:type="dxa"/>
        <w:tblLayout w:type="fixed"/>
        <w:tblLook w:val="04A0" w:firstRow="1" w:lastRow="0" w:firstColumn="1" w:lastColumn="0" w:noHBand="0" w:noVBand="1"/>
      </w:tblPr>
      <w:tblGrid>
        <w:gridCol w:w="5279"/>
        <w:gridCol w:w="4926"/>
      </w:tblGrid>
      <w:tr w:rsidR="00E61042" w14:paraId="252D646D" w14:textId="77777777" w:rsidTr="003C5340">
        <w:tc>
          <w:tcPr>
            <w:tcW w:w="4839" w:type="dxa"/>
            <w:tcBorders>
              <w:top w:val="nil"/>
              <w:left w:val="nil"/>
              <w:bottom w:val="nil"/>
              <w:right w:val="nil"/>
            </w:tcBorders>
          </w:tcPr>
          <w:p w14:paraId="300E3232" w14:textId="77777777" w:rsidR="00E61042" w:rsidRDefault="00E61042" w:rsidP="003C5340">
            <w:pPr>
              <w:jc w:val="center"/>
              <w:rPr>
                <w:sz w:val="28"/>
                <w:szCs w:val="28"/>
              </w:rPr>
            </w:pPr>
            <w:bookmarkStart w:id="0" w:name="_GoBack"/>
            <w:bookmarkEnd w:id="0"/>
          </w:p>
        </w:tc>
        <w:tc>
          <w:tcPr>
            <w:tcW w:w="4516" w:type="dxa"/>
            <w:tcBorders>
              <w:top w:val="nil"/>
              <w:left w:val="nil"/>
              <w:bottom w:val="nil"/>
              <w:right w:val="nil"/>
            </w:tcBorders>
          </w:tcPr>
          <w:p w14:paraId="2BA86BC0" w14:textId="77777777" w:rsidR="00E61042" w:rsidRDefault="00E61042" w:rsidP="003C5340">
            <w:pPr>
              <w:ind w:left="569"/>
              <w:rPr>
                <w:sz w:val="28"/>
                <w:szCs w:val="28"/>
              </w:rPr>
            </w:pPr>
          </w:p>
          <w:p w14:paraId="773A7871" w14:textId="77777777" w:rsidR="00E61042" w:rsidRDefault="00E61042" w:rsidP="003C5340">
            <w:pPr>
              <w:ind w:left="569"/>
              <w:rPr>
                <w:sz w:val="28"/>
                <w:szCs w:val="28"/>
              </w:rPr>
            </w:pPr>
            <w:r>
              <w:rPr>
                <w:sz w:val="28"/>
                <w:szCs w:val="28"/>
              </w:rPr>
              <w:t>УТВЕРЖДАЮ</w:t>
            </w:r>
          </w:p>
          <w:p w14:paraId="192B8322" w14:textId="77777777" w:rsidR="00E61042" w:rsidRDefault="00E61042" w:rsidP="003C5340">
            <w:pPr>
              <w:ind w:left="569"/>
              <w:rPr>
                <w:sz w:val="28"/>
                <w:szCs w:val="28"/>
              </w:rPr>
            </w:pPr>
          </w:p>
          <w:p w14:paraId="35528166" w14:textId="77777777" w:rsidR="00E61042" w:rsidRDefault="00E61042" w:rsidP="003C5340">
            <w:pPr>
              <w:ind w:left="569"/>
              <w:rPr>
                <w:sz w:val="28"/>
                <w:szCs w:val="28"/>
              </w:rPr>
            </w:pPr>
            <w:r>
              <w:rPr>
                <w:sz w:val="28"/>
                <w:szCs w:val="28"/>
              </w:rPr>
              <w:t>Проректор по учебной</w:t>
            </w:r>
          </w:p>
          <w:p w14:paraId="393AFBEC" w14:textId="77777777" w:rsidR="00E61042" w:rsidRDefault="00E61042" w:rsidP="003C5340">
            <w:pPr>
              <w:ind w:left="569"/>
              <w:rPr>
                <w:sz w:val="28"/>
                <w:szCs w:val="28"/>
              </w:rPr>
            </w:pPr>
            <w:r>
              <w:rPr>
                <w:sz w:val="28"/>
                <w:szCs w:val="28"/>
              </w:rPr>
              <w:t>и методической работе</w:t>
            </w:r>
          </w:p>
          <w:p w14:paraId="26DF6CB8" w14:textId="77777777" w:rsidR="00E61042" w:rsidRDefault="00E61042" w:rsidP="003C5340">
            <w:pPr>
              <w:ind w:left="569"/>
              <w:rPr>
                <w:sz w:val="28"/>
                <w:szCs w:val="28"/>
              </w:rPr>
            </w:pPr>
          </w:p>
          <w:p w14:paraId="645A9C78" w14:textId="77777777" w:rsidR="00E61042" w:rsidRDefault="00E61042" w:rsidP="003C5340">
            <w:pPr>
              <w:ind w:left="569"/>
              <w:rPr>
                <w:sz w:val="28"/>
                <w:szCs w:val="28"/>
              </w:rPr>
            </w:pPr>
          </w:p>
          <w:p w14:paraId="03318855" w14:textId="77777777" w:rsidR="00E61042" w:rsidRDefault="00E61042" w:rsidP="003C5340">
            <w:pPr>
              <w:ind w:left="569"/>
              <w:rPr>
                <w:sz w:val="28"/>
                <w:szCs w:val="28"/>
              </w:rPr>
            </w:pPr>
            <w:r>
              <w:rPr>
                <w:sz w:val="28"/>
                <w:szCs w:val="28"/>
              </w:rPr>
              <w:t>____________ Е.А. Каменева</w:t>
            </w:r>
          </w:p>
          <w:p w14:paraId="1E47C51A" w14:textId="77777777" w:rsidR="00E61042" w:rsidRDefault="00E61042" w:rsidP="003C5340">
            <w:pPr>
              <w:ind w:left="569"/>
              <w:rPr>
                <w:sz w:val="28"/>
                <w:szCs w:val="28"/>
              </w:rPr>
            </w:pPr>
          </w:p>
          <w:p w14:paraId="42612DF8" w14:textId="007D5033" w:rsidR="00E61042" w:rsidRDefault="0081538A" w:rsidP="003C5340">
            <w:pPr>
              <w:ind w:left="569"/>
              <w:rPr>
                <w:sz w:val="28"/>
                <w:szCs w:val="28"/>
              </w:rPr>
            </w:pPr>
            <w:r>
              <w:rPr>
                <w:sz w:val="28"/>
                <w:szCs w:val="28"/>
              </w:rPr>
              <w:t xml:space="preserve">20 декабря </w:t>
            </w:r>
            <w:r w:rsidRPr="00E80D02">
              <w:rPr>
                <w:sz w:val="28"/>
                <w:szCs w:val="28"/>
              </w:rPr>
              <w:t>2022 г.</w:t>
            </w:r>
          </w:p>
        </w:tc>
      </w:tr>
    </w:tbl>
    <w:p w14:paraId="59728190" w14:textId="77777777" w:rsidR="00E61042" w:rsidRDefault="00E61042" w:rsidP="00E61042">
      <w:pPr>
        <w:ind w:firstLine="397"/>
        <w:rPr>
          <w:color w:val="000000"/>
          <w:sz w:val="28"/>
          <w:szCs w:val="28"/>
        </w:rPr>
      </w:pPr>
    </w:p>
    <w:p w14:paraId="18E15498" w14:textId="77777777" w:rsidR="00E61042" w:rsidRDefault="00E61042" w:rsidP="00E61042">
      <w:pPr>
        <w:ind w:firstLine="397"/>
        <w:jc w:val="center"/>
        <w:rPr>
          <w:color w:val="000000"/>
          <w:sz w:val="24"/>
          <w:szCs w:val="24"/>
        </w:rPr>
      </w:pPr>
    </w:p>
    <w:p w14:paraId="1777188C" w14:textId="77777777" w:rsidR="00E61042" w:rsidRDefault="00E61042" w:rsidP="00E61042">
      <w:pPr>
        <w:ind w:firstLine="397"/>
        <w:jc w:val="center"/>
        <w:rPr>
          <w:color w:val="000000"/>
        </w:rPr>
      </w:pPr>
      <w:r>
        <w:rPr>
          <w:b/>
          <w:bCs/>
          <w:color w:val="000000"/>
          <w:sz w:val="28"/>
          <w:szCs w:val="28"/>
        </w:rPr>
        <w:t>Квасов И.А., Красюкова Н.Л., Панина О.В.</w:t>
      </w:r>
    </w:p>
    <w:p w14:paraId="4EF577B8" w14:textId="77777777" w:rsidR="00E61042" w:rsidRDefault="00E61042" w:rsidP="00E61042">
      <w:pPr>
        <w:ind w:firstLine="397"/>
        <w:jc w:val="center"/>
        <w:rPr>
          <w:b/>
          <w:bCs/>
          <w:color w:val="000000"/>
          <w:sz w:val="28"/>
          <w:szCs w:val="28"/>
        </w:rPr>
      </w:pPr>
    </w:p>
    <w:p w14:paraId="39FEA4E9" w14:textId="77777777" w:rsidR="00E61042" w:rsidRDefault="00E61042" w:rsidP="00E61042">
      <w:pPr>
        <w:spacing w:line="360" w:lineRule="auto"/>
        <w:ind w:firstLine="397"/>
        <w:jc w:val="center"/>
        <w:rPr>
          <w:color w:val="000000"/>
          <w:sz w:val="24"/>
          <w:szCs w:val="24"/>
        </w:rPr>
      </w:pPr>
      <w:r>
        <w:rPr>
          <w:b/>
          <w:color w:val="000000"/>
          <w:sz w:val="28"/>
          <w:szCs w:val="28"/>
        </w:rPr>
        <w:t>МОДЕЛИРОВАНИЕ РИСКОВ ПРОЕКТОВ</w:t>
      </w:r>
    </w:p>
    <w:p w14:paraId="79095B07" w14:textId="77777777" w:rsidR="00E61042" w:rsidRDefault="00E61042" w:rsidP="00E61042">
      <w:pPr>
        <w:ind w:firstLine="397"/>
        <w:jc w:val="center"/>
        <w:rPr>
          <w:b/>
          <w:bCs/>
          <w:color w:val="000000"/>
          <w:sz w:val="28"/>
          <w:szCs w:val="28"/>
        </w:rPr>
      </w:pPr>
    </w:p>
    <w:p w14:paraId="76F61A52" w14:textId="77777777" w:rsidR="00E61042" w:rsidRDefault="00E61042" w:rsidP="00E61042">
      <w:pPr>
        <w:spacing w:line="360" w:lineRule="auto"/>
        <w:ind w:firstLine="397"/>
        <w:jc w:val="center"/>
        <w:rPr>
          <w:color w:val="000000"/>
          <w:sz w:val="24"/>
          <w:szCs w:val="24"/>
        </w:rPr>
      </w:pPr>
      <w:r>
        <w:rPr>
          <w:b/>
          <w:bCs/>
          <w:color w:val="000000"/>
          <w:sz w:val="28"/>
          <w:szCs w:val="28"/>
        </w:rPr>
        <w:t xml:space="preserve">Рабочая программа </w:t>
      </w:r>
      <w:r>
        <w:rPr>
          <w:b/>
          <w:color w:val="000000"/>
          <w:sz w:val="28"/>
          <w:szCs w:val="28"/>
        </w:rPr>
        <w:t>дисциплины</w:t>
      </w:r>
    </w:p>
    <w:p w14:paraId="5A5CA284" w14:textId="77777777" w:rsidR="00E61042" w:rsidRDefault="00E61042" w:rsidP="00E61042">
      <w:pPr>
        <w:jc w:val="center"/>
        <w:rPr>
          <w:color w:val="000000"/>
        </w:rPr>
      </w:pPr>
      <w:r>
        <w:rPr>
          <w:color w:val="000000"/>
          <w:sz w:val="28"/>
          <w:szCs w:val="28"/>
        </w:rPr>
        <w:t>для студентов, обучающихся по направлению подготовки</w:t>
      </w:r>
    </w:p>
    <w:p w14:paraId="2ED37CFE" w14:textId="77777777" w:rsidR="00E61042" w:rsidRDefault="00E61042" w:rsidP="00E61042">
      <w:pPr>
        <w:jc w:val="center"/>
        <w:rPr>
          <w:color w:val="000000"/>
        </w:rPr>
      </w:pPr>
      <w:r>
        <w:rPr>
          <w:bCs/>
          <w:color w:val="000000"/>
          <w:sz w:val="28"/>
          <w:szCs w:val="28"/>
        </w:rPr>
        <w:t xml:space="preserve">38.04.04 </w:t>
      </w:r>
      <w:r>
        <w:rPr>
          <w:color w:val="000000"/>
          <w:sz w:val="28"/>
          <w:szCs w:val="28"/>
        </w:rPr>
        <w:t>«Государственное и муниципальное управление»</w:t>
      </w:r>
    </w:p>
    <w:p w14:paraId="026EEA5A" w14:textId="2BB9A251" w:rsidR="00E61042" w:rsidRDefault="003C5340" w:rsidP="00E61042">
      <w:pPr>
        <w:ind w:right="-7"/>
        <w:jc w:val="center"/>
        <w:rPr>
          <w:color w:val="000000"/>
          <w:sz w:val="28"/>
          <w:szCs w:val="28"/>
        </w:rPr>
      </w:pPr>
      <w:r>
        <w:rPr>
          <w:color w:val="000000"/>
          <w:sz w:val="28"/>
          <w:szCs w:val="28"/>
        </w:rPr>
        <w:t>н</w:t>
      </w:r>
      <w:r w:rsidR="00E61042">
        <w:rPr>
          <w:color w:val="000000"/>
          <w:sz w:val="28"/>
          <w:szCs w:val="28"/>
        </w:rPr>
        <w:t>аправленность программы магистратуры</w:t>
      </w:r>
    </w:p>
    <w:p w14:paraId="74213C82" w14:textId="77777777" w:rsidR="00E61042" w:rsidRPr="00820C6D" w:rsidRDefault="00E61042" w:rsidP="00E61042">
      <w:pPr>
        <w:ind w:right="-7"/>
        <w:jc w:val="center"/>
        <w:rPr>
          <w:color w:val="000000"/>
          <w:sz w:val="28"/>
          <w:szCs w:val="28"/>
        </w:rPr>
      </w:pPr>
      <w:r>
        <w:rPr>
          <w:color w:val="000000"/>
          <w:sz w:val="28"/>
          <w:szCs w:val="28"/>
        </w:rPr>
        <w:t>«Проектный менеджмент в органах власти»</w:t>
      </w:r>
    </w:p>
    <w:p w14:paraId="3A1B41D0" w14:textId="77777777" w:rsidR="00E61042" w:rsidRDefault="00E61042" w:rsidP="00E61042">
      <w:pPr>
        <w:ind w:right="-7"/>
        <w:jc w:val="center"/>
        <w:rPr>
          <w:color w:val="000000"/>
          <w:sz w:val="28"/>
          <w:szCs w:val="28"/>
        </w:rPr>
      </w:pPr>
    </w:p>
    <w:p w14:paraId="42B89969" w14:textId="77777777" w:rsidR="00E61042" w:rsidRDefault="00E61042" w:rsidP="00E61042">
      <w:pPr>
        <w:ind w:right="-7"/>
        <w:jc w:val="center"/>
        <w:rPr>
          <w:color w:val="000000"/>
          <w:sz w:val="28"/>
          <w:szCs w:val="28"/>
        </w:rPr>
      </w:pPr>
    </w:p>
    <w:p w14:paraId="3EE22A9C" w14:textId="77777777" w:rsidR="00E61042" w:rsidRDefault="00E61042" w:rsidP="00E61042">
      <w:pPr>
        <w:ind w:right="-7"/>
        <w:jc w:val="center"/>
        <w:rPr>
          <w:i/>
          <w:color w:val="000000"/>
          <w:sz w:val="28"/>
          <w:szCs w:val="28"/>
        </w:rPr>
      </w:pPr>
    </w:p>
    <w:p w14:paraId="058977DF" w14:textId="77777777" w:rsidR="00E61042" w:rsidRPr="00572A99" w:rsidRDefault="00E61042" w:rsidP="00E61042">
      <w:pPr>
        <w:spacing w:after="80"/>
        <w:jc w:val="center"/>
        <w:rPr>
          <w:i/>
          <w:sz w:val="24"/>
          <w:szCs w:val="24"/>
        </w:rPr>
      </w:pPr>
      <w:r w:rsidRPr="00572A99">
        <w:rPr>
          <w:i/>
          <w:sz w:val="24"/>
          <w:szCs w:val="24"/>
        </w:rPr>
        <w:t>Рекомендовано Ученым советом Факультета «Высшая школа управления»</w:t>
      </w:r>
    </w:p>
    <w:p w14:paraId="05C84749" w14:textId="77777777" w:rsidR="00E61042" w:rsidRPr="00572A99" w:rsidRDefault="00E61042" w:rsidP="00CC13AE">
      <w:pPr>
        <w:jc w:val="center"/>
        <w:rPr>
          <w:bCs/>
          <w:i/>
          <w:sz w:val="24"/>
          <w:szCs w:val="24"/>
        </w:rPr>
      </w:pPr>
      <w:r w:rsidRPr="00572A99">
        <w:rPr>
          <w:bCs/>
          <w:i/>
          <w:sz w:val="24"/>
          <w:szCs w:val="24"/>
        </w:rPr>
        <w:t xml:space="preserve">(протокол № </w:t>
      </w:r>
      <w:r>
        <w:rPr>
          <w:bCs/>
          <w:i/>
          <w:sz w:val="24"/>
          <w:szCs w:val="24"/>
        </w:rPr>
        <w:t>25</w:t>
      </w:r>
      <w:r w:rsidRPr="00572A99">
        <w:rPr>
          <w:bCs/>
          <w:i/>
          <w:sz w:val="24"/>
          <w:szCs w:val="24"/>
        </w:rPr>
        <w:t xml:space="preserve"> от </w:t>
      </w:r>
      <w:r>
        <w:rPr>
          <w:bCs/>
          <w:i/>
          <w:sz w:val="24"/>
          <w:szCs w:val="24"/>
        </w:rPr>
        <w:t>13.12.2022</w:t>
      </w:r>
      <w:r w:rsidRPr="00572A99">
        <w:rPr>
          <w:bCs/>
          <w:i/>
          <w:sz w:val="24"/>
          <w:szCs w:val="24"/>
        </w:rPr>
        <w:t xml:space="preserve"> г.)</w:t>
      </w:r>
    </w:p>
    <w:p w14:paraId="6F636181" w14:textId="77777777" w:rsidR="00E61042" w:rsidRPr="00572A99" w:rsidRDefault="00E61042" w:rsidP="00E61042">
      <w:pPr>
        <w:ind w:firstLine="709"/>
        <w:jc w:val="center"/>
        <w:rPr>
          <w:bCs/>
          <w:i/>
          <w:sz w:val="24"/>
          <w:szCs w:val="24"/>
        </w:rPr>
      </w:pPr>
    </w:p>
    <w:p w14:paraId="52A09596" w14:textId="77777777" w:rsidR="00E61042" w:rsidRPr="00572A99" w:rsidRDefault="00E61042" w:rsidP="00E61042">
      <w:pPr>
        <w:jc w:val="center"/>
        <w:rPr>
          <w:bCs/>
          <w:i/>
          <w:sz w:val="24"/>
          <w:szCs w:val="24"/>
        </w:rPr>
      </w:pPr>
      <w:r w:rsidRPr="00572A99">
        <w:rPr>
          <w:bCs/>
          <w:i/>
          <w:sz w:val="24"/>
          <w:szCs w:val="24"/>
        </w:rPr>
        <w:t>Одобрено</w:t>
      </w:r>
      <w:r>
        <w:rPr>
          <w:bCs/>
          <w:i/>
          <w:sz w:val="24"/>
          <w:szCs w:val="24"/>
        </w:rPr>
        <w:t xml:space="preserve"> заседанием</w:t>
      </w:r>
      <w:r w:rsidRPr="00572A99">
        <w:rPr>
          <w:bCs/>
          <w:i/>
          <w:sz w:val="24"/>
          <w:szCs w:val="24"/>
        </w:rPr>
        <w:t xml:space="preserve"> кафед</w:t>
      </w:r>
      <w:r>
        <w:rPr>
          <w:bCs/>
          <w:i/>
          <w:sz w:val="24"/>
          <w:szCs w:val="24"/>
        </w:rPr>
        <w:t>ры</w:t>
      </w:r>
      <w:r w:rsidRPr="00572A99">
        <w:rPr>
          <w:bCs/>
          <w:i/>
          <w:sz w:val="24"/>
          <w:szCs w:val="24"/>
        </w:rPr>
        <w:t xml:space="preserve"> «Государственное и муниципальное управление» Факультета «Высшая школа управления»</w:t>
      </w:r>
    </w:p>
    <w:p w14:paraId="759781EB" w14:textId="77777777" w:rsidR="00E61042" w:rsidRPr="00572A99" w:rsidRDefault="00E61042" w:rsidP="003C5340">
      <w:pPr>
        <w:jc w:val="center"/>
        <w:rPr>
          <w:bCs/>
          <w:i/>
          <w:sz w:val="24"/>
          <w:szCs w:val="24"/>
        </w:rPr>
      </w:pPr>
      <w:r w:rsidRPr="00572A99">
        <w:rPr>
          <w:bCs/>
          <w:i/>
          <w:sz w:val="24"/>
          <w:szCs w:val="24"/>
        </w:rPr>
        <w:t xml:space="preserve">(протокол № </w:t>
      </w:r>
      <w:r>
        <w:rPr>
          <w:bCs/>
          <w:i/>
          <w:sz w:val="24"/>
          <w:szCs w:val="24"/>
        </w:rPr>
        <w:t>6</w:t>
      </w:r>
      <w:r w:rsidRPr="00572A99">
        <w:rPr>
          <w:bCs/>
          <w:i/>
          <w:sz w:val="24"/>
          <w:szCs w:val="24"/>
        </w:rPr>
        <w:t xml:space="preserve"> от </w:t>
      </w:r>
      <w:r>
        <w:rPr>
          <w:bCs/>
          <w:i/>
          <w:sz w:val="24"/>
          <w:szCs w:val="24"/>
        </w:rPr>
        <w:t>09.12.2022</w:t>
      </w:r>
      <w:r w:rsidRPr="00572A99">
        <w:rPr>
          <w:bCs/>
          <w:i/>
          <w:sz w:val="24"/>
          <w:szCs w:val="24"/>
        </w:rPr>
        <w:t xml:space="preserve"> г.)</w:t>
      </w:r>
    </w:p>
    <w:p w14:paraId="505FF9D3" w14:textId="77777777" w:rsidR="00E61042" w:rsidRDefault="00E61042" w:rsidP="00E61042">
      <w:pPr>
        <w:rPr>
          <w:color w:val="000000"/>
          <w:sz w:val="28"/>
          <w:szCs w:val="28"/>
          <w:u w:val="single"/>
        </w:rPr>
      </w:pPr>
    </w:p>
    <w:p w14:paraId="0CFFEB66" w14:textId="77777777" w:rsidR="00E61042" w:rsidRDefault="00E61042" w:rsidP="00E61042">
      <w:pPr>
        <w:jc w:val="center"/>
        <w:rPr>
          <w:b/>
          <w:bCs/>
          <w:color w:val="000000"/>
          <w:sz w:val="28"/>
          <w:szCs w:val="28"/>
        </w:rPr>
      </w:pPr>
    </w:p>
    <w:p w14:paraId="50F65011" w14:textId="77777777" w:rsidR="00E61042" w:rsidRDefault="00E61042" w:rsidP="00E61042">
      <w:pPr>
        <w:jc w:val="center"/>
        <w:rPr>
          <w:b/>
          <w:bCs/>
          <w:color w:val="000000"/>
          <w:sz w:val="28"/>
          <w:szCs w:val="28"/>
        </w:rPr>
      </w:pPr>
    </w:p>
    <w:p w14:paraId="146A75DE" w14:textId="77777777" w:rsidR="00E61042" w:rsidRDefault="00E61042" w:rsidP="00E61042">
      <w:pPr>
        <w:jc w:val="center"/>
        <w:rPr>
          <w:b/>
          <w:bCs/>
          <w:color w:val="000000"/>
          <w:sz w:val="28"/>
          <w:szCs w:val="28"/>
        </w:rPr>
      </w:pPr>
    </w:p>
    <w:p w14:paraId="53388962" w14:textId="77777777" w:rsidR="00E61042" w:rsidRDefault="00E61042" w:rsidP="00E61042">
      <w:pPr>
        <w:jc w:val="center"/>
        <w:rPr>
          <w:b/>
          <w:bCs/>
          <w:color w:val="000000"/>
          <w:sz w:val="28"/>
          <w:szCs w:val="28"/>
        </w:rPr>
      </w:pPr>
    </w:p>
    <w:p w14:paraId="48935160" w14:textId="5677062A" w:rsidR="00DE59EC" w:rsidRDefault="00E61042" w:rsidP="00DE59EC">
      <w:pPr>
        <w:jc w:val="center"/>
        <w:rPr>
          <w:b/>
          <w:bCs/>
          <w:color w:val="000000"/>
          <w:sz w:val="28"/>
          <w:szCs w:val="28"/>
        </w:rPr>
      </w:pPr>
      <w:r>
        <w:rPr>
          <w:b/>
          <w:bCs/>
          <w:color w:val="000000"/>
          <w:sz w:val="28"/>
          <w:szCs w:val="28"/>
        </w:rPr>
        <w:t>Москва –2022</w:t>
      </w:r>
      <w:r w:rsidR="00DE59EC">
        <w:rPr>
          <w:b/>
          <w:bCs/>
          <w:color w:val="000000"/>
          <w:sz w:val="28"/>
          <w:szCs w:val="28"/>
        </w:rPr>
        <w:br w:type="page"/>
      </w:r>
    </w:p>
    <w:sdt>
      <w:sdtPr>
        <w:rPr>
          <w:rFonts w:ascii="Times New Roman" w:eastAsia="Times New Roman" w:hAnsi="Times New Roman" w:cs="Times New Roman"/>
          <w:color w:val="auto"/>
          <w:sz w:val="20"/>
          <w:szCs w:val="20"/>
        </w:rPr>
        <w:id w:val="-730304085"/>
        <w:docPartObj>
          <w:docPartGallery w:val="Table of Contents"/>
          <w:docPartUnique/>
        </w:docPartObj>
      </w:sdtPr>
      <w:sdtEndPr>
        <w:rPr>
          <w:b/>
          <w:bCs/>
        </w:rPr>
      </w:sdtEndPr>
      <w:sdtContent>
        <w:p w14:paraId="7DE34484" w14:textId="3DAE7EA1" w:rsidR="00BC2B42" w:rsidRPr="00EF45BB" w:rsidRDefault="00BC2B42" w:rsidP="00EF45BB">
          <w:pPr>
            <w:pStyle w:val="af4"/>
            <w:jc w:val="center"/>
            <w:rPr>
              <w:rFonts w:ascii="Times New Roman" w:hAnsi="Times New Roman" w:cs="Times New Roman"/>
              <w:b/>
              <w:bCs/>
              <w:color w:val="auto"/>
              <w:sz w:val="28"/>
              <w:szCs w:val="28"/>
            </w:rPr>
          </w:pPr>
          <w:r w:rsidRPr="00EF45BB">
            <w:rPr>
              <w:rFonts w:ascii="Times New Roman" w:hAnsi="Times New Roman" w:cs="Times New Roman"/>
              <w:b/>
              <w:bCs/>
              <w:color w:val="auto"/>
              <w:sz w:val="28"/>
              <w:szCs w:val="28"/>
            </w:rPr>
            <w:t>Оглавление</w:t>
          </w:r>
        </w:p>
        <w:p w14:paraId="52D8FAFB" w14:textId="38CF1C30" w:rsidR="00EF45BB" w:rsidRPr="00EF45BB" w:rsidRDefault="00BC2B42" w:rsidP="00EF45BB">
          <w:pPr>
            <w:pStyle w:val="11"/>
            <w:tabs>
              <w:tab w:val="right" w:leader="dot" w:pos="10195"/>
            </w:tabs>
            <w:jc w:val="both"/>
            <w:rPr>
              <w:rFonts w:asciiTheme="minorHAnsi" w:eastAsiaTheme="minorEastAsia" w:hAnsiTheme="minorHAnsi" w:cstheme="minorBidi"/>
              <w:noProof/>
              <w:sz w:val="28"/>
              <w:szCs w:val="28"/>
            </w:rPr>
          </w:pPr>
          <w:r w:rsidRPr="00EF45BB">
            <w:rPr>
              <w:sz w:val="24"/>
              <w:szCs w:val="24"/>
            </w:rPr>
            <w:fldChar w:fldCharType="begin"/>
          </w:r>
          <w:r w:rsidRPr="00EF45BB">
            <w:rPr>
              <w:sz w:val="24"/>
              <w:szCs w:val="24"/>
            </w:rPr>
            <w:instrText xml:space="preserve"> TOC \o "1-3" \h \z \u </w:instrText>
          </w:r>
          <w:r w:rsidRPr="00EF45BB">
            <w:rPr>
              <w:sz w:val="24"/>
              <w:szCs w:val="24"/>
            </w:rPr>
            <w:fldChar w:fldCharType="separate"/>
          </w:r>
          <w:hyperlink w:anchor="_Toc123049079" w:history="1">
            <w:r w:rsidR="00EF45BB" w:rsidRPr="00EF45BB">
              <w:rPr>
                <w:rStyle w:val="af5"/>
                <w:noProof/>
                <w:sz w:val="24"/>
                <w:szCs w:val="24"/>
              </w:rPr>
              <w:t>1. Наименование дисциплины</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_Toc123049079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3</w:t>
            </w:r>
            <w:r w:rsidR="00EF45BB" w:rsidRPr="00EF45BB">
              <w:rPr>
                <w:noProof/>
                <w:webHidden/>
                <w:sz w:val="24"/>
                <w:szCs w:val="24"/>
              </w:rPr>
              <w:fldChar w:fldCharType="end"/>
            </w:r>
          </w:hyperlink>
        </w:p>
        <w:p w14:paraId="69214187" w14:textId="507E59A5"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80" w:history="1">
            <w:r w:rsidR="00EF45BB" w:rsidRPr="00EF45BB">
              <w:rPr>
                <w:rStyle w:val="af5"/>
                <w:noProof/>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_Toc123049080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3</w:t>
            </w:r>
            <w:r w:rsidR="00EF45BB" w:rsidRPr="00EF45BB">
              <w:rPr>
                <w:noProof/>
                <w:webHidden/>
                <w:sz w:val="24"/>
                <w:szCs w:val="24"/>
              </w:rPr>
              <w:fldChar w:fldCharType="end"/>
            </w:r>
          </w:hyperlink>
        </w:p>
        <w:p w14:paraId="3BDBC9C9" w14:textId="71186975"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81" w:history="1">
            <w:r w:rsidR="00EF45BB" w:rsidRPr="00EF45BB">
              <w:rPr>
                <w:rStyle w:val="af5"/>
                <w:noProof/>
                <w:sz w:val="24"/>
                <w:szCs w:val="24"/>
              </w:rPr>
              <w:t>3. Место дисциплины в структуре образовательной программы</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_Toc123049081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4</w:t>
            </w:r>
            <w:r w:rsidR="00EF45BB" w:rsidRPr="00EF45BB">
              <w:rPr>
                <w:noProof/>
                <w:webHidden/>
                <w:sz w:val="24"/>
                <w:szCs w:val="24"/>
              </w:rPr>
              <w:fldChar w:fldCharType="end"/>
            </w:r>
          </w:hyperlink>
        </w:p>
        <w:p w14:paraId="79D8F384" w14:textId="265E07A8"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82" w:history="1">
            <w:r w:rsidR="00EF45BB" w:rsidRPr="00EF45BB">
              <w:rPr>
                <w:rStyle w:val="af5"/>
                <w:noProof/>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_Toc123049082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4</w:t>
            </w:r>
            <w:r w:rsidR="00EF45BB" w:rsidRPr="00EF45BB">
              <w:rPr>
                <w:noProof/>
                <w:webHidden/>
                <w:sz w:val="24"/>
                <w:szCs w:val="24"/>
              </w:rPr>
              <w:fldChar w:fldCharType="end"/>
            </w:r>
          </w:hyperlink>
        </w:p>
        <w:p w14:paraId="13030472" w14:textId="5FC4567C"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83" w:history="1">
            <w:r w:rsidR="00EF45BB" w:rsidRPr="00EF45BB">
              <w:rPr>
                <w:rStyle w:val="af5"/>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_Toc123049083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4</w:t>
            </w:r>
            <w:r w:rsidR="00EF45BB" w:rsidRPr="00EF45BB">
              <w:rPr>
                <w:noProof/>
                <w:webHidden/>
                <w:sz w:val="24"/>
                <w:szCs w:val="24"/>
              </w:rPr>
              <w:fldChar w:fldCharType="end"/>
            </w:r>
          </w:hyperlink>
        </w:p>
        <w:p w14:paraId="75CE35B2" w14:textId="72285744" w:rsidR="00EF45BB" w:rsidRPr="00EF45BB" w:rsidRDefault="00F86131" w:rsidP="00EF45BB">
          <w:pPr>
            <w:pStyle w:val="22"/>
            <w:tabs>
              <w:tab w:val="right" w:leader="dot" w:pos="10195"/>
            </w:tabs>
            <w:jc w:val="both"/>
            <w:rPr>
              <w:rFonts w:asciiTheme="minorHAnsi" w:eastAsiaTheme="minorEastAsia" w:hAnsiTheme="minorHAnsi" w:cstheme="minorBidi"/>
              <w:noProof/>
              <w:sz w:val="28"/>
              <w:szCs w:val="28"/>
            </w:rPr>
          </w:pPr>
          <w:hyperlink w:anchor="_Toc123049084" w:history="1">
            <w:r w:rsidR="00EF45BB" w:rsidRPr="00EF45BB">
              <w:rPr>
                <w:rStyle w:val="af5"/>
                <w:noProof/>
                <w:sz w:val="24"/>
                <w:szCs w:val="24"/>
              </w:rPr>
              <w:t>5.1. Содержание дисциплины</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_Toc123049084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4</w:t>
            </w:r>
            <w:r w:rsidR="00EF45BB" w:rsidRPr="00EF45BB">
              <w:rPr>
                <w:noProof/>
                <w:webHidden/>
                <w:sz w:val="24"/>
                <w:szCs w:val="24"/>
              </w:rPr>
              <w:fldChar w:fldCharType="end"/>
            </w:r>
          </w:hyperlink>
        </w:p>
        <w:p w14:paraId="02EED4EB" w14:textId="34504FB9" w:rsidR="00EF45BB" w:rsidRPr="00EF45BB" w:rsidRDefault="00F86131" w:rsidP="00EF45BB">
          <w:pPr>
            <w:pStyle w:val="22"/>
            <w:tabs>
              <w:tab w:val="right" w:leader="dot" w:pos="10195"/>
            </w:tabs>
            <w:jc w:val="both"/>
            <w:rPr>
              <w:rFonts w:asciiTheme="minorHAnsi" w:eastAsiaTheme="minorEastAsia" w:hAnsiTheme="minorHAnsi" w:cstheme="minorBidi"/>
              <w:noProof/>
              <w:sz w:val="28"/>
              <w:szCs w:val="28"/>
            </w:rPr>
          </w:pPr>
          <w:hyperlink w:anchor="_Toc123049085" w:history="1">
            <w:r w:rsidR="00EF45BB" w:rsidRPr="00EF45BB">
              <w:rPr>
                <w:rStyle w:val="af5"/>
                <w:noProof/>
                <w:sz w:val="24"/>
                <w:szCs w:val="24"/>
              </w:rPr>
              <w:t>5.2. Учебно – тематический план</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_Toc123049085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6</w:t>
            </w:r>
            <w:r w:rsidR="00EF45BB" w:rsidRPr="00EF45BB">
              <w:rPr>
                <w:noProof/>
                <w:webHidden/>
                <w:sz w:val="24"/>
                <w:szCs w:val="24"/>
              </w:rPr>
              <w:fldChar w:fldCharType="end"/>
            </w:r>
          </w:hyperlink>
        </w:p>
        <w:p w14:paraId="1F6AFA8A" w14:textId="4E499D28" w:rsidR="00EF45BB" w:rsidRPr="00EF45BB" w:rsidRDefault="00F86131" w:rsidP="00EF45BB">
          <w:pPr>
            <w:pStyle w:val="22"/>
            <w:tabs>
              <w:tab w:val="right" w:leader="dot" w:pos="10195"/>
            </w:tabs>
            <w:jc w:val="both"/>
            <w:rPr>
              <w:rFonts w:asciiTheme="minorHAnsi" w:eastAsiaTheme="minorEastAsia" w:hAnsiTheme="minorHAnsi" w:cstheme="minorBidi"/>
              <w:noProof/>
              <w:sz w:val="28"/>
              <w:szCs w:val="28"/>
            </w:rPr>
          </w:pPr>
          <w:hyperlink w:anchor="_Toc123049086" w:history="1">
            <w:r w:rsidR="00EF45BB" w:rsidRPr="00EF45BB">
              <w:rPr>
                <w:rStyle w:val="af5"/>
                <w:noProof/>
                <w:sz w:val="24"/>
                <w:szCs w:val="24"/>
              </w:rPr>
              <w:t>5.3. Содержание семинаров, практических занятий</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_Toc123049086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7</w:t>
            </w:r>
            <w:r w:rsidR="00EF45BB" w:rsidRPr="00EF45BB">
              <w:rPr>
                <w:noProof/>
                <w:webHidden/>
                <w:sz w:val="24"/>
                <w:szCs w:val="24"/>
              </w:rPr>
              <w:fldChar w:fldCharType="end"/>
            </w:r>
          </w:hyperlink>
        </w:p>
        <w:p w14:paraId="661A3854" w14:textId="345F0127"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87" w:history="1">
            <w:r w:rsidR="00EF45BB" w:rsidRPr="00EF45BB">
              <w:rPr>
                <w:rStyle w:val="af5"/>
                <w:noProof/>
                <w:sz w:val="24"/>
                <w:szCs w:val="24"/>
              </w:rPr>
              <w:t>6. Перечень учебно-методического обеспечения для самостоятельной работы обучающихся по дисциплине</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_Toc123049087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8</w:t>
            </w:r>
            <w:r w:rsidR="00EF45BB" w:rsidRPr="00EF45BB">
              <w:rPr>
                <w:noProof/>
                <w:webHidden/>
                <w:sz w:val="24"/>
                <w:szCs w:val="24"/>
              </w:rPr>
              <w:fldChar w:fldCharType="end"/>
            </w:r>
          </w:hyperlink>
        </w:p>
        <w:p w14:paraId="16EFE834" w14:textId="390B8C3A" w:rsidR="00EF45BB" w:rsidRPr="00EF45BB" w:rsidRDefault="00F86131" w:rsidP="00EF45BB">
          <w:pPr>
            <w:pStyle w:val="22"/>
            <w:tabs>
              <w:tab w:val="right" w:leader="dot" w:pos="10195"/>
            </w:tabs>
            <w:jc w:val="both"/>
            <w:rPr>
              <w:rFonts w:asciiTheme="minorHAnsi" w:eastAsiaTheme="minorEastAsia" w:hAnsiTheme="minorHAnsi" w:cstheme="minorBidi"/>
              <w:noProof/>
              <w:sz w:val="28"/>
              <w:szCs w:val="28"/>
            </w:rPr>
          </w:pPr>
          <w:hyperlink w:anchor="_Toc123049088" w:history="1">
            <w:r w:rsidR="00EF45BB" w:rsidRPr="00EF45BB">
              <w:rPr>
                <w:rStyle w:val="af5"/>
                <w:noProof/>
                <w:sz w:val="24"/>
                <w:szCs w:val="24"/>
              </w:rPr>
              <w:t>6.1. Перечень вопросов, отводимых на самостоятельное освоение дисциплины, формы внеаудиторной самостоятельной работы</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_Toc123049088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8</w:t>
            </w:r>
            <w:r w:rsidR="00EF45BB" w:rsidRPr="00EF45BB">
              <w:rPr>
                <w:noProof/>
                <w:webHidden/>
                <w:sz w:val="24"/>
                <w:szCs w:val="24"/>
              </w:rPr>
              <w:fldChar w:fldCharType="end"/>
            </w:r>
          </w:hyperlink>
        </w:p>
        <w:p w14:paraId="0CABC5C5" w14:textId="67259EBF" w:rsidR="00EF45BB" w:rsidRPr="00EF45BB" w:rsidRDefault="00F86131" w:rsidP="00EF45BB">
          <w:pPr>
            <w:pStyle w:val="22"/>
            <w:tabs>
              <w:tab w:val="right" w:leader="dot" w:pos="10195"/>
            </w:tabs>
            <w:jc w:val="both"/>
            <w:rPr>
              <w:rFonts w:asciiTheme="minorHAnsi" w:eastAsiaTheme="minorEastAsia" w:hAnsiTheme="minorHAnsi" w:cstheme="minorBidi"/>
              <w:noProof/>
              <w:sz w:val="28"/>
              <w:szCs w:val="28"/>
            </w:rPr>
          </w:pPr>
          <w:hyperlink w:anchor="_Toc123049089" w:history="1">
            <w:r w:rsidR="00EF45BB" w:rsidRPr="00EF45BB">
              <w:rPr>
                <w:rStyle w:val="af5"/>
                <w:noProof/>
                <w:sz w:val="24"/>
                <w:szCs w:val="24"/>
              </w:rPr>
              <w:t>6.2. Перечень вопросов, заданий, тем для подготовки к текущему контролю (согласно таблице 2)</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_Toc123049089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9</w:t>
            </w:r>
            <w:r w:rsidR="00EF45BB" w:rsidRPr="00EF45BB">
              <w:rPr>
                <w:noProof/>
                <w:webHidden/>
                <w:sz w:val="24"/>
                <w:szCs w:val="24"/>
              </w:rPr>
              <w:fldChar w:fldCharType="end"/>
            </w:r>
          </w:hyperlink>
        </w:p>
        <w:p w14:paraId="34CED6DB" w14:textId="4AD1C61D"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90" w:history="1">
            <w:r w:rsidR="00EF45BB" w:rsidRPr="00EF45BB">
              <w:rPr>
                <w:rStyle w:val="af5"/>
                <w:noProof/>
                <w:sz w:val="24"/>
                <w:szCs w:val="24"/>
              </w:rPr>
              <w:t>7. Фонд оценочных средств для проведения промежуточной аттестации обучающихся по дисциплине</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_Toc123049090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10</w:t>
            </w:r>
            <w:r w:rsidR="00EF45BB" w:rsidRPr="00EF45BB">
              <w:rPr>
                <w:noProof/>
                <w:webHidden/>
                <w:sz w:val="24"/>
                <w:szCs w:val="24"/>
              </w:rPr>
              <w:fldChar w:fldCharType="end"/>
            </w:r>
          </w:hyperlink>
        </w:p>
        <w:p w14:paraId="7E15638D" w14:textId="56720B7E"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91" w:history="1">
            <w:r w:rsidR="00EF45BB" w:rsidRPr="00EF45BB">
              <w:rPr>
                <w:rStyle w:val="af5"/>
                <w:noProof/>
                <w:sz w:val="24"/>
                <w:szCs w:val="24"/>
              </w:rPr>
              <w:t>8. Перечень основной и дополнительной учебной литературы, необходимой для освоения дисциплины</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_Toc123049091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13</w:t>
            </w:r>
            <w:r w:rsidR="00EF45BB" w:rsidRPr="00EF45BB">
              <w:rPr>
                <w:noProof/>
                <w:webHidden/>
                <w:sz w:val="24"/>
                <w:szCs w:val="24"/>
              </w:rPr>
              <w:fldChar w:fldCharType="end"/>
            </w:r>
          </w:hyperlink>
        </w:p>
        <w:p w14:paraId="159909D1" w14:textId="74C8CBAA"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92" w:history="1">
            <w:r w:rsidR="00EF45BB" w:rsidRPr="00EF45BB">
              <w:rPr>
                <w:rStyle w:val="af5"/>
                <w:noProof/>
                <w:sz w:val="24"/>
                <w:szCs w:val="24"/>
              </w:rPr>
              <w:t>9. Перечень ресурсов информационно-телекоммуникационной сети «Интернет», необходимых для освоения дисциплины</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_Toc123049092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15</w:t>
            </w:r>
            <w:r w:rsidR="00EF45BB" w:rsidRPr="00EF45BB">
              <w:rPr>
                <w:noProof/>
                <w:webHidden/>
                <w:sz w:val="24"/>
                <w:szCs w:val="24"/>
              </w:rPr>
              <w:fldChar w:fldCharType="end"/>
            </w:r>
          </w:hyperlink>
        </w:p>
        <w:p w14:paraId="2B1A587D" w14:textId="13DE7926"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93" w:history="1">
            <w:r w:rsidR="00EF45BB" w:rsidRPr="00EF45BB">
              <w:rPr>
                <w:rStyle w:val="af5"/>
                <w:noProof/>
                <w:sz w:val="24"/>
                <w:szCs w:val="24"/>
              </w:rPr>
              <w:t>10. Методические указания для обучающихся по освоению дисциплины</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_Toc123049093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16</w:t>
            </w:r>
            <w:r w:rsidR="00EF45BB" w:rsidRPr="00EF45BB">
              <w:rPr>
                <w:noProof/>
                <w:webHidden/>
                <w:sz w:val="24"/>
                <w:szCs w:val="24"/>
              </w:rPr>
              <w:fldChar w:fldCharType="end"/>
            </w:r>
          </w:hyperlink>
        </w:p>
        <w:p w14:paraId="2CC18AC7" w14:textId="4F0AC832"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94" w:history="1">
            <w:r w:rsidR="00EF45BB" w:rsidRPr="00EF45BB">
              <w:rPr>
                <w:rStyle w:val="af5"/>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_Toc123049094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18</w:t>
            </w:r>
            <w:r w:rsidR="00EF45BB" w:rsidRPr="00EF45BB">
              <w:rPr>
                <w:noProof/>
                <w:webHidden/>
                <w:sz w:val="24"/>
                <w:szCs w:val="24"/>
              </w:rPr>
              <w:fldChar w:fldCharType="end"/>
            </w:r>
          </w:hyperlink>
        </w:p>
        <w:p w14:paraId="17F5C631" w14:textId="32106A03" w:rsidR="00EF45BB" w:rsidRPr="00EF45BB" w:rsidRDefault="00F86131" w:rsidP="00EF45BB">
          <w:pPr>
            <w:pStyle w:val="11"/>
            <w:tabs>
              <w:tab w:val="right" w:leader="dot" w:pos="10195"/>
            </w:tabs>
            <w:jc w:val="both"/>
            <w:rPr>
              <w:rFonts w:asciiTheme="minorHAnsi" w:eastAsiaTheme="minorEastAsia" w:hAnsiTheme="minorHAnsi" w:cstheme="minorBidi"/>
              <w:noProof/>
              <w:sz w:val="28"/>
              <w:szCs w:val="28"/>
            </w:rPr>
          </w:pPr>
          <w:hyperlink w:anchor="_Toc123049095" w:history="1">
            <w:r w:rsidR="00EF45BB" w:rsidRPr="00EF45BB">
              <w:rPr>
                <w:rStyle w:val="af5"/>
                <w:noProof/>
                <w:sz w:val="24"/>
                <w:szCs w:val="24"/>
              </w:rPr>
              <w:t>12. Описание материально-технической базы, необходимой для осуществления образовательного процесса по дисциплине.</w:t>
            </w:r>
            <w:r w:rsidR="00EF45BB" w:rsidRPr="00EF45BB">
              <w:rPr>
                <w:noProof/>
                <w:webHidden/>
                <w:sz w:val="24"/>
                <w:szCs w:val="24"/>
              </w:rPr>
              <w:tab/>
            </w:r>
            <w:r w:rsidR="00EF45BB" w:rsidRPr="00EF45BB">
              <w:rPr>
                <w:noProof/>
                <w:webHidden/>
                <w:sz w:val="24"/>
                <w:szCs w:val="24"/>
              </w:rPr>
              <w:fldChar w:fldCharType="begin"/>
            </w:r>
            <w:r w:rsidR="00EF45BB" w:rsidRPr="00EF45BB">
              <w:rPr>
                <w:noProof/>
                <w:webHidden/>
                <w:sz w:val="24"/>
                <w:szCs w:val="24"/>
              </w:rPr>
              <w:instrText xml:space="preserve"> PAGEREF _Toc123049095 \h </w:instrText>
            </w:r>
            <w:r w:rsidR="00EF45BB" w:rsidRPr="00EF45BB">
              <w:rPr>
                <w:noProof/>
                <w:webHidden/>
                <w:sz w:val="24"/>
                <w:szCs w:val="24"/>
              </w:rPr>
            </w:r>
            <w:r w:rsidR="00EF45BB" w:rsidRPr="00EF45BB">
              <w:rPr>
                <w:noProof/>
                <w:webHidden/>
                <w:sz w:val="24"/>
                <w:szCs w:val="24"/>
              </w:rPr>
              <w:fldChar w:fldCharType="separate"/>
            </w:r>
            <w:r w:rsidR="00EF45BB" w:rsidRPr="00EF45BB">
              <w:rPr>
                <w:noProof/>
                <w:webHidden/>
                <w:sz w:val="24"/>
                <w:szCs w:val="24"/>
              </w:rPr>
              <w:t>18</w:t>
            </w:r>
            <w:r w:rsidR="00EF45BB" w:rsidRPr="00EF45BB">
              <w:rPr>
                <w:noProof/>
                <w:webHidden/>
                <w:sz w:val="24"/>
                <w:szCs w:val="24"/>
              </w:rPr>
              <w:fldChar w:fldCharType="end"/>
            </w:r>
          </w:hyperlink>
        </w:p>
        <w:p w14:paraId="12C8872C" w14:textId="4AC10DBB" w:rsidR="00BC2B42" w:rsidRDefault="00BC2B42" w:rsidP="00EF45BB">
          <w:pPr>
            <w:jc w:val="both"/>
          </w:pPr>
          <w:r w:rsidRPr="00EF45BB">
            <w:rPr>
              <w:sz w:val="24"/>
              <w:szCs w:val="24"/>
            </w:rPr>
            <w:fldChar w:fldCharType="end"/>
          </w:r>
        </w:p>
      </w:sdtContent>
    </w:sdt>
    <w:p w14:paraId="2F345173" w14:textId="0A4F806B" w:rsidR="00EF45BB" w:rsidRDefault="00EF45BB">
      <w:pPr>
        <w:widowControl/>
        <w:autoSpaceDE/>
        <w:autoSpaceDN/>
        <w:adjustRightInd/>
        <w:spacing w:after="200" w:line="276" w:lineRule="auto"/>
        <w:rPr>
          <w:b/>
          <w:bCs/>
          <w:color w:val="000000"/>
          <w:sz w:val="28"/>
          <w:szCs w:val="28"/>
        </w:rPr>
      </w:pPr>
      <w:r>
        <w:rPr>
          <w:b/>
          <w:bCs/>
          <w:color w:val="000000"/>
          <w:sz w:val="28"/>
          <w:szCs w:val="28"/>
        </w:rPr>
        <w:br w:type="page"/>
      </w:r>
    </w:p>
    <w:p w14:paraId="224823F6" w14:textId="77777777" w:rsidR="00DE59EC" w:rsidRPr="00BC2B42" w:rsidRDefault="00DE59EC" w:rsidP="00BC2B42">
      <w:pPr>
        <w:pStyle w:val="1"/>
        <w:spacing w:before="0"/>
        <w:ind w:firstLine="709"/>
        <w:rPr>
          <w:rFonts w:ascii="Times New Roman" w:hAnsi="Times New Roman" w:cs="Times New Roman"/>
          <w:b/>
          <w:color w:val="auto"/>
          <w:sz w:val="28"/>
          <w:szCs w:val="28"/>
        </w:rPr>
      </w:pPr>
      <w:bookmarkStart w:id="1" w:name="_Toc123049079"/>
      <w:r w:rsidRPr="00BC2B42">
        <w:rPr>
          <w:rFonts w:ascii="Times New Roman" w:hAnsi="Times New Roman" w:cs="Times New Roman"/>
          <w:b/>
          <w:color w:val="auto"/>
          <w:sz w:val="28"/>
          <w:szCs w:val="28"/>
        </w:rPr>
        <w:lastRenderedPageBreak/>
        <w:t>1. Наименование дисциплины</w:t>
      </w:r>
      <w:bookmarkEnd w:id="1"/>
      <w:r w:rsidRPr="00BC2B42">
        <w:rPr>
          <w:rFonts w:ascii="Times New Roman" w:hAnsi="Times New Roman" w:cs="Times New Roman"/>
          <w:b/>
          <w:color w:val="auto"/>
          <w:sz w:val="28"/>
          <w:szCs w:val="28"/>
        </w:rPr>
        <w:t xml:space="preserve"> </w:t>
      </w:r>
    </w:p>
    <w:p w14:paraId="232541C2" w14:textId="0FCB7132" w:rsidR="00E61042" w:rsidRPr="00DE59EC" w:rsidRDefault="00DE59EC" w:rsidP="00DE59EC">
      <w:pPr>
        <w:ind w:firstLine="709"/>
        <w:jc w:val="both"/>
        <w:rPr>
          <w:sz w:val="28"/>
          <w:szCs w:val="28"/>
        </w:rPr>
      </w:pPr>
      <w:r>
        <w:rPr>
          <w:sz w:val="28"/>
          <w:szCs w:val="28"/>
        </w:rPr>
        <w:t>Моделирование рисков проектов</w:t>
      </w:r>
    </w:p>
    <w:p w14:paraId="5934BEE4" w14:textId="77777777" w:rsidR="00DE59EC" w:rsidRPr="00BC2B42" w:rsidRDefault="00DE59EC" w:rsidP="00BC2B42">
      <w:pPr>
        <w:pStyle w:val="1"/>
        <w:spacing w:before="0"/>
        <w:ind w:firstLine="709"/>
        <w:jc w:val="both"/>
        <w:rPr>
          <w:rFonts w:ascii="Times New Roman" w:hAnsi="Times New Roman" w:cs="Times New Roman"/>
          <w:b/>
          <w:color w:val="auto"/>
          <w:sz w:val="28"/>
          <w:szCs w:val="28"/>
        </w:rPr>
      </w:pPr>
      <w:bookmarkStart w:id="2" w:name="_Toc123049080"/>
      <w:r w:rsidRPr="00BC2B42">
        <w:rPr>
          <w:rFonts w:ascii="Times New Roman" w:hAnsi="Times New Roman" w:cs="Times New Roman"/>
          <w:b/>
          <w:color w:val="auto"/>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tbl>
      <w:tblPr>
        <w:tblStyle w:val="a8"/>
        <w:tblW w:w="5211" w:type="pct"/>
        <w:tblInd w:w="-431" w:type="dxa"/>
        <w:tblLook w:val="04A0" w:firstRow="1" w:lastRow="0" w:firstColumn="1" w:lastColumn="0" w:noHBand="0" w:noVBand="1"/>
      </w:tblPr>
      <w:tblGrid>
        <w:gridCol w:w="1566"/>
        <w:gridCol w:w="2688"/>
        <w:gridCol w:w="3260"/>
        <w:gridCol w:w="3111"/>
      </w:tblGrid>
      <w:tr w:rsidR="00DE59EC" w:rsidRPr="00DA43E0" w14:paraId="0C7C5885" w14:textId="77777777" w:rsidTr="00CC13AE">
        <w:tc>
          <w:tcPr>
            <w:tcW w:w="737" w:type="pct"/>
          </w:tcPr>
          <w:p w14:paraId="0A3D1298" w14:textId="77777777" w:rsidR="00DE59EC" w:rsidRPr="00DA43E0" w:rsidRDefault="00DE59EC" w:rsidP="003C5340">
            <w:pPr>
              <w:tabs>
                <w:tab w:val="left" w:pos="540"/>
              </w:tabs>
              <w:contextualSpacing/>
              <w:jc w:val="both"/>
              <w:rPr>
                <w:sz w:val="24"/>
                <w:szCs w:val="24"/>
              </w:rPr>
            </w:pPr>
            <w:r w:rsidRPr="00DA43E0">
              <w:rPr>
                <w:sz w:val="24"/>
                <w:szCs w:val="24"/>
              </w:rPr>
              <w:t>Код компетенции</w:t>
            </w:r>
          </w:p>
        </w:tc>
        <w:tc>
          <w:tcPr>
            <w:tcW w:w="1265" w:type="pct"/>
          </w:tcPr>
          <w:p w14:paraId="63FEFAE1" w14:textId="77777777" w:rsidR="00DE59EC" w:rsidRPr="00DA43E0" w:rsidRDefault="00DE59EC" w:rsidP="003C5340">
            <w:pPr>
              <w:tabs>
                <w:tab w:val="left" w:pos="540"/>
              </w:tabs>
              <w:contextualSpacing/>
              <w:jc w:val="both"/>
              <w:rPr>
                <w:sz w:val="24"/>
                <w:szCs w:val="24"/>
              </w:rPr>
            </w:pPr>
            <w:r w:rsidRPr="00DA43E0">
              <w:rPr>
                <w:sz w:val="24"/>
                <w:szCs w:val="24"/>
              </w:rPr>
              <w:t>Наименование компетенции</w:t>
            </w:r>
          </w:p>
        </w:tc>
        <w:tc>
          <w:tcPr>
            <w:tcW w:w="1534" w:type="pct"/>
          </w:tcPr>
          <w:p w14:paraId="47EB6347" w14:textId="77777777" w:rsidR="00DE59EC" w:rsidRPr="00DA43E0" w:rsidRDefault="00DE59EC" w:rsidP="003C5340">
            <w:pPr>
              <w:tabs>
                <w:tab w:val="left" w:pos="540"/>
              </w:tabs>
              <w:contextualSpacing/>
              <w:jc w:val="both"/>
              <w:rPr>
                <w:sz w:val="24"/>
                <w:szCs w:val="24"/>
              </w:rPr>
            </w:pPr>
            <w:r w:rsidRPr="00DA43E0">
              <w:rPr>
                <w:sz w:val="24"/>
                <w:szCs w:val="24"/>
              </w:rPr>
              <w:t>Индикаторы достижения компетенции</w:t>
            </w:r>
          </w:p>
        </w:tc>
        <w:tc>
          <w:tcPr>
            <w:tcW w:w="1464" w:type="pct"/>
          </w:tcPr>
          <w:p w14:paraId="2C4C76F5" w14:textId="77777777" w:rsidR="00DE59EC" w:rsidRPr="00DA43E0" w:rsidRDefault="00DE59EC" w:rsidP="003C5340">
            <w:pPr>
              <w:tabs>
                <w:tab w:val="left" w:pos="540"/>
              </w:tabs>
              <w:contextualSpacing/>
              <w:jc w:val="both"/>
              <w:rPr>
                <w:sz w:val="24"/>
                <w:szCs w:val="24"/>
              </w:rPr>
            </w:pPr>
            <w:r w:rsidRPr="00DA43E0">
              <w:rPr>
                <w:sz w:val="24"/>
                <w:szCs w:val="24"/>
              </w:rPr>
              <w:t>Результаты обучения (умения и знания), соотнесенные с индикаторами достижения компетенции</w:t>
            </w:r>
          </w:p>
        </w:tc>
      </w:tr>
      <w:tr w:rsidR="00DE59EC" w:rsidRPr="00DA43E0" w14:paraId="35BB50EE" w14:textId="77777777" w:rsidTr="00CC13AE">
        <w:tc>
          <w:tcPr>
            <w:tcW w:w="737" w:type="pct"/>
            <w:vMerge w:val="restart"/>
          </w:tcPr>
          <w:p w14:paraId="195C8CAF" w14:textId="5A068C14" w:rsidR="00DE59EC" w:rsidRPr="00DA43E0" w:rsidRDefault="00DE59EC" w:rsidP="00DE59EC">
            <w:pPr>
              <w:tabs>
                <w:tab w:val="left" w:pos="540"/>
              </w:tabs>
              <w:contextualSpacing/>
              <w:jc w:val="both"/>
              <w:rPr>
                <w:sz w:val="24"/>
                <w:szCs w:val="24"/>
              </w:rPr>
            </w:pPr>
            <w:bookmarkStart w:id="3" w:name="_Hlk124253947"/>
            <w:r w:rsidRPr="00DA43E0">
              <w:rPr>
                <w:sz w:val="24"/>
                <w:szCs w:val="24"/>
              </w:rPr>
              <w:t>ПКН-7</w:t>
            </w:r>
          </w:p>
        </w:tc>
        <w:tc>
          <w:tcPr>
            <w:tcW w:w="1265" w:type="pct"/>
            <w:vMerge w:val="restart"/>
          </w:tcPr>
          <w:p w14:paraId="0E8DC90E" w14:textId="3DADE6AD" w:rsidR="00DE59EC" w:rsidRPr="00DA43E0" w:rsidRDefault="00DE59EC" w:rsidP="00DE59EC">
            <w:pPr>
              <w:tabs>
                <w:tab w:val="left" w:pos="540"/>
              </w:tabs>
              <w:contextualSpacing/>
              <w:jc w:val="both"/>
              <w:rPr>
                <w:sz w:val="24"/>
                <w:szCs w:val="24"/>
              </w:rPr>
            </w:pPr>
            <w:r w:rsidRPr="00DA43E0">
              <w:rPr>
                <w:sz w:val="24"/>
                <w:szCs w:val="24"/>
              </w:rPr>
              <w:t xml:space="preserve">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  </w:t>
            </w:r>
          </w:p>
        </w:tc>
        <w:tc>
          <w:tcPr>
            <w:tcW w:w="1534" w:type="pct"/>
          </w:tcPr>
          <w:p w14:paraId="3855ABE1" w14:textId="77777777" w:rsidR="00DE59EC" w:rsidRPr="00DA43E0" w:rsidRDefault="00DE59EC" w:rsidP="00DE59EC">
            <w:pPr>
              <w:pStyle w:val="a6"/>
              <w:widowControl/>
              <w:numPr>
                <w:ilvl w:val="0"/>
                <w:numId w:val="32"/>
              </w:numPr>
              <w:autoSpaceDE/>
              <w:autoSpaceDN/>
              <w:adjustRightInd/>
              <w:ind w:left="0" w:firstLine="0"/>
              <w:contextualSpacing/>
              <w:jc w:val="both"/>
              <w:rPr>
                <w:sz w:val="24"/>
                <w:szCs w:val="24"/>
              </w:rPr>
            </w:pPr>
            <w:r w:rsidRPr="00DA43E0">
              <w:rPr>
                <w:sz w:val="24"/>
                <w:szCs w:val="24"/>
              </w:rPr>
              <w:t xml:space="preserve">Демонстрирует знания методологии, методов и инструментов проектного управления. </w:t>
            </w:r>
          </w:p>
          <w:p w14:paraId="7066C964" w14:textId="629AC105" w:rsidR="00DE59EC" w:rsidRPr="00DA43E0" w:rsidRDefault="00DE59EC" w:rsidP="00DE59EC">
            <w:pPr>
              <w:ind w:firstLine="708"/>
              <w:rPr>
                <w:sz w:val="24"/>
                <w:szCs w:val="24"/>
              </w:rPr>
            </w:pPr>
          </w:p>
        </w:tc>
        <w:tc>
          <w:tcPr>
            <w:tcW w:w="1464" w:type="pct"/>
          </w:tcPr>
          <w:p w14:paraId="2192D902" w14:textId="7F7A7DF8" w:rsidR="00DE59EC" w:rsidRPr="00DA43E0" w:rsidRDefault="00DE59EC" w:rsidP="00DE59EC">
            <w:pPr>
              <w:tabs>
                <w:tab w:val="left" w:pos="540"/>
              </w:tabs>
              <w:contextualSpacing/>
              <w:jc w:val="both"/>
              <w:rPr>
                <w:sz w:val="24"/>
                <w:szCs w:val="24"/>
              </w:rPr>
            </w:pPr>
            <w:r w:rsidRPr="00DA43E0">
              <w:rPr>
                <w:sz w:val="24"/>
                <w:szCs w:val="24"/>
              </w:rPr>
              <w:t>Знать:</w:t>
            </w:r>
            <w:r w:rsidR="00DB7EB3" w:rsidRPr="00DA43E0">
              <w:rPr>
                <w:sz w:val="24"/>
                <w:szCs w:val="24"/>
              </w:rPr>
              <w:t xml:space="preserve"> методы и инструменты проектного управления</w:t>
            </w:r>
          </w:p>
          <w:p w14:paraId="32490115" w14:textId="629EE12E" w:rsidR="00DE59EC" w:rsidRPr="00DA43E0" w:rsidRDefault="00DE59EC" w:rsidP="00DE59EC">
            <w:pPr>
              <w:tabs>
                <w:tab w:val="left" w:pos="540"/>
              </w:tabs>
              <w:contextualSpacing/>
              <w:jc w:val="both"/>
              <w:rPr>
                <w:sz w:val="24"/>
                <w:szCs w:val="24"/>
              </w:rPr>
            </w:pPr>
            <w:r w:rsidRPr="00DA43E0">
              <w:rPr>
                <w:sz w:val="24"/>
                <w:szCs w:val="24"/>
              </w:rPr>
              <w:t>Уметь:</w:t>
            </w:r>
            <w:r w:rsidR="00DB7EB3" w:rsidRPr="00DA43E0">
              <w:rPr>
                <w:sz w:val="24"/>
                <w:szCs w:val="24"/>
              </w:rPr>
              <w:t xml:space="preserve"> применять методы и инструменты проектного управления</w:t>
            </w:r>
          </w:p>
        </w:tc>
      </w:tr>
      <w:tr w:rsidR="00DE59EC" w:rsidRPr="00DA43E0" w14:paraId="660ADA65" w14:textId="77777777" w:rsidTr="00CC13AE">
        <w:tc>
          <w:tcPr>
            <w:tcW w:w="737" w:type="pct"/>
            <w:vMerge/>
          </w:tcPr>
          <w:p w14:paraId="6E1C8D2E" w14:textId="77777777" w:rsidR="00DE59EC" w:rsidRPr="00DA43E0" w:rsidRDefault="00DE59EC" w:rsidP="00DE59EC">
            <w:pPr>
              <w:tabs>
                <w:tab w:val="left" w:pos="540"/>
              </w:tabs>
              <w:contextualSpacing/>
              <w:jc w:val="both"/>
              <w:rPr>
                <w:sz w:val="24"/>
                <w:szCs w:val="24"/>
              </w:rPr>
            </w:pPr>
          </w:p>
        </w:tc>
        <w:tc>
          <w:tcPr>
            <w:tcW w:w="1265" w:type="pct"/>
            <w:vMerge/>
          </w:tcPr>
          <w:p w14:paraId="58610BEE" w14:textId="77777777" w:rsidR="00DE59EC" w:rsidRPr="00DA43E0" w:rsidRDefault="00DE59EC" w:rsidP="00DE59EC">
            <w:pPr>
              <w:tabs>
                <w:tab w:val="left" w:pos="540"/>
              </w:tabs>
              <w:contextualSpacing/>
              <w:jc w:val="both"/>
              <w:rPr>
                <w:sz w:val="24"/>
                <w:szCs w:val="24"/>
              </w:rPr>
            </w:pPr>
          </w:p>
        </w:tc>
        <w:tc>
          <w:tcPr>
            <w:tcW w:w="1534" w:type="pct"/>
          </w:tcPr>
          <w:p w14:paraId="1E138ACC" w14:textId="2BDB5032" w:rsidR="00DE59EC" w:rsidRPr="00DA43E0" w:rsidRDefault="00DE59EC" w:rsidP="00DE59EC">
            <w:pPr>
              <w:tabs>
                <w:tab w:val="left" w:pos="540"/>
              </w:tabs>
              <w:contextualSpacing/>
              <w:jc w:val="both"/>
              <w:rPr>
                <w:sz w:val="24"/>
                <w:szCs w:val="24"/>
              </w:rPr>
            </w:pPr>
            <w:r w:rsidRPr="00DA43E0">
              <w:rPr>
                <w:sz w:val="24"/>
                <w:szCs w:val="24"/>
              </w:rPr>
              <w:t>2.Реализует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1464" w:type="pct"/>
          </w:tcPr>
          <w:p w14:paraId="452E3900" w14:textId="16EAABFE" w:rsidR="00BD7730" w:rsidRPr="00DA43E0" w:rsidRDefault="00BD7730" w:rsidP="00BD7730">
            <w:pPr>
              <w:tabs>
                <w:tab w:val="left" w:pos="540"/>
              </w:tabs>
              <w:contextualSpacing/>
              <w:jc w:val="both"/>
              <w:rPr>
                <w:sz w:val="24"/>
                <w:szCs w:val="24"/>
              </w:rPr>
            </w:pPr>
            <w:r w:rsidRPr="00DA43E0">
              <w:rPr>
                <w:sz w:val="24"/>
                <w:szCs w:val="24"/>
              </w:rPr>
              <w:t>Знать:</w:t>
            </w:r>
            <w:r w:rsidR="00DB7EB3" w:rsidRPr="00DA43E0">
              <w:rPr>
                <w:sz w:val="24"/>
                <w:szCs w:val="24"/>
              </w:rPr>
              <w:t xml:space="preserve"> методологию проектного управления и функции участников проектной деятельности </w:t>
            </w:r>
          </w:p>
          <w:p w14:paraId="6EC065B6" w14:textId="5900F709" w:rsidR="00DE59EC" w:rsidRPr="00DA43E0" w:rsidRDefault="00BD7730" w:rsidP="00BD7730">
            <w:pPr>
              <w:tabs>
                <w:tab w:val="left" w:pos="540"/>
              </w:tabs>
              <w:contextualSpacing/>
              <w:jc w:val="both"/>
              <w:rPr>
                <w:sz w:val="24"/>
                <w:szCs w:val="24"/>
              </w:rPr>
            </w:pPr>
            <w:r w:rsidRPr="00DA43E0">
              <w:rPr>
                <w:sz w:val="24"/>
                <w:szCs w:val="24"/>
              </w:rPr>
              <w:t>Уметь:</w:t>
            </w:r>
            <w:r w:rsidR="00DB7EB3" w:rsidRPr="00DA43E0">
              <w:rPr>
                <w:sz w:val="24"/>
                <w:szCs w:val="24"/>
              </w:rPr>
              <w:t xml:space="preserve"> реализовывать компетенции участников проектной деятельности в организациях государственной власти и управления</w:t>
            </w:r>
          </w:p>
        </w:tc>
      </w:tr>
      <w:tr w:rsidR="00BD7730" w:rsidRPr="00DA43E0" w14:paraId="2B4F1967" w14:textId="77777777" w:rsidTr="00CC13AE">
        <w:tc>
          <w:tcPr>
            <w:tcW w:w="737" w:type="pct"/>
            <w:vMerge w:val="restart"/>
          </w:tcPr>
          <w:p w14:paraId="49694875" w14:textId="096B5C99" w:rsidR="00BD7730" w:rsidRPr="00DA43E0" w:rsidRDefault="00BD7730" w:rsidP="00BD7730">
            <w:pPr>
              <w:tabs>
                <w:tab w:val="left" w:pos="540"/>
              </w:tabs>
              <w:contextualSpacing/>
              <w:jc w:val="both"/>
              <w:rPr>
                <w:sz w:val="24"/>
                <w:szCs w:val="24"/>
              </w:rPr>
            </w:pPr>
            <w:r w:rsidRPr="00DA43E0">
              <w:rPr>
                <w:sz w:val="24"/>
                <w:szCs w:val="24"/>
              </w:rPr>
              <w:t>ПК-3</w:t>
            </w:r>
          </w:p>
        </w:tc>
        <w:tc>
          <w:tcPr>
            <w:tcW w:w="1265" w:type="pct"/>
            <w:vMerge w:val="restart"/>
          </w:tcPr>
          <w:p w14:paraId="670D7C54" w14:textId="080F4252" w:rsidR="00BD7730" w:rsidRPr="00DA43E0" w:rsidRDefault="00BD7730" w:rsidP="00BD7730">
            <w:pPr>
              <w:tabs>
                <w:tab w:val="left" w:pos="540"/>
              </w:tabs>
              <w:contextualSpacing/>
              <w:jc w:val="both"/>
              <w:rPr>
                <w:sz w:val="24"/>
                <w:szCs w:val="24"/>
              </w:rPr>
            </w:pPr>
            <w:r w:rsidRPr="00DA43E0">
              <w:rPr>
                <w:sz w:val="24"/>
                <w:szCs w:val="24"/>
              </w:rPr>
              <w:t>Владение навыками координации и обеспечения взаимодействия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научных и других организаций при рассмотрении вопросов, связанных со стратегическим развитием Российской Федерации и реализацией приоритетных проектов</w:t>
            </w:r>
          </w:p>
        </w:tc>
        <w:tc>
          <w:tcPr>
            <w:tcW w:w="1534" w:type="pct"/>
          </w:tcPr>
          <w:p w14:paraId="0B679BD4" w14:textId="019F540A" w:rsidR="00BD7730" w:rsidRPr="00DA43E0" w:rsidRDefault="00BD7730" w:rsidP="00BD7730">
            <w:pPr>
              <w:pStyle w:val="a6"/>
              <w:widowControl/>
              <w:numPr>
                <w:ilvl w:val="0"/>
                <w:numId w:val="33"/>
              </w:numPr>
              <w:autoSpaceDE/>
              <w:autoSpaceDN/>
              <w:adjustRightInd/>
              <w:ind w:left="0" w:firstLine="0"/>
              <w:contextualSpacing/>
              <w:jc w:val="both"/>
              <w:rPr>
                <w:color w:val="0D0D0D" w:themeColor="text1" w:themeTint="F2"/>
                <w:sz w:val="24"/>
                <w:szCs w:val="24"/>
                <w:shd w:val="clear" w:color="auto" w:fill="FFFFFF"/>
              </w:rPr>
            </w:pPr>
            <w:r w:rsidRPr="00DA43E0">
              <w:rPr>
                <w:color w:val="0D0D0D" w:themeColor="text1" w:themeTint="F2"/>
                <w:sz w:val="24"/>
                <w:szCs w:val="24"/>
                <w:shd w:val="clear" w:color="auto" w:fill="FFFFFF"/>
              </w:rPr>
              <w:t xml:space="preserve">Руководствуется установленными организационно-функциональной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 участников проектной деятельности. </w:t>
            </w:r>
          </w:p>
        </w:tc>
        <w:tc>
          <w:tcPr>
            <w:tcW w:w="1464" w:type="pct"/>
          </w:tcPr>
          <w:p w14:paraId="2B26E10D" w14:textId="420254A4" w:rsidR="00BD7730" w:rsidRPr="00DA43E0" w:rsidRDefault="00BD7730" w:rsidP="00BD7730">
            <w:pPr>
              <w:tabs>
                <w:tab w:val="left" w:pos="540"/>
              </w:tabs>
              <w:contextualSpacing/>
              <w:jc w:val="both"/>
              <w:rPr>
                <w:color w:val="FF0000"/>
                <w:sz w:val="24"/>
                <w:szCs w:val="24"/>
              </w:rPr>
            </w:pPr>
            <w:r w:rsidRPr="00DA43E0">
              <w:rPr>
                <w:sz w:val="24"/>
                <w:szCs w:val="24"/>
              </w:rPr>
              <w:t>Знать:</w:t>
            </w:r>
            <w:r w:rsidR="00DB7EB3" w:rsidRPr="00DA43E0">
              <w:rPr>
                <w:sz w:val="24"/>
                <w:szCs w:val="24"/>
                <w:shd w:val="clear" w:color="auto" w:fill="FFFFFF"/>
              </w:rPr>
              <w:t xml:space="preserve"> организационно-</w:t>
            </w:r>
            <w:r w:rsidR="001B677B" w:rsidRPr="00DA43E0">
              <w:rPr>
                <w:sz w:val="24"/>
                <w:szCs w:val="24"/>
                <w:shd w:val="clear" w:color="auto" w:fill="FFFFFF"/>
              </w:rPr>
              <w:t>функциональную структуру</w:t>
            </w:r>
            <w:r w:rsidR="00DB7EB3" w:rsidRPr="00DA43E0">
              <w:rPr>
                <w:color w:val="0D0D0D" w:themeColor="text1" w:themeTint="F2"/>
                <w:sz w:val="24"/>
                <w:szCs w:val="24"/>
                <w:shd w:val="clear" w:color="auto" w:fill="FFFFFF"/>
              </w:rPr>
              <w:t xml:space="preserve"> проектной деятельности в Российской Федерации</w:t>
            </w:r>
          </w:p>
          <w:p w14:paraId="20D1CA6A" w14:textId="5A9E449E" w:rsidR="00BD7730" w:rsidRPr="00DA43E0" w:rsidRDefault="00BD7730" w:rsidP="00BD7730">
            <w:pPr>
              <w:tabs>
                <w:tab w:val="left" w:pos="540"/>
              </w:tabs>
              <w:contextualSpacing/>
              <w:jc w:val="both"/>
              <w:rPr>
                <w:color w:val="FF0000"/>
                <w:sz w:val="24"/>
                <w:szCs w:val="24"/>
              </w:rPr>
            </w:pPr>
            <w:r w:rsidRPr="00DA43E0">
              <w:rPr>
                <w:sz w:val="24"/>
                <w:szCs w:val="24"/>
              </w:rPr>
              <w:t>Уметь:</w:t>
            </w:r>
            <w:r w:rsidR="00DB7EB3" w:rsidRPr="00DA43E0">
              <w:rPr>
                <w:sz w:val="24"/>
                <w:szCs w:val="24"/>
                <w:shd w:val="clear" w:color="auto" w:fill="FFFFFF"/>
              </w:rPr>
              <w:t xml:space="preserve"> взаимодействовать и координировать деятельности органов исполнительной власти – участников проектной деятельности</w:t>
            </w:r>
            <w:r w:rsidR="00DB7EB3" w:rsidRPr="00DA43E0">
              <w:rPr>
                <w:color w:val="0D0D0D" w:themeColor="text1" w:themeTint="F2"/>
                <w:sz w:val="24"/>
                <w:szCs w:val="24"/>
                <w:shd w:val="clear" w:color="auto" w:fill="FFFFFF"/>
              </w:rPr>
              <w:t>.</w:t>
            </w:r>
          </w:p>
        </w:tc>
      </w:tr>
      <w:tr w:rsidR="00BD7730" w:rsidRPr="00DA43E0" w14:paraId="1DF676AA" w14:textId="77777777" w:rsidTr="00CC13AE">
        <w:tc>
          <w:tcPr>
            <w:tcW w:w="737" w:type="pct"/>
            <w:vMerge/>
          </w:tcPr>
          <w:p w14:paraId="7833C088" w14:textId="77777777" w:rsidR="00BD7730" w:rsidRPr="00DA43E0" w:rsidRDefault="00BD7730" w:rsidP="00BD7730">
            <w:pPr>
              <w:tabs>
                <w:tab w:val="left" w:pos="540"/>
              </w:tabs>
              <w:contextualSpacing/>
              <w:jc w:val="both"/>
              <w:rPr>
                <w:sz w:val="24"/>
                <w:szCs w:val="24"/>
              </w:rPr>
            </w:pPr>
          </w:p>
        </w:tc>
        <w:tc>
          <w:tcPr>
            <w:tcW w:w="1265" w:type="pct"/>
            <w:vMerge/>
          </w:tcPr>
          <w:p w14:paraId="746E0D60" w14:textId="77777777" w:rsidR="00BD7730" w:rsidRPr="00DA43E0" w:rsidRDefault="00BD7730" w:rsidP="00BD7730">
            <w:pPr>
              <w:tabs>
                <w:tab w:val="left" w:pos="540"/>
              </w:tabs>
              <w:contextualSpacing/>
              <w:jc w:val="both"/>
              <w:rPr>
                <w:sz w:val="24"/>
                <w:szCs w:val="24"/>
              </w:rPr>
            </w:pPr>
          </w:p>
        </w:tc>
        <w:tc>
          <w:tcPr>
            <w:tcW w:w="1534" w:type="pct"/>
          </w:tcPr>
          <w:p w14:paraId="3D041256" w14:textId="602C9FD0" w:rsidR="00BD7730" w:rsidRPr="00DA43E0" w:rsidRDefault="00BD7730" w:rsidP="00BD7730">
            <w:pPr>
              <w:pStyle w:val="a6"/>
              <w:widowControl/>
              <w:numPr>
                <w:ilvl w:val="0"/>
                <w:numId w:val="33"/>
              </w:numPr>
              <w:autoSpaceDE/>
              <w:autoSpaceDN/>
              <w:adjustRightInd/>
              <w:ind w:left="0" w:firstLine="0"/>
              <w:contextualSpacing/>
              <w:jc w:val="both"/>
              <w:rPr>
                <w:color w:val="0D0D0D" w:themeColor="text1" w:themeTint="F2"/>
                <w:sz w:val="24"/>
                <w:szCs w:val="24"/>
              </w:rPr>
            </w:pPr>
            <w:r w:rsidRPr="00DA43E0">
              <w:rPr>
                <w:color w:val="0D0D0D" w:themeColor="text1" w:themeTint="F2"/>
                <w:sz w:val="24"/>
                <w:szCs w:val="24"/>
                <w:shd w:val="clear" w:color="auto" w:fill="FFFFFF"/>
              </w:rPr>
              <w:t xml:space="preserve">Осуществляет координацию деятельности органов исполнительной власти, в том числе организует согласование принимаемых решений в области проектной деятельности. </w:t>
            </w:r>
          </w:p>
        </w:tc>
        <w:tc>
          <w:tcPr>
            <w:tcW w:w="1464" w:type="pct"/>
          </w:tcPr>
          <w:p w14:paraId="711CDC41" w14:textId="3040411A" w:rsidR="00BD7730" w:rsidRPr="00DA43E0" w:rsidRDefault="00BD7730" w:rsidP="00BD7730">
            <w:pPr>
              <w:tabs>
                <w:tab w:val="left" w:pos="540"/>
              </w:tabs>
              <w:contextualSpacing/>
              <w:jc w:val="both"/>
              <w:rPr>
                <w:sz w:val="24"/>
                <w:szCs w:val="24"/>
              </w:rPr>
            </w:pPr>
            <w:r w:rsidRPr="00DA43E0">
              <w:rPr>
                <w:sz w:val="24"/>
                <w:szCs w:val="24"/>
              </w:rPr>
              <w:t>Знать:</w:t>
            </w:r>
            <w:r w:rsidR="00F80609" w:rsidRPr="00DA43E0">
              <w:rPr>
                <w:sz w:val="24"/>
                <w:szCs w:val="24"/>
              </w:rPr>
              <w:t xml:space="preserve"> основные </w:t>
            </w:r>
            <w:proofErr w:type="gramStart"/>
            <w:r w:rsidR="00F80609" w:rsidRPr="00DA43E0">
              <w:rPr>
                <w:sz w:val="24"/>
                <w:szCs w:val="24"/>
              </w:rPr>
              <w:t>подходы  к</w:t>
            </w:r>
            <w:proofErr w:type="gramEnd"/>
            <w:r w:rsidR="00F80609" w:rsidRPr="00DA43E0">
              <w:rPr>
                <w:sz w:val="24"/>
                <w:szCs w:val="24"/>
              </w:rPr>
              <w:t xml:space="preserve">  обеспечению взаимодействия органов государственной власти и местного самоуправления, в ходе реализации приоритетных проектов</w:t>
            </w:r>
          </w:p>
          <w:p w14:paraId="65A8C9BE" w14:textId="77777777" w:rsidR="00BD7730" w:rsidRDefault="00BD7730" w:rsidP="00BD7730">
            <w:pPr>
              <w:tabs>
                <w:tab w:val="left" w:pos="540"/>
              </w:tabs>
              <w:contextualSpacing/>
              <w:jc w:val="both"/>
              <w:rPr>
                <w:sz w:val="24"/>
                <w:szCs w:val="24"/>
              </w:rPr>
            </w:pPr>
            <w:r w:rsidRPr="00DA43E0">
              <w:rPr>
                <w:sz w:val="24"/>
                <w:szCs w:val="24"/>
              </w:rPr>
              <w:t>Уметь:</w:t>
            </w:r>
            <w:r w:rsidR="00F80609" w:rsidRPr="00DA43E0">
              <w:rPr>
                <w:sz w:val="24"/>
                <w:szCs w:val="24"/>
              </w:rPr>
              <w:t xml:space="preserve"> принимать согласованные решения в области проектной деятельности</w:t>
            </w:r>
          </w:p>
          <w:p w14:paraId="60404DD3" w14:textId="76CE5BE8" w:rsidR="00CC13AE" w:rsidRPr="00DA43E0" w:rsidRDefault="00CC13AE" w:rsidP="00BD7730">
            <w:pPr>
              <w:tabs>
                <w:tab w:val="left" w:pos="540"/>
              </w:tabs>
              <w:contextualSpacing/>
              <w:jc w:val="both"/>
              <w:rPr>
                <w:color w:val="FF0000"/>
                <w:sz w:val="24"/>
                <w:szCs w:val="24"/>
              </w:rPr>
            </w:pPr>
          </w:p>
        </w:tc>
      </w:tr>
      <w:tr w:rsidR="00BD7730" w:rsidRPr="00DA43E0" w14:paraId="1F052994" w14:textId="77777777" w:rsidTr="00CC13AE">
        <w:tc>
          <w:tcPr>
            <w:tcW w:w="737" w:type="pct"/>
            <w:vMerge/>
          </w:tcPr>
          <w:p w14:paraId="148E568B" w14:textId="77777777" w:rsidR="00BD7730" w:rsidRPr="00DA43E0" w:rsidRDefault="00BD7730" w:rsidP="00BD7730">
            <w:pPr>
              <w:tabs>
                <w:tab w:val="left" w:pos="540"/>
              </w:tabs>
              <w:contextualSpacing/>
              <w:jc w:val="both"/>
              <w:rPr>
                <w:sz w:val="24"/>
                <w:szCs w:val="24"/>
              </w:rPr>
            </w:pPr>
          </w:p>
        </w:tc>
        <w:tc>
          <w:tcPr>
            <w:tcW w:w="1265" w:type="pct"/>
            <w:vMerge/>
          </w:tcPr>
          <w:p w14:paraId="339AC8F8" w14:textId="77777777" w:rsidR="00BD7730" w:rsidRPr="00DA43E0" w:rsidRDefault="00BD7730" w:rsidP="00BD7730">
            <w:pPr>
              <w:tabs>
                <w:tab w:val="left" w:pos="540"/>
              </w:tabs>
              <w:contextualSpacing/>
              <w:jc w:val="both"/>
              <w:rPr>
                <w:sz w:val="24"/>
                <w:szCs w:val="24"/>
              </w:rPr>
            </w:pPr>
          </w:p>
        </w:tc>
        <w:tc>
          <w:tcPr>
            <w:tcW w:w="1534" w:type="pct"/>
          </w:tcPr>
          <w:p w14:paraId="541CADF4" w14:textId="791446C6" w:rsidR="00BD7730" w:rsidRPr="00DA43E0" w:rsidRDefault="00BD7730" w:rsidP="00BD7730">
            <w:pPr>
              <w:tabs>
                <w:tab w:val="left" w:pos="540"/>
              </w:tabs>
              <w:contextualSpacing/>
              <w:jc w:val="both"/>
              <w:rPr>
                <w:sz w:val="24"/>
                <w:szCs w:val="24"/>
              </w:rPr>
            </w:pPr>
            <w:r w:rsidRPr="00DA43E0">
              <w:rPr>
                <w:color w:val="0D0D0D" w:themeColor="text1" w:themeTint="F2"/>
                <w:sz w:val="24"/>
                <w:szCs w:val="24"/>
              </w:rPr>
              <w:t>3.Предлагает эффективные формы взаимодействия при реализации проектов, включая планирование и проведение совместных мероприятий, подготовку предложений по совершенствованию законодательства, обмену информацией, необходимой для реализации проектов.</w:t>
            </w:r>
          </w:p>
        </w:tc>
        <w:tc>
          <w:tcPr>
            <w:tcW w:w="1464" w:type="pct"/>
          </w:tcPr>
          <w:p w14:paraId="3A898FF1" w14:textId="4306FFF6" w:rsidR="00BD7730" w:rsidRPr="00DA43E0" w:rsidRDefault="00BD7730" w:rsidP="00BD7730">
            <w:pPr>
              <w:tabs>
                <w:tab w:val="left" w:pos="540"/>
              </w:tabs>
              <w:contextualSpacing/>
              <w:jc w:val="both"/>
              <w:rPr>
                <w:sz w:val="24"/>
                <w:szCs w:val="24"/>
              </w:rPr>
            </w:pPr>
            <w:r w:rsidRPr="00DA43E0">
              <w:rPr>
                <w:sz w:val="24"/>
                <w:szCs w:val="24"/>
              </w:rPr>
              <w:t>Знать:</w:t>
            </w:r>
            <w:r w:rsidR="001B677B" w:rsidRPr="00DA43E0">
              <w:rPr>
                <w:sz w:val="24"/>
                <w:szCs w:val="24"/>
              </w:rPr>
              <w:t xml:space="preserve"> эффективные формы взаимодействия при реализации и</w:t>
            </w:r>
            <w:r w:rsidR="003C5340">
              <w:rPr>
                <w:sz w:val="24"/>
                <w:szCs w:val="24"/>
              </w:rPr>
              <w:t xml:space="preserve"> </w:t>
            </w:r>
            <w:r w:rsidR="001B677B" w:rsidRPr="00DA43E0">
              <w:rPr>
                <w:sz w:val="24"/>
                <w:szCs w:val="24"/>
              </w:rPr>
              <w:t>проектов</w:t>
            </w:r>
          </w:p>
          <w:p w14:paraId="6B4A5E00" w14:textId="42A1FA42" w:rsidR="00BD7730" w:rsidRPr="00DA43E0" w:rsidRDefault="00BD7730" w:rsidP="00BD7730">
            <w:pPr>
              <w:tabs>
                <w:tab w:val="left" w:pos="540"/>
              </w:tabs>
              <w:contextualSpacing/>
              <w:jc w:val="both"/>
              <w:rPr>
                <w:sz w:val="24"/>
                <w:szCs w:val="24"/>
              </w:rPr>
            </w:pPr>
            <w:r w:rsidRPr="00DA43E0">
              <w:rPr>
                <w:sz w:val="24"/>
                <w:szCs w:val="24"/>
              </w:rPr>
              <w:t>Уметь:</w:t>
            </w:r>
            <w:r w:rsidR="001B677B" w:rsidRPr="00DA43E0">
              <w:rPr>
                <w:sz w:val="24"/>
                <w:szCs w:val="24"/>
              </w:rPr>
              <w:t xml:space="preserve"> планировать и проводить совместные мероприятия и готовить предложения по совершенствованию законодательства, необходимого для реализации проектов</w:t>
            </w:r>
          </w:p>
        </w:tc>
      </w:tr>
      <w:bookmarkEnd w:id="3"/>
    </w:tbl>
    <w:p w14:paraId="4B9F397F" w14:textId="60D9982C" w:rsidR="00DE59EC" w:rsidRDefault="00DE59EC" w:rsidP="00E61042">
      <w:pPr>
        <w:jc w:val="center"/>
        <w:rPr>
          <w:sz w:val="24"/>
          <w:szCs w:val="24"/>
        </w:rPr>
      </w:pPr>
    </w:p>
    <w:p w14:paraId="6D1E294B" w14:textId="77777777" w:rsidR="00BD7730" w:rsidRPr="00BC2B42" w:rsidRDefault="00BD7730" w:rsidP="00BC2B42">
      <w:pPr>
        <w:pStyle w:val="1"/>
        <w:spacing w:before="0"/>
        <w:ind w:firstLine="709"/>
        <w:rPr>
          <w:rFonts w:ascii="Times New Roman" w:hAnsi="Times New Roman" w:cs="Times New Roman"/>
          <w:b/>
          <w:color w:val="auto"/>
          <w:sz w:val="28"/>
          <w:szCs w:val="28"/>
        </w:rPr>
      </w:pPr>
      <w:bookmarkStart w:id="4" w:name="_Toc123049081"/>
      <w:r w:rsidRPr="00BC2B42">
        <w:rPr>
          <w:rFonts w:ascii="Times New Roman" w:hAnsi="Times New Roman" w:cs="Times New Roman"/>
          <w:b/>
          <w:bCs/>
          <w:color w:val="auto"/>
          <w:sz w:val="28"/>
          <w:szCs w:val="28"/>
        </w:rPr>
        <w:t>3. Место дисциплины в структуре образовательной программы</w:t>
      </w:r>
      <w:bookmarkEnd w:id="4"/>
    </w:p>
    <w:p w14:paraId="16AFB0CB" w14:textId="317340EB" w:rsidR="00BD7730" w:rsidRDefault="00BD7730" w:rsidP="00BD7730">
      <w:pPr>
        <w:ind w:firstLine="709"/>
        <w:jc w:val="both"/>
        <w:rPr>
          <w:sz w:val="28"/>
          <w:szCs w:val="28"/>
        </w:rPr>
      </w:pPr>
      <w:r>
        <w:rPr>
          <w:sz w:val="28"/>
          <w:szCs w:val="28"/>
        </w:rPr>
        <w:t>Дисциплина относится к модулю дисциплин по выбору</w:t>
      </w:r>
      <w:r w:rsidR="003C5340" w:rsidRPr="003C5340">
        <w:rPr>
          <w:sz w:val="28"/>
          <w:szCs w:val="28"/>
        </w:rPr>
        <w:t>, углубляющих освоение программы магистратуры</w:t>
      </w:r>
      <w:r>
        <w:rPr>
          <w:sz w:val="28"/>
          <w:szCs w:val="28"/>
        </w:rPr>
        <w:t>.</w:t>
      </w:r>
    </w:p>
    <w:p w14:paraId="63865EF9" w14:textId="77777777" w:rsidR="00EF45BB" w:rsidRDefault="00EF45BB" w:rsidP="00BD7730">
      <w:pPr>
        <w:ind w:firstLine="709"/>
        <w:jc w:val="both"/>
        <w:rPr>
          <w:sz w:val="28"/>
          <w:szCs w:val="28"/>
        </w:rPr>
      </w:pPr>
    </w:p>
    <w:p w14:paraId="4D650463" w14:textId="5EA501F1" w:rsidR="00BD7730" w:rsidRDefault="00BD7730" w:rsidP="00BC2B42">
      <w:pPr>
        <w:pStyle w:val="1"/>
        <w:spacing w:before="0"/>
        <w:ind w:firstLine="709"/>
        <w:jc w:val="both"/>
        <w:rPr>
          <w:rFonts w:ascii="Times New Roman" w:hAnsi="Times New Roman" w:cs="Times New Roman"/>
          <w:b/>
          <w:bCs/>
          <w:color w:val="auto"/>
          <w:sz w:val="28"/>
          <w:szCs w:val="28"/>
        </w:rPr>
      </w:pPr>
      <w:bookmarkStart w:id="5" w:name="_Toc123049082"/>
      <w:r w:rsidRPr="00BC2B42">
        <w:rPr>
          <w:rFonts w:ascii="Times New Roman" w:hAnsi="Times New Roman" w:cs="Times New Roman"/>
          <w:b/>
          <w:bCs/>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5"/>
      <w:r w:rsidRPr="00BC2B42">
        <w:rPr>
          <w:rFonts w:ascii="Times New Roman" w:hAnsi="Times New Roman" w:cs="Times New Roman"/>
          <w:b/>
          <w:bCs/>
          <w:color w:val="auto"/>
          <w:sz w:val="28"/>
          <w:szCs w:val="28"/>
        </w:rPr>
        <w:t xml:space="preserve"> </w:t>
      </w:r>
    </w:p>
    <w:p w14:paraId="7B486B9D" w14:textId="77777777" w:rsidR="00EF45BB" w:rsidRPr="00EF45BB" w:rsidRDefault="00EF45BB" w:rsidP="00EF45B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2553"/>
        <w:gridCol w:w="2545"/>
      </w:tblGrid>
      <w:tr w:rsidR="00BD7730" w:rsidRPr="00D34CB9" w14:paraId="5C21D264" w14:textId="77777777" w:rsidTr="00BD7730">
        <w:tc>
          <w:tcPr>
            <w:tcW w:w="2500" w:type="pct"/>
            <w:shd w:val="clear" w:color="auto" w:fill="auto"/>
          </w:tcPr>
          <w:p w14:paraId="4EC53550" w14:textId="77777777" w:rsidR="00BD7730" w:rsidRPr="00D34CB9" w:rsidRDefault="00BD7730" w:rsidP="00EF45BB">
            <w:pPr>
              <w:pStyle w:val="a6"/>
              <w:keepNext/>
              <w:ind w:left="0"/>
              <w:rPr>
                <w:b/>
                <w:sz w:val="24"/>
                <w:szCs w:val="24"/>
              </w:rPr>
            </w:pPr>
            <w:r w:rsidRPr="00D34CB9">
              <w:rPr>
                <w:b/>
                <w:sz w:val="24"/>
                <w:szCs w:val="24"/>
              </w:rPr>
              <w:t>Вид учебной работы   по дисциплине</w:t>
            </w:r>
          </w:p>
        </w:tc>
        <w:tc>
          <w:tcPr>
            <w:tcW w:w="1252" w:type="pct"/>
            <w:shd w:val="clear" w:color="auto" w:fill="auto"/>
          </w:tcPr>
          <w:p w14:paraId="7E9B2F0D" w14:textId="77777777" w:rsidR="00BD7730" w:rsidRPr="00D34CB9" w:rsidRDefault="00BD7730" w:rsidP="00EF45BB">
            <w:pPr>
              <w:pStyle w:val="a6"/>
              <w:keepNext/>
              <w:ind w:left="0"/>
              <w:jc w:val="center"/>
              <w:rPr>
                <w:b/>
                <w:sz w:val="24"/>
                <w:szCs w:val="24"/>
              </w:rPr>
            </w:pPr>
            <w:r w:rsidRPr="00D34CB9">
              <w:rPr>
                <w:b/>
                <w:sz w:val="24"/>
                <w:szCs w:val="24"/>
              </w:rPr>
              <w:t xml:space="preserve">Всего </w:t>
            </w:r>
          </w:p>
          <w:p w14:paraId="226902A1" w14:textId="77777777" w:rsidR="00BD7730" w:rsidRPr="00D34CB9" w:rsidRDefault="00BD7730" w:rsidP="00EF45BB">
            <w:pPr>
              <w:pStyle w:val="a6"/>
              <w:keepNext/>
              <w:ind w:left="0"/>
              <w:jc w:val="center"/>
              <w:rPr>
                <w:b/>
                <w:sz w:val="24"/>
                <w:szCs w:val="24"/>
              </w:rPr>
            </w:pPr>
            <w:r w:rsidRPr="00D34CB9">
              <w:rPr>
                <w:b/>
                <w:sz w:val="24"/>
                <w:szCs w:val="24"/>
              </w:rPr>
              <w:t>(в з/е и часах)</w:t>
            </w:r>
          </w:p>
        </w:tc>
        <w:tc>
          <w:tcPr>
            <w:tcW w:w="1248" w:type="pct"/>
            <w:shd w:val="clear" w:color="auto" w:fill="auto"/>
          </w:tcPr>
          <w:p w14:paraId="3196AC89" w14:textId="40A78745" w:rsidR="00BD7730" w:rsidRPr="00D34CB9" w:rsidRDefault="00BD7730" w:rsidP="00EF45BB">
            <w:pPr>
              <w:pStyle w:val="a6"/>
              <w:keepNext/>
              <w:ind w:left="0"/>
              <w:jc w:val="center"/>
              <w:rPr>
                <w:b/>
                <w:sz w:val="24"/>
                <w:szCs w:val="24"/>
              </w:rPr>
            </w:pPr>
            <w:r>
              <w:rPr>
                <w:b/>
                <w:sz w:val="24"/>
                <w:szCs w:val="24"/>
              </w:rPr>
              <w:t>Модуль 5</w:t>
            </w:r>
          </w:p>
          <w:p w14:paraId="7C65D9A2" w14:textId="77777777" w:rsidR="00BD7730" w:rsidRPr="00D34CB9" w:rsidRDefault="00BD7730" w:rsidP="00EF45BB">
            <w:pPr>
              <w:pStyle w:val="a6"/>
              <w:keepNext/>
              <w:ind w:left="0"/>
              <w:jc w:val="center"/>
              <w:rPr>
                <w:b/>
                <w:sz w:val="24"/>
                <w:szCs w:val="24"/>
              </w:rPr>
            </w:pPr>
            <w:r w:rsidRPr="00D34CB9">
              <w:rPr>
                <w:b/>
                <w:sz w:val="24"/>
                <w:szCs w:val="24"/>
              </w:rPr>
              <w:t>(в часах)</w:t>
            </w:r>
          </w:p>
        </w:tc>
      </w:tr>
      <w:tr w:rsidR="00BD7730" w:rsidRPr="00D34CB9" w14:paraId="3CB28193" w14:textId="77777777" w:rsidTr="00BD7730">
        <w:tc>
          <w:tcPr>
            <w:tcW w:w="2500" w:type="pct"/>
            <w:shd w:val="clear" w:color="auto" w:fill="auto"/>
          </w:tcPr>
          <w:p w14:paraId="18912497" w14:textId="77777777" w:rsidR="00BD7730" w:rsidRPr="00D34CB9" w:rsidRDefault="00BD7730" w:rsidP="00EF45BB">
            <w:pPr>
              <w:pStyle w:val="a6"/>
              <w:keepNext/>
              <w:ind w:left="0"/>
              <w:rPr>
                <w:b/>
                <w:sz w:val="24"/>
                <w:szCs w:val="24"/>
              </w:rPr>
            </w:pPr>
            <w:r w:rsidRPr="00D34CB9">
              <w:rPr>
                <w:b/>
                <w:sz w:val="24"/>
                <w:szCs w:val="24"/>
              </w:rPr>
              <w:t xml:space="preserve">Общая трудоемкость дисциплины </w:t>
            </w:r>
          </w:p>
        </w:tc>
        <w:tc>
          <w:tcPr>
            <w:tcW w:w="1252" w:type="pct"/>
            <w:shd w:val="clear" w:color="auto" w:fill="auto"/>
          </w:tcPr>
          <w:p w14:paraId="13357BAA" w14:textId="658B8F53" w:rsidR="00BD7730" w:rsidRPr="00D34CB9" w:rsidRDefault="00BD7730" w:rsidP="00EF45BB">
            <w:pPr>
              <w:pStyle w:val="a6"/>
              <w:keepNext/>
              <w:ind w:left="0"/>
              <w:jc w:val="center"/>
              <w:rPr>
                <w:b/>
                <w:i/>
                <w:sz w:val="24"/>
                <w:szCs w:val="24"/>
              </w:rPr>
            </w:pPr>
            <w:r>
              <w:rPr>
                <w:b/>
                <w:i/>
                <w:sz w:val="24"/>
                <w:szCs w:val="24"/>
              </w:rPr>
              <w:t xml:space="preserve">3 </w:t>
            </w:r>
            <w:proofErr w:type="spellStart"/>
            <w:r>
              <w:rPr>
                <w:b/>
                <w:i/>
                <w:sz w:val="24"/>
                <w:szCs w:val="24"/>
              </w:rPr>
              <w:t>з.е</w:t>
            </w:r>
            <w:proofErr w:type="spellEnd"/>
            <w:r>
              <w:rPr>
                <w:b/>
                <w:i/>
                <w:sz w:val="24"/>
                <w:szCs w:val="24"/>
              </w:rPr>
              <w:t>. / 108</w:t>
            </w:r>
          </w:p>
        </w:tc>
        <w:tc>
          <w:tcPr>
            <w:tcW w:w="1248" w:type="pct"/>
            <w:shd w:val="clear" w:color="auto" w:fill="auto"/>
          </w:tcPr>
          <w:p w14:paraId="05D5F530" w14:textId="6E7716F1" w:rsidR="00BD7730" w:rsidRPr="00D34CB9" w:rsidRDefault="00BD7730" w:rsidP="00EF45BB">
            <w:pPr>
              <w:pStyle w:val="a6"/>
              <w:keepNext/>
              <w:ind w:left="0"/>
              <w:jc w:val="center"/>
              <w:rPr>
                <w:b/>
                <w:i/>
                <w:sz w:val="24"/>
                <w:szCs w:val="24"/>
              </w:rPr>
            </w:pPr>
            <w:r>
              <w:rPr>
                <w:b/>
                <w:i/>
                <w:sz w:val="24"/>
                <w:szCs w:val="24"/>
              </w:rPr>
              <w:t>108</w:t>
            </w:r>
          </w:p>
        </w:tc>
      </w:tr>
      <w:tr w:rsidR="00BD7730" w:rsidRPr="00D34CB9" w14:paraId="3E176076" w14:textId="77777777" w:rsidTr="00BD7730">
        <w:tc>
          <w:tcPr>
            <w:tcW w:w="2500" w:type="pct"/>
            <w:shd w:val="clear" w:color="auto" w:fill="auto"/>
          </w:tcPr>
          <w:p w14:paraId="2721BC72" w14:textId="77777777" w:rsidR="00BD7730" w:rsidRPr="00D34CB9" w:rsidRDefault="00BD7730" w:rsidP="00EF45BB">
            <w:pPr>
              <w:pStyle w:val="a6"/>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252" w:type="pct"/>
            <w:shd w:val="clear" w:color="auto" w:fill="auto"/>
          </w:tcPr>
          <w:p w14:paraId="5447254C" w14:textId="1DE7F83F" w:rsidR="00BD7730" w:rsidRPr="00D34CB9" w:rsidRDefault="00BD7730" w:rsidP="00EF45BB">
            <w:pPr>
              <w:pStyle w:val="a6"/>
              <w:keepNext/>
              <w:ind w:left="0"/>
              <w:jc w:val="center"/>
              <w:rPr>
                <w:b/>
                <w:i/>
                <w:sz w:val="24"/>
                <w:szCs w:val="24"/>
              </w:rPr>
            </w:pPr>
            <w:r>
              <w:rPr>
                <w:b/>
                <w:i/>
                <w:sz w:val="24"/>
                <w:szCs w:val="24"/>
              </w:rPr>
              <w:t>32</w:t>
            </w:r>
          </w:p>
        </w:tc>
        <w:tc>
          <w:tcPr>
            <w:tcW w:w="1248" w:type="pct"/>
            <w:shd w:val="clear" w:color="auto" w:fill="auto"/>
          </w:tcPr>
          <w:p w14:paraId="486EC42D" w14:textId="02F23406" w:rsidR="00BD7730" w:rsidRPr="00D34CB9" w:rsidRDefault="00BD7730" w:rsidP="00EF45BB">
            <w:pPr>
              <w:pStyle w:val="a6"/>
              <w:keepNext/>
              <w:ind w:left="0"/>
              <w:jc w:val="center"/>
              <w:rPr>
                <w:b/>
                <w:i/>
                <w:sz w:val="24"/>
                <w:szCs w:val="24"/>
              </w:rPr>
            </w:pPr>
            <w:r>
              <w:rPr>
                <w:b/>
                <w:i/>
                <w:sz w:val="24"/>
                <w:szCs w:val="24"/>
              </w:rPr>
              <w:t>32</w:t>
            </w:r>
          </w:p>
        </w:tc>
      </w:tr>
      <w:tr w:rsidR="00BD7730" w:rsidRPr="00D34CB9" w14:paraId="1F1BDD9E" w14:textId="77777777" w:rsidTr="00BD7730">
        <w:tc>
          <w:tcPr>
            <w:tcW w:w="2500" w:type="pct"/>
            <w:shd w:val="clear" w:color="auto" w:fill="auto"/>
          </w:tcPr>
          <w:p w14:paraId="21DC56A7" w14:textId="77777777" w:rsidR="00BD7730" w:rsidRPr="00D34CB9" w:rsidRDefault="00BD7730" w:rsidP="00EF45BB">
            <w:pPr>
              <w:pStyle w:val="a6"/>
              <w:keepNext/>
              <w:ind w:left="0"/>
              <w:rPr>
                <w:i/>
                <w:sz w:val="24"/>
                <w:szCs w:val="24"/>
              </w:rPr>
            </w:pPr>
            <w:r w:rsidRPr="00D34CB9">
              <w:rPr>
                <w:i/>
                <w:sz w:val="24"/>
                <w:szCs w:val="24"/>
              </w:rPr>
              <w:t xml:space="preserve">Лекции </w:t>
            </w:r>
          </w:p>
        </w:tc>
        <w:tc>
          <w:tcPr>
            <w:tcW w:w="1252" w:type="pct"/>
            <w:shd w:val="clear" w:color="auto" w:fill="auto"/>
          </w:tcPr>
          <w:p w14:paraId="1CF4F899" w14:textId="13F07CAE" w:rsidR="00BD7730" w:rsidRPr="00D34CB9" w:rsidRDefault="00BD7730" w:rsidP="00EF45BB">
            <w:pPr>
              <w:pStyle w:val="a6"/>
              <w:keepNext/>
              <w:ind w:left="0"/>
              <w:jc w:val="center"/>
              <w:rPr>
                <w:b/>
                <w:i/>
                <w:sz w:val="24"/>
                <w:szCs w:val="24"/>
              </w:rPr>
            </w:pPr>
            <w:r>
              <w:rPr>
                <w:b/>
                <w:i/>
                <w:sz w:val="24"/>
                <w:szCs w:val="24"/>
              </w:rPr>
              <w:t>8</w:t>
            </w:r>
          </w:p>
        </w:tc>
        <w:tc>
          <w:tcPr>
            <w:tcW w:w="1248" w:type="pct"/>
            <w:shd w:val="clear" w:color="auto" w:fill="auto"/>
          </w:tcPr>
          <w:p w14:paraId="7CF1B455" w14:textId="20C2878C" w:rsidR="00BD7730" w:rsidRPr="00D34CB9" w:rsidRDefault="00BD7730" w:rsidP="00EF45BB">
            <w:pPr>
              <w:pStyle w:val="a6"/>
              <w:keepNext/>
              <w:ind w:left="0"/>
              <w:jc w:val="center"/>
              <w:rPr>
                <w:b/>
                <w:i/>
                <w:sz w:val="24"/>
                <w:szCs w:val="24"/>
              </w:rPr>
            </w:pPr>
            <w:r>
              <w:rPr>
                <w:b/>
                <w:i/>
                <w:sz w:val="24"/>
                <w:szCs w:val="24"/>
              </w:rPr>
              <w:t>8</w:t>
            </w:r>
          </w:p>
        </w:tc>
      </w:tr>
      <w:tr w:rsidR="00BD7730" w:rsidRPr="005532E3" w14:paraId="6FEAB162" w14:textId="77777777" w:rsidTr="00BD7730">
        <w:tc>
          <w:tcPr>
            <w:tcW w:w="2500" w:type="pct"/>
            <w:shd w:val="clear" w:color="auto" w:fill="auto"/>
          </w:tcPr>
          <w:p w14:paraId="0B11B3FE" w14:textId="77777777" w:rsidR="00BD7730" w:rsidRPr="005532E3" w:rsidRDefault="00BD7730" w:rsidP="00EF45BB">
            <w:pPr>
              <w:pStyle w:val="a6"/>
              <w:keepNext/>
              <w:ind w:left="0"/>
              <w:rPr>
                <w:i/>
                <w:sz w:val="24"/>
                <w:szCs w:val="24"/>
              </w:rPr>
            </w:pPr>
            <w:r w:rsidRPr="005532E3">
              <w:rPr>
                <w:i/>
                <w:sz w:val="24"/>
                <w:szCs w:val="24"/>
              </w:rPr>
              <w:t xml:space="preserve">Семинары, практические занятия  </w:t>
            </w:r>
          </w:p>
        </w:tc>
        <w:tc>
          <w:tcPr>
            <w:tcW w:w="1252" w:type="pct"/>
            <w:shd w:val="clear" w:color="auto" w:fill="auto"/>
          </w:tcPr>
          <w:p w14:paraId="4132D697" w14:textId="70F2FC20" w:rsidR="00BD7730" w:rsidRPr="005532E3" w:rsidRDefault="00BD7730" w:rsidP="00EF45BB">
            <w:pPr>
              <w:pStyle w:val="a6"/>
              <w:keepNext/>
              <w:ind w:left="0"/>
              <w:jc w:val="center"/>
              <w:rPr>
                <w:b/>
                <w:i/>
                <w:sz w:val="24"/>
                <w:szCs w:val="24"/>
              </w:rPr>
            </w:pPr>
            <w:r>
              <w:rPr>
                <w:b/>
                <w:i/>
                <w:sz w:val="24"/>
                <w:szCs w:val="24"/>
              </w:rPr>
              <w:t>24</w:t>
            </w:r>
          </w:p>
        </w:tc>
        <w:tc>
          <w:tcPr>
            <w:tcW w:w="1248" w:type="pct"/>
            <w:shd w:val="clear" w:color="auto" w:fill="auto"/>
          </w:tcPr>
          <w:p w14:paraId="565F24FD" w14:textId="61D6D6A2" w:rsidR="00BD7730" w:rsidRPr="005532E3" w:rsidRDefault="00BD7730" w:rsidP="00EF45BB">
            <w:pPr>
              <w:pStyle w:val="a6"/>
              <w:keepNext/>
              <w:ind w:left="0"/>
              <w:jc w:val="center"/>
              <w:rPr>
                <w:b/>
                <w:i/>
                <w:sz w:val="24"/>
                <w:szCs w:val="24"/>
              </w:rPr>
            </w:pPr>
            <w:r>
              <w:rPr>
                <w:b/>
                <w:i/>
                <w:sz w:val="24"/>
                <w:szCs w:val="24"/>
              </w:rPr>
              <w:t>24</w:t>
            </w:r>
          </w:p>
        </w:tc>
      </w:tr>
      <w:tr w:rsidR="00BD7730" w:rsidRPr="005532E3" w14:paraId="13706B70" w14:textId="77777777" w:rsidTr="00BD7730">
        <w:tc>
          <w:tcPr>
            <w:tcW w:w="2500" w:type="pct"/>
            <w:shd w:val="clear" w:color="auto" w:fill="auto"/>
          </w:tcPr>
          <w:p w14:paraId="19A401C0" w14:textId="77777777" w:rsidR="00BD7730" w:rsidRPr="005532E3" w:rsidRDefault="00BD7730" w:rsidP="00EF45BB">
            <w:pPr>
              <w:pStyle w:val="a6"/>
              <w:keepNext/>
              <w:ind w:left="0"/>
              <w:rPr>
                <w:b/>
                <w:i/>
                <w:sz w:val="24"/>
                <w:szCs w:val="24"/>
              </w:rPr>
            </w:pPr>
            <w:r w:rsidRPr="005532E3">
              <w:rPr>
                <w:b/>
                <w:i/>
                <w:sz w:val="24"/>
                <w:szCs w:val="24"/>
              </w:rPr>
              <w:t>Самостоятельная работа</w:t>
            </w:r>
          </w:p>
        </w:tc>
        <w:tc>
          <w:tcPr>
            <w:tcW w:w="1252" w:type="pct"/>
            <w:shd w:val="clear" w:color="auto" w:fill="auto"/>
          </w:tcPr>
          <w:p w14:paraId="43E3F40C" w14:textId="2840984E" w:rsidR="00BD7730" w:rsidRPr="005532E3" w:rsidRDefault="00BD7730" w:rsidP="00EF45BB">
            <w:pPr>
              <w:pStyle w:val="a6"/>
              <w:keepNext/>
              <w:ind w:left="0"/>
              <w:jc w:val="center"/>
              <w:rPr>
                <w:b/>
                <w:i/>
                <w:sz w:val="24"/>
                <w:szCs w:val="24"/>
              </w:rPr>
            </w:pPr>
            <w:r>
              <w:rPr>
                <w:b/>
                <w:i/>
                <w:sz w:val="24"/>
                <w:szCs w:val="24"/>
              </w:rPr>
              <w:t>76</w:t>
            </w:r>
          </w:p>
        </w:tc>
        <w:tc>
          <w:tcPr>
            <w:tcW w:w="1248" w:type="pct"/>
            <w:shd w:val="clear" w:color="auto" w:fill="auto"/>
          </w:tcPr>
          <w:p w14:paraId="1B164D46" w14:textId="09F4EE5B" w:rsidR="00BD7730" w:rsidRPr="005532E3" w:rsidRDefault="00BD7730" w:rsidP="00EF45BB">
            <w:pPr>
              <w:pStyle w:val="a6"/>
              <w:keepNext/>
              <w:ind w:left="0"/>
              <w:jc w:val="center"/>
              <w:rPr>
                <w:b/>
                <w:i/>
                <w:sz w:val="24"/>
                <w:szCs w:val="24"/>
              </w:rPr>
            </w:pPr>
            <w:r>
              <w:rPr>
                <w:b/>
                <w:i/>
                <w:sz w:val="24"/>
                <w:szCs w:val="24"/>
              </w:rPr>
              <w:t>76</w:t>
            </w:r>
          </w:p>
        </w:tc>
      </w:tr>
      <w:tr w:rsidR="00BD7730" w:rsidRPr="005532E3" w14:paraId="3DAF924F" w14:textId="77777777" w:rsidTr="00BD7730">
        <w:tc>
          <w:tcPr>
            <w:tcW w:w="2500" w:type="pct"/>
            <w:shd w:val="clear" w:color="auto" w:fill="auto"/>
          </w:tcPr>
          <w:p w14:paraId="5AD65EE9" w14:textId="77777777" w:rsidR="00BD7730" w:rsidRPr="005532E3" w:rsidRDefault="00BD7730" w:rsidP="00EF45BB">
            <w:pPr>
              <w:pStyle w:val="a6"/>
              <w:keepNext/>
              <w:ind w:left="0"/>
              <w:rPr>
                <w:sz w:val="24"/>
                <w:szCs w:val="24"/>
              </w:rPr>
            </w:pPr>
            <w:r>
              <w:rPr>
                <w:sz w:val="24"/>
                <w:szCs w:val="24"/>
              </w:rPr>
              <w:t xml:space="preserve">Вид текущего контроля </w:t>
            </w:r>
          </w:p>
        </w:tc>
        <w:tc>
          <w:tcPr>
            <w:tcW w:w="1252" w:type="pct"/>
            <w:shd w:val="clear" w:color="auto" w:fill="auto"/>
          </w:tcPr>
          <w:p w14:paraId="6D03E576" w14:textId="5B3F8845" w:rsidR="00BD7730" w:rsidRPr="005532E3" w:rsidRDefault="000723BB" w:rsidP="00EF45BB">
            <w:pPr>
              <w:pStyle w:val="a6"/>
              <w:keepNext/>
              <w:ind w:left="0"/>
              <w:jc w:val="center"/>
              <w:rPr>
                <w:b/>
                <w:i/>
                <w:sz w:val="24"/>
                <w:szCs w:val="24"/>
              </w:rPr>
            </w:pPr>
            <w:r>
              <w:rPr>
                <w:b/>
                <w:i/>
                <w:sz w:val="24"/>
                <w:szCs w:val="24"/>
              </w:rPr>
              <w:t>эссе</w:t>
            </w:r>
          </w:p>
        </w:tc>
        <w:tc>
          <w:tcPr>
            <w:tcW w:w="1248" w:type="pct"/>
            <w:shd w:val="clear" w:color="auto" w:fill="auto"/>
          </w:tcPr>
          <w:p w14:paraId="4986D162" w14:textId="1F768C4F" w:rsidR="00BD7730" w:rsidRPr="005532E3" w:rsidRDefault="000723BB" w:rsidP="00EF45BB">
            <w:pPr>
              <w:pStyle w:val="a6"/>
              <w:keepNext/>
              <w:ind w:left="0"/>
              <w:jc w:val="center"/>
              <w:rPr>
                <w:b/>
                <w:i/>
                <w:sz w:val="24"/>
                <w:szCs w:val="24"/>
              </w:rPr>
            </w:pPr>
            <w:r>
              <w:rPr>
                <w:b/>
                <w:i/>
                <w:sz w:val="24"/>
                <w:szCs w:val="24"/>
              </w:rPr>
              <w:t>эссе</w:t>
            </w:r>
          </w:p>
        </w:tc>
      </w:tr>
      <w:tr w:rsidR="00BD7730" w:rsidRPr="005532E3" w14:paraId="6F3A7842" w14:textId="77777777" w:rsidTr="00BD7730">
        <w:tc>
          <w:tcPr>
            <w:tcW w:w="2500" w:type="pct"/>
            <w:shd w:val="clear" w:color="auto" w:fill="auto"/>
          </w:tcPr>
          <w:p w14:paraId="138CAE1A" w14:textId="77777777" w:rsidR="00BD7730" w:rsidRPr="005532E3" w:rsidRDefault="00BD7730" w:rsidP="00EF45BB">
            <w:pPr>
              <w:pStyle w:val="a6"/>
              <w:keepNext/>
              <w:ind w:left="0"/>
              <w:rPr>
                <w:sz w:val="24"/>
                <w:szCs w:val="24"/>
              </w:rPr>
            </w:pPr>
            <w:r>
              <w:rPr>
                <w:sz w:val="24"/>
                <w:szCs w:val="24"/>
              </w:rPr>
              <w:t>Вид промежуточной аттестации</w:t>
            </w:r>
          </w:p>
        </w:tc>
        <w:tc>
          <w:tcPr>
            <w:tcW w:w="1252" w:type="pct"/>
            <w:shd w:val="clear" w:color="auto" w:fill="auto"/>
          </w:tcPr>
          <w:p w14:paraId="16FFE747" w14:textId="64593A07" w:rsidR="00BD7730" w:rsidRPr="005532E3" w:rsidRDefault="00BD7730" w:rsidP="00EF45BB">
            <w:pPr>
              <w:pStyle w:val="a6"/>
              <w:keepNext/>
              <w:ind w:left="0"/>
              <w:jc w:val="center"/>
              <w:rPr>
                <w:b/>
                <w:i/>
                <w:sz w:val="24"/>
                <w:szCs w:val="24"/>
              </w:rPr>
            </w:pPr>
            <w:r>
              <w:rPr>
                <w:b/>
                <w:i/>
                <w:sz w:val="24"/>
                <w:szCs w:val="24"/>
              </w:rPr>
              <w:t>экзамен</w:t>
            </w:r>
          </w:p>
        </w:tc>
        <w:tc>
          <w:tcPr>
            <w:tcW w:w="1248" w:type="pct"/>
            <w:shd w:val="clear" w:color="auto" w:fill="auto"/>
          </w:tcPr>
          <w:p w14:paraId="72583B5F" w14:textId="120B8600" w:rsidR="00BD7730" w:rsidRPr="005532E3" w:rsidRDefault="00BD7730" w:rsidP="00EF45BB">
            <w:pPr>
              <w:pStyle w:val="a6"/>
              <w:keepNext/>
              <w:ind w:left="0"/>
              <w:jc w:val="center"/>
              <w:rPr>
                <w:b/>
                <w:i/>
                <w:sz w:val="24"/>
                <w:szCs w:val="24"/>
              </w:rPr>
            </w:pPr>
            <w:r>
              <w:rPr>
                <w:b/>
                <w:i/>
                <w:sz w:val="24"/>
                <w:szCs w:val="24"/>
              </w:rPr>
              <w:t>экзамен</w:t>
            </w:r>
          </w:p>
        </w:tc>
      </w:tr>
    </w:tbl>
    <w:p w14:paraId="1E6AF392" w14:textId="3FE2ACF7" w:rsidR="00BD7730" w:rsidRDefault="00BD7730" w:rsidP="00BD7730">
      <w:pPr>
        <w:ind w:firstLine="709"/>
        <w:jc w:val="both"/>
        <w:rPr>
          <w:sz w:val="28"/>
          <w:szCs w:val="28"/>
        </w:rPr>
      </w:pPr>
    </w:p>
    <w:p w14:paraId="3B2AEEE2" w14:textId="77777777" w:rsidR="00BD7730" w:rsidRPr="00EF45BB" w:rsidRDefault="00BD7730" w:rsidP="00EF45BB">
      <w:pPr>
        <w:pStyle w:val="1"/>
        <w:spacing w:before="0"/>
        <w:ind w:firstLine="709"/>
        <w:jc w:val="both"/>
        <w:rPr>
          <w:rFonts w:ascii="Times New Roman" w:hAnsi="Times New Roman" w:cs="Times New Roman"/>
          <w:b/>
          <w:bCs/>
          <w:color w:val="auto"/>
          <w:sz w:val="28"/>
          <w:szCs w:val="28"/>
        </w:rPr>
      </w:pPr>
      <w:bookmarkStart w:id="6" w:name="_Toc123049083"/>
      <w:r w:rsidRPr="00EF45BB">
        <w:rPr>
          <w:rFonts w:ascii="Times New Roman" w:hAnsi="Times New Roman" w:cs="Times New Roman"/>
          <w:b/>
          <w:bCs/>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p>
    <w:p w14:paraId="791B15A9" w14:textId="77777777" w:rsidR="00BD7730" w:rsidRPr="00EF45BB" w:rsidRDefault="00BD7730" w:rsidP="00EF45BB">
      <w:pPr>
        <w:pStyle w:val="2"/>
        <w:ind w:firstLine="709"/>
        <w:rPr>
          <w:rFonts w:ascii="Times New Roman" w:hAnsi="Times New Roman" w:cs="Times New Roman"/>
          <w:b/>
          <w:bCs/>
          <w:color w:val="auto"/>
          <w:sz w:val="28"/>
          <w:szCs w:val="28"/>
        </w:rPr>
      </w:pPr>
      <w:bookmarkStart w:id="7" w:name="_Toc123049084"/>
      <w:r w:rsidRPr="00EF45BB">
        <w:rPr>
          <w:rFonts w:ascii="Times New Roman" w:hAnsi="Times New Roman" w:cs="Times New Roman"/>
          <w:b/>
          <w:bCs/>
          <w:color w:val="auto"/>
          <w:sz w:val="28"/>
          <w:szCs w:val="28"/>
        </w:rPr>
        <w:t>5.1. Содержание дисциплины</w:t>
      </w:r>
      <w:bookmarkEnd w:id="7"/>
    </w:p>
    <w:p w14:paraId="5852120E" w14:textId="77777777" w:rsidR="00BD7730" w:rsidRPr="007E21A2" w:rsidRDefault="00BD7730" w:rsidP="00BD7730">
      <w:pPr>
        <w:spacing w:line="360" w:lineRule="auto"/>
        <w:ind w:firstLine="709"/>
        <w:jc w:val="both"/>
        <w:rPr>
          <w:b/>
          <w:sz w:val="28"/>
          <w:szCs w:val="28"/>
        </w:rPr>
      </w:pPr>
      <w:r w:rsidRPr="007E21A2">
        <w:rPr>
          <w:b/>
          <w:sz w:val="28"/>
          <w:szCs w:val="28"/>
        </w:rPr>
        <w:t xml:space="preserve">Тема 1. Теоретические основы моделирования рисков проектов </w:t>
      </w:r>
    </w:p>
    <w:p w14:paraId="5F8B9281" w14:textId="77777777" w:rsidR="00BD7730" w:rsidRPr="007E21A2" w:rsidRDefault="00BD7730" w:rsidP="00BD7730">
      <w:pPr>
        <w:spacing w:line="360" w:lineRule="auto"/>
        <w:ind w:firstLine="709"/>
        <w:jc w:val="both"/>
        <w:rPr>
          <w:b/>
          <w:sz w:val="28"/>
          <w:szCs w:val="28"/>
        </w:rPr>
      </w:pPr>
      <w:r w:rsidRPr="007E21A2">
        <w:rPr>
          <w:sz w:val="28"/>
          <w:szCs w:val="28"/>
        </w:rPr>
        <w:t>Понятие риска и неопределенности. Проектные риски. Место управления рисками в системе управления проектом. Основные концепции управления риском. Место и роль управления рисками проектов в органах власти.</w:t>
      </w:r>
    </w:p>
    <w:p w14:paraId="08803C87" w14:textId="77777777" w:rsidR="00BD7730" w:rsidRPr="007E21A2" w:rsidRDefault="00BD7730" w:rsidP="00BD7730">
      <w:pPr>
        <w:spacing w:line="360" w:lineRule="auto"/>
        <w:ind w:firstLine="709"/>
        <w:jc w:val="both"/>
        <w:rPr>
          <w:b/>
          <w:sz w:val="28"/>
          <w:szCs w:val="28"/>
        </w:rPr>
      </w:pPr>
      <w:r w:rsidRPr="007E21A2">
        <w:rPr>
          <w:sz w:val="28"/>
          <w:szCs w:val="28"/>
        </w:rPr>
        <w:t>Организация системы риск-менеджмента в системе государственного и муниципального управления.</w:t>
      </w:r>
      <w:r w:rsidRPr="007E21A2">
        <w:rPr>
          <w:b/>
          <w:sz w:val="28"/>
          <w:szCs w:val="28"/>
        </w:rPr>
        <w:t xml:space="preserve"> </w:t>
      </w:r>
      <w:r w:rsidRPr="007E21A2">
        <w:rPr>
          <w:sz w:val="28"/>
          <w:szCs w:val="28"/>
        </w:rPr>
        <w:t xml:space="preserve">Стандарты по управлению рисками.  </w:t>
      </w:r>
    </w:p>
    <w:p w14:paraId="3A9EBC78" w14:textId="77777777" w:rsidR="00BD7730" w:rsidRPr="007E21A2" w:rsidRDefault="00BD7730" w:rsidP="00BD7730">
      <w:pPr>
        <w:spacing w:line="360" w:lineRule="auto"/>
        <w:ind w:firstLine="709"/>
        <w:jc w:val="both"/>
        <w:rPr>
          <w:b/>
          <w:sz w:val="28"/>
          <w:szCs w:val="28"/>
        </w:rPr>
      </w:pPr>
      <w:r w:rsidRPr="007E21A2">
        <w:rPr>
          <w:b/>
          <w:sz w:val="28"/>
          <w:szCs w:val="28"/>
        </w:rPr>
        <w:t>Тема 2. Процессы управления рисками проектов</w:t>
      </w:r>
    </w:p>
    <w:p w14:paraId="76B10E9F" w14:textId="77777777" w:rsidR="00BD7730" w:rsidRPr="007E21A2" w:rsidRDefault="00BD7730" w:rsidP="00BD7730">
      <w:pPr>
        <w:spacing w:line="360" w:lineRule="auto"/>
        <w:ind w:firstLine="709"/>
        <w:jc w:val="both"/>
        <w:rPr>
          <w:sz w:val="28"/>
          <w:szCs w:val="28"/>
        </w:rPr>
      </w:pPr>
      <w:r w:rsidRPr="007E21A2">
        <w:rPr>
          <w:sz w:val="28"/>
          <w:szCs w:val="28"/>
        </w:rPr>
        <w:t xml:space="preserve">Понятие диагностики рисков. Значение объективности диагностики рисков проектов в системе государственного и муниципального управления. Понятие карты </w:t>
      </w:r>
      <w:r w:rsidRPr="007E21A2">
        <w:rPr>
          <w:sz w:val="28"/>
          <w:szCs w:val="28"/>
        </w:rPr>
        <w:lastRenderedPageBreak/>
        <w:t>рисков. Цели составления карты рисков.</w:t>
      </w:r>
    </w:p>
    <w:p w14:paraId="018AF176" w14:textId="77777777" w:rsidR="00BD7730" w:rsidRPr="007E21A2" w:rsidRDefault="00BD7730" w:rsidP="00BD7730">
      <w:pPr>
        <w:spacing w:line="360" w:lineRule="auto"/>
        <w:ind w:firstLine="709"/>
        <w:jc w:val="both"/>
        <w:rPr>
          <w:sz w:val="28"/>
          <w:szCs w:val="28"/>
        </w:rPr>
      </w:pPr>
      <w:r w:rsidRPr="007E21A2">
        <w:rPr>
          <w:sz w:val="28"/>
          <w:szCs w:val="28"/>
        </w:rPr>
        <w:t xml:space="preserve">Графическое отображение карты рисков.  Проектные риски. Содержание основных процессов управления рисками проекта. Планирование управление рисками. Содержание плана управления рисками.  </w:t>
      </w:r>
    </w:p>
    <w:p w14:paraId="4A5DED8B" w14:textId="77777777" w:rsidR="00BD7730" w:rsidRPr="007E21A2" w:rsidRDefault="00BD7730" w:rsidP="00BD7730">
      <w:pPr>
        <w:spacing w:line="360" w:lineRule="auto"/>
        <w:ind w:firstLine="709"/>
        <w:jc w:val="both"/>
        <w:rPr>
          <w:b/>
          <w:sz w:val="28"/>
          <w:szCs w:val="28"/>
        </w:rPr>
      </w:pPr>
      <w:r w:rsidRPr="007E21A2">
        <w:rPr>
          <w:b/>
          <w:sz w:val="28"/>
          <w:szCs w:val="28"/>
        </w:rPr>
        <w:t>Тема 3 Методы анализа и показатели оценки риска проекта.</w:t>
      </w:r>
    </w:p>
    <w:p w14:paraId="106ED7C0" w14:textId="77777777" w:rsidR="00BD7730" w:rsidRPr="007E21A2" w:rsidRDefault="00BD7730" w:rsidP="00BD7730">
      <w:pPr>
        <w:spacing w:line="360" w:lineRule="auto"/>
        <w:ind w:firstLine="709"/>
        <w:jc w:val="both"/>
        <w:rPr>
          <w:sz w:val="28"/>
          <w:szCs w:val="28"/>
        </w:rPr>
      </w:pPr>
      <w:r w:rsidRPr="007E21A2">
        <w:rPr>
          <w:sz w:val="28"/>
          <w:szCs w:val="28"/>
        </w:rPr>
        <w:t>Риск-индикаторы блока «Проект». Обеспеченность ресурсами. Сравнительный уровень затрат на прирост прогнозных ресурсов. Сравнительный уровень затрат проект. Качественный анализ рисков   проектов и количественные методы оценки рисков проектов Качественный анализ рисков проектов: Цели и задачи качественного анализа. Оценка степени влияния и вероятности реализации рисков.</w:t>
      </w:r>
    </w:p>
    <w:p w14:paraId="07578F0F" w14:textId="77777777" w:rsidR="00BD7730" w:rsidRPr="007E21A2" w:rsidRDefault="00BD7730" w:rsidP="00BD7730">
      <w:pPr>
        <w:spacing w:line="360" w:lineRule="auto"/>
        <w:ind w:firstLine="709"/>
        <w:jc w:val="both"/>
        <w:rPr>
          <w:sz w:val="28"/>
          <w:szCs w:val="28"/>
        </w:rPr>
      </w:pPr>
      <w:r w:rsidRPr="007E21A2">
        <w:rPr>
          <w:sz w:val="28"/>
          <w:szCs w:val="28"/>
        </w:rPr>
        <w:t xml:space="preserve">Ранжирование рисков на основе качественного анализа рисков.  Количественные методы оценки рисков   проектов: Цели и задачи количественной оценки рисков. Количественная оценка рисков на разных стадиях жизненного цикла проекта. Количественные показатели риска. Основные подходы к количественной оценке рисков. Анализ чувствительности. </w:t>
      </w:r>
    </w:p>
    <w:p w14:paraId="4517EFAA" w14:textId="77777777" w:rsidR="00BD7730" w:rsidRPr="007E21A2" w:rsidRDefault="00BD7730" w:rsidP="00BD7730">
      <w:pPr>
        <w:spacing w:line="360" w:lineRule="auto"/>
        <w:ind w:firstLine="709"/>
        <w:jc w:val="both"/>
        <w:rPr>
          <w:sz w:val="28"/>
          <w:szCs w:val="28"/>
        </w:rPr>
      </w:pPr>
      <w:r w:rsidRPr="007E21A2">
        <w:rPr>
          <w:sz w:val="28"/>
          <w:szCs w:val="28"/>
        </w:rPr>
        <w:t>Расчет эластичности, критических значений (точек безубыточности) и запаса прочности проекта. Диаграмма «торнадо». Анализ сценариев. Анализ дерева решений. Критерии принятия решений. Анализ сетевых графиков. Метод PERT. Имитационное моделирование рисков проекта. Метод Монте-Карло. Построение имитационной модели.</w:t>
      </w:r>
    </w:p>
    <w:p w14:paraId="425235F5" w14:textId="77777777" w:rsidR="00BD7730" w:rsidRPr="007E21A2" w:rsidRDefault="00BD7730" w:rsidP="00BD7730">
      <w:pPr>
        <w:spacing w:line="360" w:lineRule="auto"/>
        <w:ind w:firstLine="709"/>
        <w:jc w:val="both"/>
        <w:rPr>
          <w:sz w:val="28"/>
          <w:szCs w:val="28"/>
        </w:rPr>
      </w:pPr>
      <w:r w:rsidRPr="007E21A2">
        <w:rPr>
          <w:sz w:val="28"/>
          <w:szCs w:val="28"/>
        </w:rPr>
        <w:t xml:space="preserve">Выбор закона распределения вероятности для значений рисковых переменных. Анализ и интерпретация результатов имитационного моделирования. Учет риска в ставке дисконтирования. Выбор метода количественной оценки риска. Основные методы управления рисками, их характеристика. Методы сбора информации для идентификации рисков.  </w:t>
      </w:r>
    </w:p>
    <w:p w14:paraId="66ECD2BD" w14:textId="77777777" w:rsidR="00BD7730" w:rsidRPr="007E21A2" w:rsidRDefault="00BD7730" w:rsidP="00BD7730">
      <w:pPr>
        <w:spacing w:line="360" w:lineRule="auto"/>
        <w:ind w:firstLine="709"/>
        <w:jc w:val="both"/>
        <w:rPr>
          <w:b/>
          <w:sz w:val="28"/>
          <w:szCs w:val="28"/>
        </w:rPr>
      </w:pPr>
      <w:r w:rsidRPr="007E21A2">
        <w:rPr>
          <w:b/>
          <w:sz w:val="28"/>
          <w:szCs w:val="28"/>
        </w:rPr>
        <w:t>Тема 4. Стратегии и инструменты управления рисками проектов</w:t>
      </w:r>
    </w:p>
    <w:p w14:paraId="265D9B97" w14:textId="77777777" w:rsidR="00BD7730" w:rsidRPr="007E21A2" w:rsidRDefault="00BD7730" w:rsidP="00BD7730">
      <w:pPr>
        <w:spacing w:line="360" w:lineRule="auto"/>
        <w:ind w:firstLine="709"/>
        <w:jc w:val="both"/>
        <w:rPr>
          <w:sz w:val="28"/>
          <w:szCs w:val="28"/>
        </w:rPr>
      </w:pPr>
      <w:r w:rsidRPr="007E21A2">
        <w:rPr>
          <w:sz w:val="28"/>
          <w:szCs w:val="28"/>
        </w:rPr>
        <w:t xml:space="preserve">Классификация стратегий реагирования на позитивные (возможности) и негативные (угрозы) риски. Распределение риска между участниками проекта. Страхование. Хеджирование. Снижение риска. Диверсификация. Лимитирование и локализация. Системы безопасности и операционного контроля. Активное и </w:t>
      </w:r>
      <w:r w:rsidRPr="007E21A2">
        <w:rPr>
          <w:sz w:val="28"/>
          <w:szCs w:val="28"/>
        </w:rPr>
        <w:lastRenderedPageBreak/>
        <w:t>пассивное принятие риска. Самострахование и резервирование.</w:t>
      </w:r>
    </w:p>
    <w:p w14:paraId="7026BE27" w14:textId="77777777" w:rsidR="00BD7730" w:rsidRPr="007E21A2" w:rsidRDefault="00BD7730" w:rsidP="00BD7730">
      <w:pPr>
        <w:spacing w:line="360" w:lineRule="auto"/>
        <w:ind w:firstLine="709"/>
        <w:jc w:val="both"/>
        <w:rPr>
          <w:sz w:val="28"/>
          <w:szCs w:val="28"/>
        </w:rPr>
      </w:pPr>
      <w:r w:rsidRPr="007E21A2">
        <w:rPr>
          <w:sz w:val="28"/>
          <w:szCs w:val="28"/>
        </w:rPr>
        <w:t>Управление возможностями. Усиление и использование возможностей. Разработка программы мероприятий по реагированию на риски. Мониторинг и управление рисками проектов: Цели и задачи мониторинга рисков проекта. Система индикаторов   риска. Реализация плана управления рисками.   Оценка эффективности управления рисками проекта.</w:t>
      </w:r>
    </w:p>
    <w:p w14:paraId="6CACA75A" w14:textId="77777777" w:rsidR="00BD7730" w:rsidRPr="00EF45BB" w:rsidRDefault="00BD7730" w:rsidP="00EF45BB">
      <w:pPr>
        <w:pStyle w:val="2"/>
        <w:ind w:firstLine="709"/>
        <w:jc w:val="both"/>
        <w:rPr>
          <w:rFonts w:ascii="Times New Roman" w:hAnsi="Times New Roman" w:cs="Times New Roman"/>
          <w:b/>
          <w:color w:val="auto"/>
          <w:sz w:val="28"/>
          <w:szCs w:val="28"/>
        </w:rPr>
      </w:pPr>
      <w:bookmarkStart w:id="8" w:name="_Toc123049085"/>
      <w:r w:rsidRPr="00EF45BB">
        <w:rPr>
          <w:rFonts w:ascii="Times New Roman" w:hAnsi="Times New Roman" w:cs="Times New Roman"/>
          <w:b/>
          <w:color w:val="auto"/>
          <w:sz w:val="28"/>
          <w:szCs w:val="28"/>
        </w:rPr>
        <w:t>5.2. Учебно – тематический план</w:t>
      </w:r>
      <w:bookmarkEnd w:id="8"/>
    </w:p>
    <w:p w14:paraId="4604B158" w14:textId="762228E5" w:rsidR="00BD7730" w:rsidRPr="005532E3" w:rsidRDefault="00BD7730" w:rsidP="00BD7730">
      <w:pPr>
        <w:tabs>
          <w:tab w:val="right" w:pos="851"/>
        </w:tabs>
        <w:ind w:firstLine="709"/>
        <w:jc w:val="both"/>
        <w:rPr>
          <w:sz w:val="28"/>
          <w:szCs w:val="28"/>
        </w:rPr>
      </w:pPr>
    </w:p>
    <w:tbl>
      <w:tblPr>
        <w:tblW w:w="535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269"/>
        <w:gridCol w:w="851"/>
        <w:gridCol w:w="993"/>
        <w:gridCol w:w="1135"/>
        <w:gridCol w:w="1418"/>
        <w:gridCol w:w="1276"/>
        <w:gridCol w:w="2402"/>
      </w:tblGrid>
      <w:tr w:rsidR="00BD7730" w:rsidRPr="005532E3" w14:paraId="78869BED" w14:textId="77777777" w:rsidTr="003C5340">
        <w:tc>
          <w:tcPr>
            <w:tcW w:w="259" w:type="pct"/>
            <w:vMerge w:val="restart"/>
            <w:shd w:val="clear" w:color="auto" w:fill="auto"/>
          </w:tcPr>
          <w:p w14:paraId="3D1465CB" w14:textId="77777777" w:rsidR="00BD7730" w:rsidRPr="005532E3" w:rsidRDefault="00BD7730" w:rsidP="003C5340">
            <w:pPr>
              <w:tabs>
                <w:tab w:val="right" w:pos="851"/>
              </w:tabs>
              <w:jc w:val="both"/>
              <w:rPr>
                <w:sz w:val="24"/>
                <w:szCs w:val="24"/>
              </w:rPr>
            </w:pPr>
            <w:r w:rsidRPr="005532E3">
              <w:rPr>
                <w:sz w:val="24"/>
                <w:szCs w:val="24"/>
              </w:rPr>
              <w:t>№</w:t>
            </w:r>
          </w:p>
          <w:p w14:paraId="5291FB01" w14:textId="0CBE2ABC" w:rsidR="00BD7730" w:rsidRPr="005532E3" w:rsidRDefault="00BD7730" w:rsidP="003C5340">
            <w:pPr>
              <w:tabs>
                <w:tab w:val="right" w:pos="851"/>
              </w:tabs>
              <w:jc w:val="both"/>
              <w:rPr>
                <w:sz w:val="24"/>
                <w:szCs w:val="24"/>
              </w:rPr>
            </w:pPr>
            <w:r w:rsidRPr="005532E3">
              <w:rPr>
                <w:sz w:val="24"/>
                <w:szCs w:val="24"/>
              </w:rPr>
              <w:t>п</w:t>
            </w:r>
            <w:r w:rsidR="003C5340">
              <w:rPr>
                <w:sz w:val="24"/>
                <w:szCs w:val="24"/>
              </w:rPr>
              <w:t>/п</w:t>
            </w:r>
          </w:p>
        </w:tc>
        <w:tc>
          <w:tcPr>
            <w:tcW w:w="1040" w:type="pct"/>
            <w:vMerge w:val="restart"/>
            <w:shd w:val="clear" w:color="auto" w:fill="auto"/>
          </w:tcPr>
          <w:p w14:paraId="45574289" w14:textId="77777777" w:rsidR="00BD7730" w:rsidRPr="001352B4" w:rsidRDefault="00BD7730" w:rsidP="003C5340">
            <w:pPr>
              <w:tabs>
                <w:tab w:val="right" w:pos="851"/>
              </w:tabs>
              <w:jc w:val="both"/>
              <w:rPr>
                <w:sz w:val="22"/>
                <w:szCs w:val="22"/>
              </w:rPr>
            </w:pPr>
            <w:r w:rsidRPr="001352B4">
              <w:rPr>
                <w:b/>
                <w:sz w:val="22"/>
                <w:szCs w:val="22"/>
              </w:rPr>
              <w:t>Наименование тем (разделов) дисциплины</w:t>
            </w:r>
          </w:p>
        </w:tc>
        <w:tc>
          <w:tcPr>
            <w:tcW w:w="2600" w:type="pct"/>
            <w:gridSpan w:val="5"/>
          </w:tcPr>
          <w:p w14:paraId="3FA04E32" w14:textId="77777777" w:rsidR="00BD7730" w:rsidRPr="005532E3" w:rsidRDefault="00BD7730" w:rsidP="003C5340">
            <w:pPr>
              <w:tabs>
                <w:tab w:val="right" w:pos="851"/>
              </w:tabs>
              <w:ind w:firstLine="709"/>
              <w:jc w:val="both"/>
              <w:rPr>
                <w:b/>
                <w:sz w:val="24"/>
                <w:szCs w:val="24"/>
              </w:rPr>
            </w:pPr>
            <w:r w:rsidRPr="005532E3">
              <w:rPr>
                <w:b/>
                <w:sz w:val="24"/>
                <w:szCs w:val="24"/>
              </w:rPr>
              <w:t>Трудоемкость в часах</w:t>
            </w:r>
          </w:p>
        </w:tc>
        <w:tc>
          <w:tcPr>
            <w:tcW w:w="1101" w:type="pct"/>
            <w:vMerge w:val="restart"/>
            <w:shd w:val="clear" w:color="auto" w:fill="auto"/>
          </w:tcPr>
          <w:p w14:paraId="03E4B87F" w14:textId="77777777" w:rsidR="00BD7730" w:rsidRPr="005532E3" w:rsidRDefault="00BD7730" w:rsidP="003C5340">
            <w:pPr>
              <w:tabs>
                <w:tab w:val="right" w:pos="851"/>
              </w:tabs>
              <w:jc w:val="both"/>
              <w:rPr>
                <w:b/>
                <w:sz w:val="24"/>
                <w:szCs w:val="24"/>
              </w:rPr>
            </w:pPr>
            <w:r w:rsidRPr="005532E3">
              <w:rPr>
                <w:b/>
                <w:sz w:val="24"/>
                <w:szCs w:val="24"/>
              </w:rPr>
              <w:t>Формы текущего контроля успеваемости</w:t>
            </w:r>
          </w:p>
        </w:tc>
      </w:tr>
      <w:tr w:rsidR="00BD7730" w:rsidRPr="005532E3" w14:paraId="0C3FB967" w14:textId="77777777" w:rsidTr="003C5340">
        <w:tc>
          <w:tcPr>
            <w:tcW w:w="259" w:type="pct"/>
            <w:vMerge/>
            <w:shd w:val="clear" w:color="auto" w:fill="auto"/>
          </w:tcPr>
          <w:p w14:paraId="5F18D15A" w14:textId="77777777" w:rsidR="00BD7730" w:rsidRPr="005532E3" w:rsidRDefault="00BD7730" w:rsidP="003C5340">
            <w:pPr>
              <w:tabs>
                <w:tab w:val="right" w:pos="851"/>
              </w:tabs>
              <w:ind w:firstLine="709"/>
              <w:jc w:val="both"/>
              <w:rPr>
                <w:sz w:val="24"/>
                <w:szCs w:val="24"/>
              </w:rPr>
            </w:pPr>
          </w:p>
        </w:tc>
        <w:tc>
          <w:tcPr>
            <w:tcW w:w="1040" w:type="pct"/>
            <w:vMerge/>
            <w:shd w:val="clear" w:color="auto" w:fill="auto"/>
          </w:tcPr>
          <w:p w14:paraId="56244615" w14:textId="77777777" w:rsidR="00BD7730" w:rsidRPr="005532E3" w:rsidRDefault="00BD7730" w:rsidP="003C5340">
            <w:pPr>
              <w:tabs>
                <w:tab w:val="right" w:pos="851"/>
              </w:tabs>
              <w:ind w:firstLine="709"/>
              <w:jc w:val="both"/>
              <w:rPr>
                <w:sz w:val="24"/>
                <w:szCs w:val="24"/>
              </w:rPr>
            </w:pPr>
          </w:p>
        </w:tc>
        <w:tc>
          <w:tcPr>
            <w:tcW w:w="390" w:type="pct"/>
            <w:vMerge w:val="restart"/>
            <w:shd w:val="clear" w:color="auto" w:fill="auto"/>
          </w:tcPr>
          <w:p w14:paraId="48A16C0B" w14:textId="77777777" w:rsidR="00BD7730" w:rsidRPr="005532E3" w:rsidRDefault="00BD7730" w:rsidP="003C5340">
            <w:pPr>
              <w:tabs>
                <w:tab w:val="right" w:pos="851"/>
              </w:tabs>
              <w:jc w:val="both"/>
              <w:rPr>
                <w:b/>
                <w:sz w:val="24"/>
                <w:szCs w:val="24"/>
              </w:rPr>
            </w:pPr>
            <w:r w:rsidRPr="005532E3">
              <w:rPr>
                <w:b/>
                <w:sz w:val="24"/>
                <w:szCs w:val="24"/>
              </w:rPr>
              <w:t>Всего</w:t>
            </w:r>
          </w:p>
        </w:tc>
        <w:tc>
          <w:tcPr>
            <w:tcW w:w="1625" w:type="pct"/>
            <w:gridSpan w:val="3"/>
            <w:shd w:val="clear" w:color="auto" w:fill="auto"/>
          </w:tcPr>
          <w:p w14:paraId="73BAC8B8" w14:textId="77777777" w:rsidR="00BD7730" w:rsidRPr="005532E3" w:rsidRDefault="00BD7730" w:rsidP="003C5340">
            <w:pPr>
              <w:tabs>
                <w:tab w:val="right" w:pos="851"/>
              </w:tabs>
              <w:jc w:val="both"/>
              <w:rPr>
                <w:b/>
                <w:sz w:val="24"/>
                <w:szCs w:val="24"/>
              </w:rPr>
            </w:pPr>
            <w:r>
              <w:rPr>
                <w:b/>
                <w:sz w:val="24"/>
                <w:szCs w:val="24"/>
              </w:rPr>
              <w:t xml:space="preserve">Контактная работа - </w:t>
            </w:r>
            <w:r w:rsidRPr="005532E3">
              <w:rPr>
                <w:b/>
                <w:sz w:val="24"/>
                <w:szCs w:val="24"/>
              </w:rPr>
              <w:t>Аудиторная работа</w:t>
            </w:r>
          </w:p>
        </w:tc>
        <w:tc>
          <w:tcPr>
            <w:tcW w:w="585" w:type="pct"/>
            <w:vMerge w:val="restart"/>
            <w:shd w:val="clear" w:color="auto" w:fill="auto"/>
          </w:tcPr>
          <w:p w14:paraId="5FB33C2B" w14:textId="77777777" w:rsidR="00BD7730" w:rsidRPr="005532E3" w:rsidRDefault="00BD7730" w:rsidP="003C5340">
            <w:pPr>
              <w:tabs>
                <w:tab w:val="right" w:pos="851"/>
              </w:tabs>
              <w:jc w:val="both"/>
              <w:rPr>
                <w:sz w:val="24"/>
                <w:szCs w:val="24"/>
              </w:rPr>
            </w:pPr>
            <w:r w:rsidRPr="005532E3">
              <w:rPr>
                <w:b/>
                <w:sz w:val="24"/>
                <w:szCs w:val="24"/>
              </w:rPr>
              <w:t>Самостоятельная работа</w:t>
            </w:r>
          </w:p>
        </w:tc>
        <w:tc>
          <w:tcPr>
            <w:tcW w:w="1101" w:type="pct"/>
            <w:vMerge/>
            <w:shd w:val="clear" w:color="auto" w:fill="auto"/>
          </w:tcPr>
          <w:p w14:paraId="7A182B3D" w14:textId="77777777" w:rsidR="00BD7730" w:rsidRPr="005532E3" w:rsidRDefault="00BD7730" w:rsidP="003C5340">
            <w:pPr>
              <w:tabs>
                <w:tab w:val="right" w:pos="851"/>
              </w:tabs>
              <w:jc w:val="both"/>
              <w:rPr>
                <w:sz w:val="24"/>
                <w:szCs w:val="24"/>
              </w:rPr>
            </w:pPr>
          </w:p>
        </w:tc>
      </w:tr>
      <w:tr w:rsidR="00BD7730" w:rsidRPr="005532E3" w14:paraId="4D7E0E1D" w14:textId="77777777" w:rsidTr="003C5340">
        <w:tc>
          <w:tcPr>
            <w:tcW w:w="259" w:type="pct"/>
            <w:vMerge/>
            <w:shd w:val="clear" w:color="auto" w:fill="auto"/>
          </w:tcPr>
          <w:p w14:paraId="03B849D0" w14:textId="77777777" w:rsidR="00BD7730" w:rsidRPr="005532E3" w:rsidRDefault="00BD7730" w:rsidP="003C5340">
            <w:pPr>
              <w:tabs>
                <w:tab w:val="right" w:pos="851"/>
              </w:tabs>
              <w:ind w:firstLine="709"/>
              <w:jc w:val="both"/>
              <w:rPr>
                <w:sz w:val="24"/>
                <w:szCs w:val="24"/>
              </w:rPr>
            </w:pPr>
          </w:p>
        </w:tc>
        <w:tc>
          <w:tcPr>
            <w:tcW w:w="1040" w:type="pct"/>
            <w:vMerge/>
            <w:shd w:val="clear" w:color="auto" w:fill="auto"/>
          </w:tcPr>
          <w:p w14:paraId="4FF4562D" w14:textId="77777777" w:rsidR="00BD7730" w:rsidRPr="005532E3" w:rsidRDefault="00BD7730" w:rsidP="003C5340">
            <w:pPr>
              <w:tabs>
                <w:tab w:val="right" w:pos="851"/>
              </w:tabs>
              <w:ind w:firstLine="709"/>
              <w:jc w:val="both"/>
              <w:rPr>
                <w:sz w:val="24"/>
                <w:szCs w:val="24"/>
              </w:rPr>
            </w:pPr>
          </w:p>
        </w:tc>
        <w:tc>
          <w:tcPr>
            <w:tcW w:w="390" w:type="pct"/>
            <w:vMerge/>
            <w:shd w:val="clear" w:color="auto" w:fill="auto"/>
          </w:tcPr>
          <w:p w14:paraId="6B9ADD3A" w14:textId="77777777" w:rsidR="00BD7730" w:rsidRPr="005532E3" w:rsidRDefault="00BD7730" w:rsidP="003C5340">
            <w:pPr>
              <w:tabs>
                <w:tab w:val="right" w:pos="851"/>
              </w:tabs>
              <w:ind w:firstLine="709"/>
              <w:jc w:val="both"/>
              <w:rPr>
                <w:sz w:val="24"/>
                <w:szCs w:val="24"/>
              </w:rPr>
            </w:pPr>
          </w:p>
        </w:tc>
        <w:tc>
          <w:tcPr>
            <w:tcW w:w="455" w:type="pct"/>
            <w:shd w:val="clear" w:color="auto" w:fill="auto"/>
          </w:tcPr>
          <w:p w14:paraId="2F25F4F4" w14:textId="77777777" w:rsidR="00BD7730" w:rsidRPr="005532E3" w:rsidRDefault="00BD7730" w:rsidP="003C5340">
            <w:pPr>
              <w:tabs>
                <w:tab w:val="right" w:pos="851"/>
              </w:tabs>
              <w:jc w:val="both"/>
              <w:rPr>
                <w:sz w:val="24"/>
                <w:szCs w:val="24"/>
              </w:rPr>
            </w:pPr>
            <w:r w:rsidRPr="005532E3">
              <w:rPr>
                <w:sz w:val="24"/>
                <w:szCs w:val="24"/>
              </w:rPr>
              <w:t>Общая, в т.ч.:</w:t>
            </w:r>
          </w:p>
        </w:tc>
        <w:tc>
          <w:tcPr>
            <w:tcW w:w="520" w:type="pct"/>
            <w:shd w:val="clear" w:color="auto" w:fill="auto"/>
          </w:tcPr>
          <w:p w14:paraId="5E330A48" w14:textId="77777777" w:rsidR="00BD7730" w:rsidRPr="005532E3" w:rsidRDefault="00BD7730" w:rsidP="003C5340">
            <w:pPr>
              <w:tabs>
                <w:tab w:val="right" w:pos="851"/>
              </w:tabs>
              <w:jc w:val="both"/>
              <w:rPr>
                <w:sz w:val="24"/>
                <w:szCs w:val="24"/>
              </w:rPr>
            </w:pPr>
            <w:r w:rsidRPr="005532E3">
              <w:rPr>
                <w:sz w:val="24"/>
                <w:szCs w:val="24"/>
              </w:rPr>
              <w:t>Лекции</w:t>
            </w:r>
          </w:p>
        </w:tc>
        <w:tc>
          <w:tcPr>
            <w:tcW w:w="650" w:type="pct"/>
            <w:shd w:val="clear" w:color="auto" w:fill="auto"/>
          </w:tcPr>
          <w:p w14:paraId="671E5D98" w14:textId="77777777" w:rsidR="00BD7730" w:rsidRPr="001352B4" w:rsidRDefault="00BD7730" w:rsidP="003C5340">
            <w:pPr>
              <w:tabs>
                <w:tab w:val="right" w:pos="851"/>
              </w:tabs>
              <w:jc w:val="both"/>
              <w:rPr>
                <w:sz w:val="22"/>
                <w:szCs w:val="22"/>
              </w:rPr>
            </w:pPr>
            <w:r w:rsidRPr="001352B4">
              <w:rPr>
                <w:sz w:val="22"/>
                <w:szCs w:val="22"/>
              </w:rPr>
              <w:t>Семинары, практические занятия</w:t>
            </w:r>
          </w:p>
          <w:p w14:paraId="12F99093" w14:textId="77777777" w:rsidR="00BD7730" w:rsidRPr="005F49FA" w:rsidRDefault="00BD7730" w:rsidP="003C5340">
            <w:pPr>
              <w:tabs>
                <w:tab w:val="right" w:pos="851"/>
              </w:tabs>
              <w:jc w:val="both"/>
              <w:rPr>
                <w:sz w:val="24"/>
                <w:szCs w:val="24"/>
              </w:rPr>
            </w:pPr>
          </w:p>
        </w:tc>
        <w:tc>
          <w:tcPr>
            <w:tcW w:w="585" w:type="pct"/>
            <w:vMerge/>
            <w:shd w:val="clear" w:color="auto" w:fill="auto"/>
          </w:tcPr>
          <w:p w14:paraId="0B2C10A7" w14:textId="77777777" w:rsidR="00BD7730" w:rsidRPr="005532E3" w:rsidRDefault="00BD7730" w:rsidP="003C5340">
            <w:pPr>
              <w:tabs>
                <w:tab w:val="right" w:pos="851"/>
              </w:tabs>
              <w:ind w:firstLine="709"/>
              <w:jc w:val="both"/>
              <w:rPr>
                <w:sz w:val="24"/>
                <w:szCs w:val="24"/>
              </w:rPr>
            </w:pPr>
          </w:p>
        </w:tc>
        <w:tc>
          <w:tcPr>
            <w:tcW w:w="1101" w:type="pct"/>
            <w:vMerge/>
            <w:shd w:val="clear" w:color="auto" w:fill="auto"/>
          </w:tcPr>
          <w:p w14:paraId="34878174" w14:textId="77777777" w:rsidR="00BD7730" w:rsidRPr="005532E3" w:rsidRDefault="00BD7730" w:rsidP="003C5340">
            <w:pPr>
              <w:tabs>
                <w:tab w:val="right" w:pos="851"/>
              </w:tabs>
              <w:ind w:firstLine="709"/>
              <w:jc w:val="both"/>
              <w:rPr>
                <w:sz w:val="24"/>
                <w:szCs w:val="24"/>
              </w:rPr>
            </w:pPr>
          </w:p>
        </w:tc>
      </w:tr>
      <w:tr w:rsidR="00BD7730" w:rsidRPr="005532E3" w14:paraId="46129E2C" w14:textId="77777777" w:rsidTr="003C5340">
        <w:tc>
          <w:tcPr>
            <w:tcW w:w="259" w:type="pct"/>
            <w:shd w:val="clear" w:color="auto" w:fill="auto"/>
          </w:tcPr>
          <w:p w14:paraId="77F0599B" w14:textId="77777777" w:rsidR="00BD7730" w:rsidRPr="005532E3" w:rsidRDefault="00BD7730" w:rsidP="00BD7730">
            <w:pPr>
              <w:tabs>
                <w:tab w:val="right" w:pos="851"/>
              </w:tabs>
              <w:jc w:val="both"/>
              <w:rPr>
                <w:sz w:val="24"/>
                <w:szCs w:val="24"/>
              </w:rPr>
            </w:pPr>
            <w:r w:rsidRPr="005532E3">
              <w:rPr>
                <w:sz w:val="24"/>
                <w:szCs w:val="24"/>
              </w:rPr>
              <w:t>1</w:t>
            </w:r>
          </w:p>
        </w:tc>
        <w:tc>
          <w:tcPr>
            <w:tcW w:w="1040" w:type="pct"/>
            <w:shd w:val="clear" w:color="auto" w:fill="auto"/>
          </w:tcPr>
          <w:p w14:paraId="5AAA7ECD" w14:textId="21365646" w:rsidR="00BD7730" w:rsidRPr="005532E3" w:rsidRDefault="003C5340" w:rsidP="003C5340">
            <w:pPr>
              <w:tabs>
                <w:tab w:val="right" w:pos="851"/>
              </w:tabs>
              <w:rPr>
                <w:sz w:val="24"/>
                <w:szCs w:val="24"/>
              </w:rPr>
            </w:pPr>
            <w:r>
              <w:rPr>
                <w:sz w:val="24"/>
                <w:szCs w:val="24"/>
              </w:rPr>
              <w:t xml:space="preserve">Тема </w:t>
            </w:r>
            <w:r w:rsidR="00BD7730" w:rsidRPr="007E21A2">
              <w:rPr>
                <w:sz w:val="24"/>
                <w:szCs w:val="24"/>
              </w:rPr>
              <w:t xml:space="preserve">1. Теоретические основы моделирования рисков проектов </w:t>
            </w:r>
          </w:p>
        </w:tc>
        <w:tc>
          <w:tcPr>
            <w:tcW w:w="390" w:type="pct"/>
            <w:shd w:val="clear" w:color="auto" w:fill="auto"/>
            <w:vAlign w:val="center"/>
          </w:tcPr>
          <w:p w14:paraId="59CF631A" w14:textId="2AE61A44" w:rsidR="00BD7730" w:rsidRPr="005532E3" w:rsidRDefault="00BD7730" w:rsidP="00BD7730">
            <w:pPr>
              <w:tabs>
                <w:tab w:val="right" w:pos="851"/>
              </w:tabs>
              <w:jc w:val="center"/>
              <w:rPr>
                <w:sz w:val="24"/>
                <w:szCs w:val="24"/>
              </w:rPr>
            </w:pPr>
            <w:r>
              <w:rPr>
                <w:sz w:val="24"/>
                <w:szCs w:val="24"/>
              </w:rPr>
              <w:t>27</w:t>
            </w:r>
          </w:p>
        </w:tc>
        <w:tc>
          <w:tcPr>
            <w:tcW w:w="455" w:type="pct"/>
            <w:shd w:val="clear" w:color="auto" w:fill="auto"/>
            <w:vAlign w:val="center"/>
          </w:tcPr>
          <w:p w14:paraId="0419B41E" w14:textId="654862DB" w:rsidR="00BD7730" w:rsidRPr="005532E3" w:rsidRDefault="00BD7730" w:rsidP="00BD7730">
            <w:pPr>
              <w:tabs>
                <w:tab w:val="right" w:pos="851"/>
              </w:tabs>
              <w:jc w:val="center"/>
              <w:rPr>
                <w:sz w:val="24"/>
                <w:szCs w:val="24"/>
              </w:rPr>
            </w:pPr>
            <w:r>
              <w:rPr>
                <w:sz w:val="24"/>
                <w:szCs w:val="24"/>
              </w:rPr>
              <w:t>8</w:t>
            </w:r>
          </w:p>
        </w:tc>
        <w:tc>
          <w:tcPr>
            <w:tcW w:w="520" w:type="pct"/>
            <w:shd w:val="clear" w:color="auto" w:fill="auto"/>
            <w:vAlign w:val="center"/>
          </w:tcPr>
          <w:p w14:paraId="691F83F1" w14:textId="7E6FE05A" w:rsidR="00BD7730" w:rsidRPr="005532E3" w:rsidRDefault="00BD7730" w:rsidP="00BD7730">
            <w:pPr>
              <w:tabs>
                <w:tab w:val="right" w:pos="851"/>
              </w:tabs>
              <w:jc w:val="center"/>
              <w:rPr>
                <w:sz w:val="24"/>
                <w:szCs w:val="24"/>
              </w:rPr>
            </w:pPr>
            <w:r>
              <w:rPr>
                <w:sz w:val="24"/>
                <w:szCs w:val="24"/>
              </w:rPr>
              <w:t>2</w:t>
            </w:r>
          </w:p>
        </w:tc>
        <w:tc>
          <w:tcPr>
            <w:tcW w:w="650" w:type="pct"/>
            <w:shd w:val="clear" w:color="auto" w:fill="auto"/>
            <w:vAlign w:val="center"/>
          </w:tcPr>
          <w:p w14:paraId="7915925C" w14:textId="2DE2E0BC" w:rsidR="00BD7730" w:rsidRPr="00BD7730" w:rsidRDefault="00BD7730" w:rsidP="00BD7730">
            <w:pPr>
              <w:tabs>
                <w:tab w:val="right" w:pos="851"/>
              </w:tabs>
              <w:jc w:val="center"/>
              <w:rPr>
                <w:sz w:val="24"/>
                <w:szCs w:val="24"/>
              </w:rPr>
            </w:pPr>
            <w:r w:rsidRPr="00BD7730">
              <w:rPr>
                <w:sz w:val="24"/>
                <w:szCs w:val="24"/>
              </w:rPr>
              <w:t>6</w:t>
            </w:r>
          </w:p>
        </w:tc>
        <w:tc>
          <w:tcPr>
            <w:tcW w:w="585" w:type="pct"/>
            <w:shd w:val="clear" w:color="auto" w:fill="auto"/>
            <w:vAlign w:val="center"/>
          </w:tcPr>
          <w:p w14:paraId="4B9CBD25" w14:textId="0C08438D" w:rsidR="00BD7730" w:rsidRPr="005532E3" w:rsidRDefault="00BD7730" w:rsidP="00BD7730">
            <w:pPr>
              <w:tabs>
                <w:tab w:val="right" w:pos="851"/>
              </w:tabs>
              <w:jc w:val="center"/>
              <w:rPr>
                <w:sz w:val="24"/>
                <w:szCs w:val="24"/>
              </w:rPr>
            </w:pPr>
            <w:r>
              <w:rPr>
                <w:sz w:val="24"/>
                <w:szCs w:val="24"/>
              </w:rPr>
              <w:t>19</w:t>
            </w:r>
          </w:p>
        </w:tc>
        <w:tc>
          <w:tcPr>
            <w:tcW w:w="1101" w:type="pct"/>
            <w:shd w:val="clear" w:color="auto" w:fill="auto"/>
          </w:tcPr>
          <w:p w14:paraId="0AD2A574" w14:textId="77777777" w:rsidR="00BD7730" w:rsidRPr="007E21A2" w:rsidRDefault="00BD7730" w:rsidP="00BD7730">
            <w:pPr>
              <w:shd w:val="clear" w:color="auto" w:fill="FFFFFF"/>
              <w:tabs>
                <w:tab w:val="left" w:pos="9355"/>
                <w:tab w:val="left" w:pos="9639"/>
                <w:tab w:val="left" w:pos="9720"/>
              </w:tabs>
              <w:rPr>
                <w:sz w:val="24"/>
                <w:szCs w:val="24"/>
              </w:rPr>
            </w:pPr>
            <w:r w:rsidRPr="007E21A2">
              <w:rPr>
                <w:sz w:val="24"/>
                <w:szCs w:val="24"/>
              </w:rPr>
              <w:t>Опрос, дискуссия, решение ситуационных</w:t>
            </w:r>
          </w:p>
          <w:p w14:paraId="571119AB" w14:textId="4E221BAC" w:rsidR="00BD7730" w:rsidRPr="005532E3" w:rsidRDefault="00BD7730" w:rsidP="00BD7730">
            <w:pPr>
              <w:tabs>
                <w:tab w:val="right" w:pos="851"/>
              </w:tabs>
              <w:jc w:val="both"/>
              <w:rPr>
                <w:sz w:val="24"/>
                <w:szCs w:val="24"/>
              </w:rPr>
            </w:pPr>
            <w:r w:rsidRPr="007E21A2">
              <w:rPr>
                <w:sz w:val="24"/>
                <w:szCs w:val="24"/>
              </w:rPr>
              <w:t>задач, кейсов</w:t>
            </w:r>
          </w:p>
        </w:tc>
      </w:tr>
      <w:tr w:rsidR="00BD7730" w:rsidRPr="005532E3" w14:paraId="49A5D9B1" w14:textId="77777777" w:rsidTr="003C5340">
        <w:tc>
          <w:tcPr>
            <w:tcW w:w="259" w:type="pct"/>
            <w:shd w:val="clear" w:color="auto" w:fill="auto"/>
          </w:tcPr>
          <w:p w14:paraId="0E6AD0D6" w14:textId="3352E272" w:rsidR="00BD7730" w:rsidRPr="005532E3" w:rsidRDefault="00BD7730" w:rsidP="00BD7730">
            <w:pPr>
              <w:tabs>
                <w:tab w:val="right" w:pos="851"/>
              </w:tabs>
              <w:jc w:val="both"/>
              <w:rPr>
                <w:sz w:val="24"/>
                <w:szCs w:val="24"/>
              </w:rPr>
            </w:pPr>
            <w:r>
              <w:rPr>
                <w:sz w:val="24"/>
                <w:szCs w:val="24"/>
              </w:rPr>
              <w:t>2</w:t>
            </w:r>
          </w:p>
        </w:tc>
        <w:tc>
          <w:tcPr>
            <w:tcW w:w="1040" w:type="pct"/>
            <w:shd w:val="clear" w:color="auto" w:fill="auto"/>
          </w:tcPr>
          <w:p w14:paraId="32DA6D32" w14:textId="158150E2" w:rsidR="00BD7730" w:rsidRPr="005532E3" w:rsidRDefault="00BD7730" w:rsidP="00BD7730">
            <w:pPr>
              <w:tabs>
                <w:tab w:val="right" w:pos="851"/>
              </w:tabs>
              <w:jc w:val="both"/>
              <w:rPr>
                <w:sz w:val="24"/>
                <w:szCs w:val="24"/>
              </w:rPr>
            </w:pPr>
            <w:r w:rsidRPr="007E21A2">
              <w:rPr>
                <w:sz w:val="24"/>
                <w:szCs w:val="24"/>
              </w:rPr>
              <w:t xml:space="preserve">Тема 2. Процессы управления рисками   проектов   </w:t>
            </w:r>
          </w:p>
        </w:tc>
        <w:tc>
          <w:tcPr>
            <w:tcW w:w="390" w:type="pct"/>
            <w:shd w:val="clear" w:color="auto" w:fill="auto"/>
            <w:vAlign w:val="center"/>
          </w:tcPr>
          <w:p w14:paraId="009BEDA3" w14:textId="542EEE4A" w:rsidR="00BD7730" w:rsidRPr="005532E3" w:rsidRDefault="00BD7730" w:rsidP="00BD7730">
            <w:pPr>
              <w:tabs>
                <w:tab w:val="right" w:pos="851"/>
              </w:tabs>
              <w:jc w:val="center"/>
              <w:rPr>
                <w:sz w:val="24"/>
                <w:szCs w:val="24"/>
              </w:rPr>
            </w:pPr>
            <w:r>
              <w:rPr>
                <w:sz w:val="24"/>
                <w:szCs w:val="24"/>
              </w:rPr>
              <w:t>27</w:t>
            </w:r>
          </w:p>
        </w:tc>
        <w:tc>
          <w:tcPr>
            <w:tcW w:w="455" w:type="pct"/>
            <w:shd w:val="clear" w:color="auto" w:fill="auto"/>
            <w:vAlign w:val="center"/>
          </w:tcPr>
          <w:p w14:paraId="78F82ADA" w14:textId="250566BE" w:rsidR="00BD7730" w:rsidRPr="005532E3" w:rsidRDefault="00BD7730" w:rsidP="00BD7730">
            <w:pPr>
              <w:tabs>
                <w:tab w:val="right" w:pos="851"/>
              </w:tabs>
              <w:jc w:val="center"/>
              <w:rPr>
                <w:sz w:val="24"/>
                <w:szCs w:val="24"/>
              </w:rPr>
            </w:pPr>
            <w:r>
              <w:rPr>
                <w:sz w:val="24"/>
                <w:szCs w:val="24"/>
              </w:rPr>
              <w:t>8</w:t>
            </w:r>
          </w:p>
        </w:tc>
        <w:tc>
          <w:tcPr>
            <w:tcW w:w="520" w:type="pct"/>
            <w:shd w:val="clear" w:color="auto" w:fill="auto"/>
            <w:vAlign w:val="center"/>
          </w:tcPr>
          <w:p w14:paraId="6390E694" w14:textId="5D0BFC4D" w:rsidR="00BD7730" w:rsidRPr="005532E3" w:rsidRDefault="00BD7730" w:rsidP="00BD7730">
            <w:pPr>
              <w:tabs>
                <w:tab w:val="right" w:pos="851"/>
              </w:tabs>
              <w:jc w:val="center"/>
              <w:rPr>
                <w:sz w:val="24"/>
                <w:szCs w:val="24"/>
              </w:rPr>
            </w:pPr>
            <w:r>
              <w:rPr>
                <w:sz w:val="24"/>
                <w:szCs w:val="24"/>
              </w:rPr>
              <w:t>2</w:t>
            </w:r>
          </w:p>
        </w:tc>
        <w:tc>
          <w:tcPr>
            <w:tcW w:w="650" w:type="pct"/>
            <w:shd w:val="clear" w:color="auto" w:fill="auto"/>
            <w:vAlign w:val="center"/>
          </w:tcPr>
          <w:p w14:paraId="48EAAB09" w14:textId="73D444DD" w:rsidR="00BD7730" w:rsidRPr="00BD7730" w:rsidRDefault="00BD7730" w:rsidP="00BD7730">
            <w:pPr>
              <w:tabs>
                <w:tab w:val="right" w:pos="851"/>
              </w:tabs>
              <w:jc w:val="center"/>
              <w:rPr>
                <w:sz w:val="24"/>
                <w:szCs w:val="24"/>
              </w:rPr>
            </w:pPr>
            <w:r w:rsidRPr="00BD7730">
              <w:rPr>
                <w:sz w:val="24"/>
                <w:szCs w:val="24"/>
              </w:rPr>
              <w:t>6</w:t>
            </w:r>
          </w:p>
        </w:tc>
        <w:tc>
          <w:tcPr>
            <w:tcW w:w="585" w:type="pct"/>
            <w:shd w:val="clear" w:color="auto" w:fill="auto"/>
            <w:vAlign w:val="center"/>
          </w:tcPr>
          <w:p w14:paraId="6DB047FE" w14:textId="02B55C89" w:rsidR="00BD7730" w:rsidRPr="005532E3" w:rsidRDefault="00BD7730" w:rsidP="00BD7730">
            <w:pPr>
              <w:tabs>
                <w:tab w:val="right" w:pos="851"/>
              </w:tabs>
              <w:jc w:val="center"/>
              <w:rPr>
                <w:sz w:val="24"/>
                <w:szCs w:val="24"/>
              </w:rPr>
            </w:pPr>
            <w:r>
              <w:rPr>
                <w:sz w:val="24"/>
                <w:szCs w:val="24"/>
              </w:rPr>
              <w:t>19</w:t>
            </w:r>
          </w:p>
        </w:tc>
        <w:tc>
          <w:tcPr>
            <w:tcW w:w="1101" w:type="pct"/>
            <w:shd w:val="clear" w:color="auto" w:fill="auto"/>
          </w:tcPr>
          <w:p w14:paraId="0D8C68BC" w14:textId="77777777" w:rsidR="00BD7730" w:rsidRPr="007E21A2" w:rsidRDefault="00BD7730" w:rsidP="00BD7730">
            <w:pPr>
              <w:shd w:val="clear" w:color="auto" w:fill="FFFFFF"/>
              <w:tabs>
                <w:tab w:val="left" w:pos="9355"/>
                <w:tab w:val="left" w:pos="9639"/>
                <w:tab w:val="left" w:pos="9720"/>
              </w:tabs>
              <w:rPr>
                <w:sz w:val="24"/>
                <w:szCs w:val="24"/>
              </w:rPr>
            </w:pPr>
            <w:r w:rsidRPr="007E21A2">
              <w:rPr>
                <w:sz w:val="24"/>
                <w:szCs w:val="24"/>
              </w:rPr>
              <w:t>Опрос, дискуссия, решение ситуационных</w:t>
            </w:r>
          </w:p>
          <w:p w14:paraId="1EC6BF4E" w14:textId="5E9AA034" w:rsidR="00BD7730" w:rsidRPr="005532E3" w:rsidRDefault="00BD7730" w:rsidP="00BD7730">
            <w:pPr>
              <w:tabs>
                <w:tab w:val="right" w:pos="851"/>
              </w:tabs>
              <w:jc w:val="both"/>
              <w:rPr>
                <w:sz w:val="24"/>
                <w:szCs w:val="24"/>
              </w:rPr>
            </w:pPr>
            <w:r w:rsidRPr="007E21A2">
              <w:rPr>
                <w:sz w:val="24"/>
                <w:szCs w:val="24"/>
              </w:rPr>
              <w:t>задач, кейсов</w:t>
            </w:r>
          </w:p>
        </w:tc>
      </w:tr>
      <w:tr w:rsidR="00BD7730" w:rsidRPr="005532E3" w14:paraId="2CB0F52C" w14:textId="77777777" w:rsidTr="003C5340">
        <w:tc>
          <w:tcPr>
            <w:tcW w:w="259" w:type="pct"/>
            <w:shd w:val="clear" w:color="auto" w:fill="auto"/>
          </w:tcPr>
          <w:p w14:paraId="7B4FBACA" w14:textId="7F4572A1" w:rsidR="00BD7730" w:rsidRPr="005532E3" w:rsidRDefault="00BD7730" w:rsidP="00BD7730">
            <w:pPr>
              <w:tabs>
                <w:tab w:val="right" w:pos="851"/>
              </w:tabs>
              <w:jc w:val="both"/>
              <w:rPr>
                <w:sz w:val="24"/>
                <w:szCs w:val="24"/>
              </w:rPr>
            </w:pPr>
            <w:r>
              <w:rPr>
                <w:sz w:val="24"/>
                <w:szCs w:val="24"/>
              </w:rPr>
              <w:t>3</w:t>
            </w:r>
          </w:p>
        </w:tc>
        <w:tc>
          <w:tcPr>
            <w:tcW w:w="1040" w:type="pct"/>
            <w:shd w:val="clear" w:color="auto" w:fill="auto"/>
          </w:tcPr>
          <w:p w14:paraId="3CBDD483" w14:textId="1D08A70D" w:rsidR="00BD7730" w:rsidRPr="005532E3" w:rsidRDefault="00BD7730" w:rsidP="00BD7730">
            <w:pPr>
              <w:tabs>
                <w:tab w:val="right" w:pos="851"/>
              </w:tabs>
              <w:jc w:val="both"/>
              <w:rPr>
                <w:sz w:val="24"/>
                <w:szCs w:val="24"/>
              </w:rPr>
            </w:pPr>
            <w:r w:rsidRPr="007E21A2">
              <w:rPr>
                <w:sz w:val="24"/>
                <w:szCs w:val="24"/>
              </w:rPr>
              <w:t>Тема 3 Методы анализа и показатели оценки риска проекта.</w:t>
            </w:r>
          </w:p>
        </w:tc>
        <w:tc>
          <w:tcPr>
            <w:tcW w:w="390" w:type="pct"/>
            <w:shd w:val="clear" w:color="auto" w:fill="auto"/>
            <w:vAlign w:val="center"/>
          </w:tcPr>
          <w:p w14:paraId="598E8C9D" w14:textId="4FB0A866" w:rsidR="00BD7730" w:rsidRPr="005532E3" w:rsidRDefault="00BD7730" w:rsidP="00BD7730">
            <w:pPr>
              <w:tabs>
                <w:tab w:val="right" w:pos="851"/>
              </w:tabs>
              <w:jc w:val="center"/>
              <w:rPr>
                <w:sz w:val="24"/>
                <w:szCs w:val="24"/>
              </w:rPr>
            </w:pPr>
            <w:r>
              <w:rPr>
                <w:sz w:val="24"/>
                <w:szCs w:val="24"/>
              </w:rPr>
              <w:t>27</w:t>
            </w:r>
          </w:p>
        </w:tc>
        <w:tc>
          <w:tcPr>
            <w:tcW w:w="455" w:type="pct"/>
            <w:shd w:val="clear" w:color="auto" w:fill="auto"/>
            <w:vAlign w:val="center"/>
          </w:tcPr>
          <w:p w14:paraId="4CB559DF" w14:textId="5B43522D" w:rsidR="00BD7730" w:rsidRPr="005532E3" w:rsidRDefault="00BD7730" w:rsidP="00BD7730">
            <w:pPr>
              <w:tabs>
                <w:tab w:val="right" w:pos="851"/>
              </w:tabs>
              <w:jc w:val="center"/>
              <w:rPr>
                <w:sz w:val="24"/>
                <w:szCs w:val="24"/>
              </w:rPr>
            </w:pPr>
            <w:r>
              <w:rPr>
                <w:sz w:val="24"/>
                <w:szCs w:val="24"/>
              </w:rPr>
              <w:t>8</w:t>
            </w:r>
          </w:p>
        </w:tc>
        <w:tc>
          <w:tcPr>
            <w:tcW w:w="520" w:type="pct"/>
            <w:shd w:val="clear" w:color="auto" w:fill="auto"/>
            <w:vAlign w:val="center"/>
          </w:tcPr>
          <w:p w14:paraId="64459CFF" w14:textId="6DED3AC5" w:rsidR="00BD7730" w:rsidRPr="005532E3" w:rsidRDefault="00BD7730" w:rsidP="00BD7730">
            <w:pPr>
              <w:tabs>
                <w:tab w:val="right" w:pos="851"/>
              </w:tabs>
              <w:jc w:val="center"/>
              <w:rPr>
                <w:sz w:val="24"/>
                <w:szCs w:val="24"/>
              </w:rPr>
            </w:pPr>
            <w:r>
              <w:rPr>
                <w:sz w:val="24"/>
                <w:szCs w:val="24"/>
              </w:rPr>
              <w:t>2</w:t>
            </w:r>
          </w:p>
        </w:tc>
        <w:tc>
          <w:tcPr>
            <w:tcW w:w="650" w:type="pct"/>
            <w:shd w:val="clear" w:color="auto" w:fill="auto"/>
            <w:vAlign w:val="center"/>
          </w:tcPr>
          <w:p w14:paraId="5DA4CC6F" w14:textId="3162D7CF" w:rsidR="00BD7730" w:rsidRPr="00BD7730" w:rsidRDefault="00BD7730" w:rsidP="00BD7730">
            <w:pPr>
              <w:tabs>
                <w:tab w:val="right" w:pos="851"/>
              </w:tabs>
              <w:jc w:val="center"/>
              <w:rPr>
                <w:sz w:val="24"/>
                <w:szCs w:val="24"/>
              </w:rPr>
            </w:pPr>
            <w:r w:rsidRPr="00BD7730">
              <w:rPr>
                <w:sz w:val="24"/>
                <w:szCs w:val="24"/>
              </w:rPr>
              <w:t>6</w:t>
            </w:r>
          </w:p>
        </w:tc>
        <w:tc>
          <w:tcPr>
            <w:tcW w:w="585" w:type="pct"/>
            <w:shd w:val="clear" w:color="auto" w:fill="auto"/>
            <w:vAlign w:val="center"/>
          </w:tcPr>
          <w:p w14:paraId="1643AA73" w14:textId="0C02C72C" w:rsidR="00BD7730" w:rsidRPr="005532E3" w:rsidRDefault="00BD7730" w:rsidP="00BD7730">
            <w:pPr>
              <w:tabs>
                <w:tab w:val="right" w:pos="851"/>
              </w:tabs>
              <w:jc w:val="center"/>
              <w:rPr>
                <w:sz w:val="24"/>
                <w:szCs w:val="24"/>
              </w:rPr>
            </w:pPr>
            <w:r>
              <w:rPr>
                <w:sz w:val="24"/>
                <w:szCs w:val="24"/>
              </w:rPr>
              <w:t>19</w:t>
            </w:r>
          </w:p>
        </w:tc>
        <w:tc>
          <w:tcPr>
            <w:tcW w:w="1101" w:type="pct"/>
            <w:shd w:val="clear" w:color="auto" w:fill="auto"/>
          </w:tcPr>
          <w:p w14:paraId="6D00D5A9" w14:textId="77777777" w:rsidR="00BD7730" w:rsidRPr="007E21A2" w:rsidRDefault="00BD7730" w:rsidP="00BD7730">
            <w:pPr>
              <w:shd w:val="clear" w:color="auto" w:fill="FFFFFF"/>
              <w:tabs>
                <w:tab w:val="left" w:pos="9355"/>
                <w:tab w:val="left" w:pos="9639"/>
                <w:tab w:val="left" w:pos="9720"/>
              </w:tabs>
              <w:rPr>
                <w:sz w:val="24"/>
                <w:szCs w:val="24"/>
              </w:rPr>
            </w:pPr>
            <w:r w:rsidRPr="007E21A2">
              <w:rPr>
                <w:sz w:val="24"/>
                <w:szCs w:val="24"/>
              </w:rPr>
              <w:t>Опрос, дискуссия, обсуждение презентаций,</w:t>
            </w:r>
          </w:p>
          <w:p w14:paraId="5411AE60" w14:textId="77777777" w:rsidR="00BD7730" w:rsidRPr="007E21A2" w:rsidRDefault="00BD7730" w:rsidP="00BD7730">
            <w:pPr>
              <w:shd w:val="clear" w:color="auto" w:fill="FFFFFF"/>
              <w:tabs>
                <w:tab w:val="left" w:pos="9355"/>
                <w:tab w:val="left" w:pos="9639"/>
                <w:tab w:val="left" w:pos="9720"/>
              </w:tabs>
              <w:rPr>
                <w:sz w:val="24"/>
                <w:szCs w:val="24"/>
              </w:rPr>
            </w:pPr>
            <w:r w:rsidRPr="007E21A2">
              <w:rPr>
                <w:sz w:val="24"/>
                <w:szCs w:val="24"/>
              </w:rPr>
              <w:t>решение ситуационных</w:t>
            </w:r>
          </w:p>
          <w:p w14:paraId="3CEEB560" w14:textId="455B8DFD" w:rsidR="00BD7730" w:rsidRPr="005532E3" w:rsidRDefault="00BD7730" w:rsidP="00BD7730">
            <w:pPr>
              <w:tabs>
                <w:tab w:val="right" w:pos="851"/>
              </w:tabs>
              <w:jc w:val="both"/>
              <w:rPr>
                <w:sz w:val="24"/>
                <w:szCs w:val="24"/>
              </w:rPr>
            </w:pPr>
            <w:r w:rsidRPr="007E21A2">
              <w:rPr>
                <w:sz w:val="24"/>
                <w:szCs w:val="24"/>
              </w:rPr>
              <w:t>задач, кейсов</w:t>
            </w:r>
          </w:p>
        </w:tc>
      </w:tr>
      <w:tr w:rsidR="00BD7730" w:rsidRPr="005532E3" w14:paraId="4B71FA5B" w14:textId="77777777" w:rsidTr="003C5340">
        <w:tc>
          <w:tcPr>
            <w:tcW w:w="259" w:type="pct"/>
            <w:shd w:val="clear" w:color="auto" w:fill="auto"/>
          </w:tcPr>
          <w:p w14:paraId="534ACAC9" w14:textId="7D5022F8" w:rsidR="00BD7730" w:rsidRPr="005532E3" w:rsidRDefault="00BD7730" w:rsidP="00BD7730">
            <w:pPr>
              <w:tabs>
                <w:tab w:val="right" w:pos="851"/>
              </w:tabs>
              <w:jc w:val="both"/>
              <w:rPr>
                <w:sz w:val="24"/>
                <w:szCs w:val="24"/>
              </w:rPr>
            </w:pPr>
            <w:r>
              <w:rPr>
                <w:sz w:val="24"/>
                <w:szCs w:val="24"/>
              </w:rPr>
              <w:t>4</w:t>
            </w:r>
          </w:p>
        </w:tc>
        <w:tc>
          <w:tcPr>
            <w:tcW w:w="1040" w:type="pct"/>
            <w:shd w:val="clear" w:color="auto" w:fill="auto"/>
          </w:tcPr>
          <w:p w14:paraId="775261D3" w14:textId="6FFD52FE" w:rsidR="00BD7730" w:rsidRPr="005532E3" w:rsidRDefault="00BD7730" w:rsidP="00BD7730">
            <w:pPr>
              <w:tabs>
                <w:tab w:val="right" w:pos="851"/>
              </w:tabs>
              <w:jc w:val="both"/>
              <w:rPr>
                <w:sz w:val="24"/>
                <w:szCs w:val="24"/>
              </w:rPr>
            </w:pPr>
            <w:r w:rsidRPr="007E21A2">
              <w:rPr>
                <w:sz w:val="24"/>
                <w:szCs w:val="24"/>
              </w:rPr>
              <w:t>Тема 4. Стратегии и инструменты управления рисками проектов</w:t>
            </w:r>
          </w:p>
        </w:tc>
        <w:tc>
          <w:tcPr>
            <w:tcW w:w="390" w:type="pct"/>
            <w:shd w:val="clear" w:color="auto" w:fill="auto"/>
            <w:vAlign w:val="center"/>
          </w:tcPr>
          <w:p w14:paraId="2E7FCF91" w14:textId="767D2CE1" w:rsidR="00BD7730" w:rsidRPr="005532E3" w:rsidRDefault="00BD7730" w:rsidP="00BD7730">
            <w:pPr>
              <w:tabs>
                <w:tab w:val="right" w:pos="851"/>
              </w:tabs>
              <w:jc w:val="center"/>
              <w:rPr>
                <w:sz w:val="24"/>
                <w:szCs w:val="24"/>
              </w:rPr>
            </w:pPr>
            <w:r>
              <w:rPr>
                <w:sz w:val="24"/>
                <w:szCs w:val="24"/>
              </w:rPr>
              <w:t>27</w:t>
            </w:r>
          </w:p>
        </w:tc>
        <w:tc>
          <w:tcPr>
            <w:tcW w:w="455" w:type="pct"/>
            <w:shd w:val="clear" w:color="auto" w:fill="auto"/>
            <w:vAlign w:val="center"/>
          </w:tcPr>
          <w:p w14:paraId="784AC783" w14:textId="40B4694E" w:rsidR="00BD7730" w:rsidRPr="005532E3" w:rsidRDefault="00BD7730" w:rsidP="00BD7730">
            <w:pPr>
              <w:tabs>
                <w:tab w:val="right" w:pos="851"/>
              </w:tabs>
              <w:jc w:val="center"/>
              <w:rPr>
                <w:sz w:val="24"/>
                <w:szCs w:val="24"/>
              </w:rPr>
            </w:pPr>
            <w:r>
              <w:rPr>
                <w:sz w:val="24"/>
                <w:szCs w:val="24"/>
              </w:rPr>
              <w:t>8</w:t>
            </w:r>
          </w:p>
        </w:tc>
        <w:tc>
          <w:tcPr>
            <w:tcW w:w="520" w:type="pct"/>
            <w:shd w:val="clear" w:color="auto" w:fill="auto"/>
            <w:vAlign w:val="center"/>
          </w:tcPr>
          <w:p w14:paraId="67D4E49F" w14:textId="40650CF4" w:rsidR="00BD7730" w:rsidRPr="005532E3" w:rsidRDefault="00BD7730" w:rsidP="00BD7730">
            <w:pPr>
              <w:tabs>
                <w:tab w:val="right" w:pos="851"/>
              </w:tabs>
              <w:jc w:val="center"/>
              <w:rPr>
                <w:sz w:val="24"/>
                <w:szCs w:val="24"/>
              </w:rPr>
            </w:pPr>
            <w:r>
              <w:rPr>
                <w:sz w:val="24"/>
                <w:szCs w:val="24"/>
              </w:rPr>
              <w:t>2</w:t>
            </w:r>
          </w:p>
        </w:tc>
        <w:tc>
          <w:tcPr>
            <w:tcW w:w="650" w:type="pct"/>
            <w:shd w:val="clear" w:color="auto" w:fill="auto"/>
            <w:vAlign w:val="center"/>
          </w:tcPr>
          <w:p w14:paraId="6D53A7A9" w14:textId="37FDEE0D" w:rsidR="00BD7730" w:rsidRPr="00BD7730" w:rsidRDefault="00BD7730" w:rsidP="00BD7730">
            <w:pPr>
              <w:tabs>
                <w:tab w:val="right" w:pos="851"/>
              </w:tabs>
              <w:jc w:val="center"/>
              <w:rPr>
                <w:sz w:val="24"/>
                <w:szCs w:val="24"/>
              </w:rPr>
            </w:pPr>
            <w:r w:rsidRPr="00BD7730">
              <w:rPr>
                <w:sz w:val="24"/>
                <w:szCs w:val="24"/>
              </w:rPr>
              <w:t>6</w:t>
            </w:r>
          </w:p>
        </w:tc>
        <w:tc>
          <w:tcPr>
            <w:tcW w:w="585" w:type="pct"/>
            <w:shd w:val="clear" w:color="auto" w:fill="auto"/>
            <w:vAlign w:val="center"/>
          </w:tcPr>
          <w:p w14:paraId="3D5400EC" w14:textId="4189F9FE" w:rsidR="00BD7730" w:rsidRPr="005532E3" w:rsidRDefault="00BD7730" w:rsidP="00BD7730">
            <w:pPr>
              <w:tabs>
                <w:tab w:val="right" w:pos="851"/>
              </w:tabs>
              <w:jc w:val="center"/>
              <w:rPr>
                <w:sz w:val="24"/>
                <w:szCs w:val="24"/>
              </w:rPr>
            </w:pPr>
            <w:r>
              <w:rPr>
                <w:sz w:val="24"/>
                <w:szCs w:val="24"/>
              </w:rPr>
              <w:t>19</w:t>
            </w:r>
          </w:p>
        </w:tc>
        <w:tc>
          <w:tcPr>
            <w:tcW w:w="1101" w:type="pct"/>
            <w:shd w:val="clear" w:color="auto" w:fill="auto"/>
          </w:tcPr>
          <w:p w14:paraId="6462F913" w14:textId="77777777" w:rsidR="00BD7730" w:rsidRPr="007E21A2" w:rsidRDefault="00BD7730" w:rsidP="00BD7730">
            <w:pPr>
              <w:shd w:val="clear" w:color="auto" w:fill="FFFFFF"/>
              <w:tabs>
                <w:tab w:val="left" w:pos="9355"/>
                <w:tab w:val="left" w:pos="9639"/>
                <w:tab w:val="left" w:pos="9720"/>
              </w:tabs>
              <w:rPr>
                <w:sz w:val="24"/>
                <w:szCs w:val="24"/>
              </w:rPr>
            </w:pPr>
            <w:r w:rsidRPr="007E21A2">
              <w:rPr>
                <w:sz w:val="24"/>
                <w:szCs w:val="24"/>
              </w:rPr>
              <w:t>Опрос, дискуссия, решение ситуационных</w:t>
            </w:r>
          </w:p>
          <w:p w14:paraId="5AB42165" w14:textId="43FA49C2" w:rsidR="00BD7730" w:rsidRPr="005532E3" w:rsidRDefault="00BD7730" w:rsidP="00BD7730">
            <w:pPr>
              <w:tabs>
                <w:tab w:val="right" w:pos="851"/>
              </w:tabs>
              <w:jc w:val="both"/>
              <w:rPr>
                <w:sz w:val="24"/>
                <w:szCs w:val="24"/>
              </w:rPr>
            </w:pPr>
            <w:r w:rsidRPr="007E21A2">
              <w:rPr>
                <w:sz w:val="24"/>
                <w:szCs w:val="24"/>
              </w:rPr>
              <w:t>задач и кейсов</w:t>
            </w:r>
          </w:p>
        </w:tc>
      </w:tr>
      <w:tr w:rsidR="00BD7730" w:rsidRPr="005532E3" w14:paraId="623A9541" w14:textId="77777777" w:rsidTr="003C5340">
        <w:tc>
          <w:tcPr>
            <w:tcW w:w="259" w:type="pct"/>
            <w:shd w:val="clear" w:color="auto" w:fill="auto"/>
          </w:tcPr>
          <w:p w14:paraId="6E9E46A7" w14:textId="77777777" w:rsidR="00BD7730" w:rsidRPr="005532E3" w:rsidRDefault="00BD7730" w:rsidP="003C5340">
            <w:pPr>
              <w:tabs>
                <w:tab w:val="right" w:pos="851"/>
              </w:tabs>
              <w:ind w:firstLine="709"/>
              <w:jc w:val="both"/>
              <w:rPr>
                <w:sz w:val="24"/>
                <w:szCs w:val="24"/>
              </w:rPr>
            </w:pPr>
          </w:p>
        </w:tc>
        <w:tc>
          <w:tcPr>
            <w:tcW w:w="1040" w:type="pct"/>
            <w:shd w:val="clear" w:color="auto" w:fill="auto"/>
          </w:tcPr>
          <w:p w14:paraId="49096D74" w14:textId="77777777" w:rsidR="00BD7730" w:rsidRPr="005532E3" w:rsidRDefault="00BD7730" w:rsidP="003C5340">
            <w:pPr>
              <w:tabs>
                <w:tab w:val="right" w:pos="851"/>
              </w:tabs>
              <w:jc w:val="both"/>
              <w:rPr>
                <w:sz w:val="24"/>
                <w:szCs w:val="24"/>
              </w:rPr>
            </w:pPr>
            <w:r>
              <w:rPr>
                <w:sz w:val="24"/>
                <w:szCs w:val="24"/>
              </w:rPr>
              <w:t xml:space="preserve">В целом по дисциплине </w:t>
            </w:r>
          </w:p>
        </w:tc>
        <w:tc>
          <w:tcPr>
            <w:tcW w:w="390" w:type="pct"/>
            <w:shd w:val="clear" w:color="auto" w:fill="auto"/>
            <w:vAlign w:val="center"/>
          </w:tcPr>
          <w:p w14:paraId="09B8CD7E" w14:textId="676CF121" w:rsidR="00BD7730" w:rsidRPr="005532E3" w:rsidRDefault="00BD7730" w:rsidP="00BD7730">
            <w:pPr>
              <w:tabs>
                <w:tab w:val="right" w:pos="851"/>
              </w:tabs>
              <w:jc w:val="center"/>
              <w:rPr>
                <w:sz w:val="24"/>
                <w:szCs w:val="24"/>
              </w:rPr>
            </w:pPr>
            <w:r>
              <w:rPr>
                <w:sz w:val="24"/>
                <w:szCs w:val="24"/>
              </w:rPr>
              <w:t>108</w:t>
            </w:r>
          </w:p>
        </w:tc>
        <w:tc>
          <w:tcPr>
            <w:tcW w:w="455" w:type="pct"/>
            <w:shd w:val="clear" w:color="auto" w:fill="auto"/>
            <w:vAlign w:val="center"/>
          </w:tcPr>
          <w:p w14:paraId="11AFFFCB" w14:textId="5AC9B403" w:rsidR="00BD7730" w:rsidRPr="005532E3" w:rsidRDefault="00BD7730" w:rsidP="00BD7730">
            <w:pPr>
              <w:tabs>
                <w:tab w:val="right" w:pos="851"/>
              </w:tabs>
              <w:jc w:val="center"/>
              <w:rPr>
                <w:sz w:val="24"/>
                <w:szCs w:val="24"/>
              </w:rPr>
            </w:pPr>
            <w:r>
              <w:rPr>
                <w:sz w:val="24"/>
                <w:szCs w:val="24"/>
              </w:rPr>
              <w:t>32</w:t>
            </w:r>
          </w:p>
        </w:tc>
        <w:tc>
          <w:tcPr>
            <w:tcW w:w="520" w:type="pct"/>
            <w:shd w:val="clear" w:color="auto" w:fill="auto"/>
            <w:vAlign w:val="center"/>
          </w:tcPr>
          <w:p w14:paraId="27F4B7E2" w14:textId="415893B4" w:rsidR="00BD7730" w:rsidRPr="005532E3" w:rsidRDefault="00BD7730" w:rsidP="00BD7730">
            <w:pPr>
              <w:tabs>
                <w:tab w:val="right" w:pos="851"/>
              </w:tabs>
              <w:jc w:val="center"/>
              <w:rPr>
                <w:sz w:val="24"/>
                <w:szCs w:val="24"/>
              </w:rPr>
            </w:pPr>
            <w:r>
              <w:rPr>
                <w:sz w:val="24"/>
                <w:szCs w:val="24"/>
              </w:rPr>
              <w:t>8</w:t>
            </w:r>
          </w:p>
        </w:tc>
        <w:tc>
          <w:tcPr>
            <w:tcW w:w="650" w:type="pct"/>
            <w:shd w:val="clear" w:color="auto" w:fill="auto"/>
            <w:vAlign w:val="center"/>
          </w:tcPr>
          <w:p w14:paraId="723F2839" w14:textId="214B1239" w:rsidR="00BD7730" w:rsidRPr="00BD7730" w:rsidRDefault="00BD7730" w:rsidP="00BD7730">
            <w:pPr>
              <w:tabs>
                <w:tab w:val="right" w:pos="851"/>
              </w:tabs>
              <w:jc w:val="center"/>
              <w:rPr>
                <w:sz w:val="24"/>
                <w:szCs w:val="24"/>
              </w:rPr>
            </w:pPr>
            <w:r w:rsidRPr="00BD7730">
              <w:rPr>
                <w:sz w:val="24"/>
                <w:szCs w:val="24"/>
              </w:rPr>
              <w:t>24</w:t>
            </w:r>
          </w:p>
        </w:tc>
        <w:tc>
          <w:tcPr>
            <w:tcW w:w="585" w:type="pct"/>
            <w:shd w:val="clear" w:color="auto" w:fill="auto"/>
            <w:vAlign w:val="center"/>
          </w:tcPr>
          <w:p w14:paraId="7BF70BB7" w14:textId="6DE4602C" w:rsidR="00BD7730" w:rsidRPr="005532E3" w:rsidRDefault="00BD7730" w:rsidP="00BD7730">
            <w:pPr>
              <w:tabs>
                <w:tab w:val="right" w:pos="851"/>
              </w:tabs>
              <w:jc w:val="center"/>
              <w:rPr>
                <w:sz w:val="24"/>
                <w:szCs w:val="24"/>
              </w:rPr>
            </w:pPr>
            <w:r>
              <w:rPr>
                <w:sz w:val="24"/>
                <w:szCs w:val="24"/>
              </w:rPr>
              <w:t>76</w:t>
            </w:r>
          </w:p>
        </w:tc>
        <w:tc>
          <w:tcPr>
            <w:tcW w:w="1101" w:type="pct"/>
            <w:shd w:val="clear" w:color="auto" w:fill="auto"/>
          </w:tcPr>
          <w:p w14:paraId="4F8952CE" w14:textId="46705BC7" w:rsidR="00BD7730" w:rsidRPr="005532E3" w:rsidRDefault="00BD7730" w:rsidP="003C5340">
            <w:pPr>
              <w:tabs>
                <w:tab w:val="right" w:pos="851"/>
              </w:tabs>
              <w:jc w:val="both"/>
              <w:rPr>
                <w:sz w:val="24"/>
                <w:szCs w:val="24"/>
              </w:rPr>
            </w:pPr>
            <w:r>
              <w:rPr>
                <w:sz w:val="24"/>
                <w:szCs w:val="24"/>
              </w:rPr>
              <w:t xml:space="preserve">Согласно учебному плану: </w:t>
            </w:r>
            <w:r w:rsidR="000723BB">
              <w:rPr>
                <w:sz w:val="24"/>
                <w:szCs w:val="24"/>
              </w:rPr>
              <w:t>эссе</w:t>
            </w:r>
          </w:p>
        </w:tc>
      </w:tr>
      <w:tr w:rsidR="00BD7730" w:rsidRPr="005532E3" w14:paraId="3E78B135" w14:textId="77777777" w:rsidTr="003C5340">
        <w:tc>
          <w:tcPr>
            <w:tcW w:w="259" w:type="pct"/>
            <w:shd w:val="clear" w:color="auto" w:fill="auto"/>
          </w:tcPr>
          <w:p w14:paraId="7C7CD871" w14:textId="77777777" w:rsidR="00BD7730" w:rsidRPr="005532E3" w:rsidRDefault="00BD7730" w:rsidP="00BD7730">
            <w:pPr>
              <w:tabs>
                <w:tab w:val="right" w:pos="851"/>
              </w:tabs>
              <w:jc w:val="both"/>
              <w:rPr>
                <w:sz w:val="24"/>
                <w:szCs w:val="24"/>
              </w:rPr>
            </w:pPr>
          </w:p>
        </w:tc>
        <w:tc>
          <w:tcPr>
            <w:tcW w:w="1040" w:type="pct"/>
            <w:shd w:val="clear" w:color="auto" w:fill="auto"/>
          </w:tcPr>
          <w:p w14:paraId="438E91FD" w14:textId="77777777" w:rsidR="00BD7730" w:rsidRDefault="00BD7730" w:rsidP="00BD7730">
            <w:pPr>
              <w:tabs>
                <w:tab w:val="right" w:pos="851"/>
              </w:tabs>
              <w:jc w:val="both"/>
              <w:rPr>
                <w:sz w:val="24"/>
                <w:szCs w:val="24"/>
              </w:rPr>
            </w:pPr>
            <w:r w:rsidRPr="005F49FA">
              <w:rPr>
                <w:sz w:val="24"/>
                <w:szCs w:val="24"/>
              </w:rPr>
              <w:t>Итого в %</w:t>
            </w:r>
          </w:p>
          <w:p w14:paraId="5C887497" w14:textId="6B9B656A" w:rsidR="003C5340" w:rsidRPr="0057189E" w:rsidRDefault="003C5340" w:rsidP="00BD7730">
            <w:pPr>
              <w:tabs>
                <w:tab w:val="right" w:pos="851"/>
              </w:tabs>
              <w:jc w:val="both"/>
              <w:rPr>
                <w:sz w:val="24"/>
                <w:szCs w:val="24"/>
                <w:highlight w:val="yellow"/>
              </w:rPr>
            </w:pPr>
          </w:p>
        </w:tc>
        <w:tc>
          <w:tcPr>
            <w:tcW w:w="390" w:type="pct"/>
            <w:shd w:val="clear" w:color="auto" w:fill="auto"/>
          </w:tcPr>
          <w:p w14:paraId="79EDA356" w14:textId="0649A718" w:rsidR="00BD7730" w:rsidRPr="00BD7730" w:rsidRDefault="00BD7730" w:rsidP="00BD7730">
            <w:pPr>
              <w:tabs>
                <w:tab w:val="right" w:pos="851"/>
              </w:tabs>
              <w:jc w:val="center"/>
              <w:rPr>
                <w:sz w:val="24"/>
                <w:szCs w:val="24"/>
              </w:rPr>
            </w:pPr>
            <w:r w:rsidRPr="00BD7730">
              <w:rPr>
                <w:sz w:val="24"/>
                <w:szCs w:val="24"/>
              </w:rPr>
              <w:t>100</w:t>
            </w:r>
          </w:p>
        </w:tc>
        <w:tc>
          <w:tcPr>
            <w:tcW w:w="455" w:type="pct"/>
            <w:shd w:val="clear" w:color="auto" w:fill="auto"/>
          </w:tcPr>
          <w:p w14:paraId="2CA01C52" w14:textId="03F2964D" w:rsidR="00BD7730" w:rsidRPr="00BD7730" w:rsidRDefault="003C5340" w:rsidP="003C5340">
            <w:pPr>
              <w:tabs>
                <w:tab w:val="right" w:pos="851"/>
              </w:tabs>
              <w:jc w:val="center"/>
              <w:rPr>
                <w:sz w:val="24"/>
                <w:szCs w:val="24"/>
              </w:rPr>
            </w:pPr>
            <w:r>
              <w:rPr>
                <w:sz w:val="24"/>
                <w:szCs w:val="24"/>
              </w:rPr>
              <w:t>30</w:t>
            </w:r>
          </w:p>
        </w:tc>
        <w:tc>
          <w:tcPr>
            <w:tcW w:w="520" w:type="pct"/>
            <w:shd w:val="clear" w:color="auto" w:fill="auto"/>
          </w:tcPr>
          <w:p w14:paraId="156B35DB" w14:textId="334EFB5E" w:rsidR="00BD7730" w:rsidRPr="00BD7730" w:rsidRDefault="003C5340" w:rsidP="00BD7730">
            <w:pPr>
              <w:tabs>
                <w:tab w:val="right" w:pos="851"/>
              </w:tabs>
              <w:jc w:val="center"/>
              <w:rPr>
                <w:sz w:val="24"/>
                <w:szCs w:val="24"/>
              </w:rPr>
            </w:pPr>
            <w:r>
              <w:rPr>
                <w:sz w:val="24"/>
                <w:szCs w:val="24"/>
              </w:rPr>
              <w:t>25</w:t>
            </w:r>
          </w:p>
        </w:tc>
        <w:tc>
          <w:tcPr>
            <w:tcW w:w="650" w:type="pct"/>
            <w:shd w:val="clear" w:color="auto" w:fill="auto"/>
          </w:tcPr>
          <w:p w14:paraId="4CFDD1A6" w14:textId="3C920BA8" w:rsidR="00BD7730" w:rsidRPr="00BD7730" w:rsidRDefault="003C5340" w:rsidP="00BD7730">
            <w:pPr>
              <w:tabs>
                <w:tab w:val="right" w:pos="851"/>
              </w:tabs>
              <w:jc w:val="center"/>
              <w:rPr>
                <w:sz w:val="24"/>
                <w:szCs w:val="24"/>
              </w:rPr>
            </w:pPr>
            <w:r>
              <w:rPr>
                <w:sz w:val="24"/>
                <w:szCs w:val="24"/>
              </w:rPr>
              <w:t>75</w:t>
            </w:r>
          </w:p>
        </w:tc>
        <w:tc>
          <w:tcPr>
            <w:tcW w:w="585" w:type="pct"/>
            <w:shd w:val="clear" w:color="auto" w:fill="auto"/>
          </w:tcPr>
          <w:p w14:paraId="4060A4E5" w14:textId="17A0D23D" w:rsidR="00BD7730" w:rsidRPr="005532E3" w:rsidRDefault="00BD7730" w:rsidP="003C5340">
            <w:pPr>
              <w:tabs>
                <w:tab w:val="right" w:pos="851"/>
              </w:tabs>
              <w:jc w:val="center"/>
              <w:rPr>
                <w:sz w:val="24"/>
                <w:szCs w:val="24"/>
              </w:rPr>
            </w:pPr>
            <w:r>
              <w:rPr>
                <w:sz w:val="24"/>
                <w:szCs w:val="24"/>
              </w:rPr>
              <w:t>7</w:t>
            </w:r>
            <w:r w:rsidR="003C5340">
              <w:rPr>
                <w:sz w:val="24"/>
                <w:szCs w:val="24"/>
              </w:rPr>
              <w:t>0</w:t>
            </w:r>
          </w:p>
        </w:tc>
        <w:tc>
          <w:tcPr>
            <w:tcW w:w="1101" w:type="pct"/>
            <w:shd w:val="clear" w:color="auto" w:fill="auto"/>
          </w:tcPr>
          <w:p w14:paraId="56A2CBFE" w14:textId="77777777" w:rsidR="00BD7730" w:rsidRPr="005532E3" w:rsidRDefault="00BD7730" w:rsidP="00BD7730">
            <w:pPr>
              <w:tabs>
                <w:tab w:val="right" w:pos="851"/>
              </w:tabs>
              <w:jc w:val="both"/>
              <w:rPr>
                <w:sz w:val="24"/>
                <w:szCs w:val="24"/>
              </w:rPr>
            </w:pPr>
          </w:p>
        </w:tc>
      </w:tr>
    </w:tbl>
    <w:p w14:paraId="761267F4" w14:textId="1E45748E" w:rsidR="00BD7730" w:rsidRDefault="00BD7730" w:rsidP="00BD7730">
      <w:pPr>
        <w:ind w:firstLine="709"/>
        <w:jc w:val="both"/>
        <w:rPr>
          <w:sz w:val="28"/>
          <w:szCs w:val="28"/>
        </w:rPr>
      </w:pPr>
    </w:p>
    <w:p w14:paraId="69952BDF" w14:textId="60D1662E" w:rsidR="003C5340" w:rsidRDefault="003C5340" w:rsidP="00BD7730">
      <w:pPr>
        <w:ind w:firstLine="709"/>
        <w:jc w:val="both"/>
        <w:rPr>
          <w:sz w:val="28"/>
          <w:szCs w:val="28"/>
        </w:rPr>
      </w:pPr>
    </w:p>
    <w:p w14:paraId="132E5F71" w14:textId="21227C87" w:rsidR="00BC2B42" w:rsidRDefault="00BC2B42" w:rsidP="00BC2B42">
      <w:pPr>
        <w:pStyle w:val="ab"/>
        <w:jc w:val="both"/>
        <w:outlineLvl w:val="1"/>
        <w:rPr>
          <w:szCs w:val="28"/>
        </w:rPr>
      </w:pPr>
      <w:bookmarkStart w:id="9" w:name="_Toc44319255"/>
      <w:bookmarkStart w:id="10" w:name="_Toc123049086"/>
      <w:r w:rsidRPr="007E21A2">
        <w:rPr>
          <w:szCs w:val="28"/>
        </w:rPr>
        <w:t>5.3. Содержание семинаров, практических занятий</w:t>
      </w:r>
      <w:bookmarkEnd w:id="9"/>
      <w:bookmarkEnd w:id="10"/>
      <w:r w:rsidRPr="007E21A2">
        <w:rPr>
          <w:szCs w:val="28"/>
        </w:rPr>
        <w:t xml:space="preserve"> </w:t>
      </w:r>
    </w:p>
    <w:p w14:paraId="431016B1" w14:textId="77777777" w:rsidR="003C5340" w:rsidRPr="007E21A2" w:rsidRDefault="003C5340" w:rsidP="00BC2B42">
      <w:pPr>
        <w:pStyle w:val="ab"/>
        <w:jc w:val="both"/>
        <w:outlineLvl w:val="1"/>
        <w:rPr>
          <w:szCs w:val="28"/>
        </w:rPr>
      </w:pPr>
    </w:p>
    <w:tbl>
      <w:tblPr>
        <w:tblStyle w:val="a8"/>
        <w:tblW w:w="0" w:type="auto"/>
        <w:tblLook w:val="04A0" w:firstRow="1" w:lastRow="0" w:firstColumn="1" w:lastColumn="0" w:noHBand="0" w:noVBand="1"/>
      </w:tblPr>
      <w:tblGrid>
        <w:gridCol w:w="1822"/>
        <w:gridCol w:w="6151"/>
        <w:gridCol w:w="2222"/>
      </w:tblGrid>
      <w:tr w:rsidR="00BC2B42" w:rsidRPr="007E21A2" w14:paraId="561AC411" w14:textId="77777777" w:rsidTr="003C5340">
        <w:tc>
          <w:tcPr>
            <w:tcW w:w="1822" w:type="dxa"/>
          </w:tcPr>
          <w:p w14:paraId="75102D51" w14:textId="77777777" w:rsidR="00BC2B42" w:rsidRPr="007E21A2" w:rsidRDefault="00BC2B42" w:rsidP="00EF45BB">
            <w:pPr>
              <w:rPr>
                <w:b/>
                <w:sz w:val="24"/>
                <w:szCs w:val="24"/>
              </w:rPr>
            </w:pPr>
            <w:r w:rsidRPr="007E21A2">
              <w:rPr>
                <w:b/>
                <w:sz w:val="24"/>
                <w:szCs w:val="24"/>
              </w:rPr>
              <w:t>Наименование тем (разделов) дисциплины</w:t>
            </w:r>
          </w:p>
        </w:tc>
        <w:tc>
          <w:tcPr>
            <w:tcW w:w="6151" w:type="dxa"/>
          </w:tcPr>
          <w:p w14:paraId="08A77045" w14:textId="77777777" w:rsidR="00BC2B42" w:rsidRPr="007E21A2" w:rsidRDefault="00BC2B42" w:rsidP="00EF45BB">
            <w:pPr>
              <w:rPr>
                <w:b/>
                <w:sz w:val="24"/>
                <w:szCs w:val="24"/>
              </w:rPr>
            </w:pPr>
            <w:r w:rsidRPr="007E21A2">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222" w:type="dxa"/>
          </w:tcPr>
          <w:p w14:paraId="1A8AB3A7" w14:textId="77777777" w:rsidR="00BC2B42" w:rsidRPr="007E21A2" w:rsidRDefault="00BC2B42" w:rsidP="00EF45BB">
            <w:pPr>
              <w:rPr>
                <w:b/>
                <w:sz w:val="24"/>
                <w:szCs w:val="24"/>
              </w:rPr>
            </w:pPr>
            <w:r w:rsidRPr="007E21A2">
              <w:rPr>
                <w:b/>
                <w:sz w:val="24"/>
                <w:szCs w:val="24"/>
              </w:rPr>
              <w:t>Формы проведения занятий</w:t>
            </w:r>
          </w:p>
        </w:tc>
      </w:tr>
      <w:tr w:rsidR="00BC2B42" w:rsidRPr="007E21A2" w14:paraId="63AA47C8" w14:textId="77777777" w:rsidTr="00EF45BB">
        <w:trPr>
          <w:trHeight w:val="2979"/>
        </w:trPr>
        <w:tc>
          <w:tcPr>
            <w:tcW w:w="1822" w:type="dxa"/>
          </w:tcPr>
          <w:p w14:paraId="5BE09511" w14:textId="77777777" w:rsidR="00BC2B42" w:rsidRPr="007E21A2" w:rsidRDefault="00BC2B42" w:rsidP="00EF45BB">
            <w:pPr>
              <w:rPr>
                <w:b/>
                <w:bCs/>
                <w:sz w:val="24"/>
                <w:szCs w:val="24"/>
              </w:rPr>
            </w:pPr>
            <w:r w:rsidRPr="007E21A2">
              <w:rPr>
                <w:rStyle w:val="af6"/>
                <w:rFonts w:eastAsiaTheme="majorEastAsia"/>
                <w:b w:val="0"/>
                <w:bCs w:val="0"/>
                <w:sz w:val="24"/>
                <w:szCs w:val="24"/>
              </w:rPr>
              <w:lastRenderedPageBreak/>
              <w:t xml:space="preserve">  </w:t>
            </w:r>
            <w:r w:rsidRPr="007E21A2">
              <w:rPr>
                <w:sz w:val="24"/>
                <w:szCs w:val="24"/>
              </w:rPr>
              <w:t xml:space="preserve"> Тема 1. Теоретические основы   </w:t>
            </w:r>
          </w:p>
          <w:p w14:paraId="51C3A5A9" w14:textId="77777777" w:rsidR="00BC2B42" w:rsidRPr="007E21A2" w:rsidRDefault="00BC2B42" w:rsidP="00EF45BB">
            <w:pPr>
              <w:rPr>
                <w:sz w:val="24"/>
                <w:szCs w:val="24"/>
              </w:rPr>
            </w:pPr>
            <w:r w:rsidRPr="007E21A2">
              <w:rPr>
                <w:sz w:val="24"/>
                <w:szCs w:val="24"/>
              </w:rPr>
              <w:t xml:space="preserve">моделирования рисков проектов </w:t>
            </w:r>
          </w:p>
          <w:p w14:paraId="59B7213B" w14:textId="77777777" w:rsidR="00BC2B42" w:rsidRPr="007E21A2" w:rsidRDefault="00BC2B42" w:rsidP="00EF45BB">
            <w:pPr>
              <w:rPr>
                <w:sz w:val="24"/>
                <w:szCs w:val="24"/>
              </w:rPr>
            </w:pPr>
          </w:p>
          <w:p w14:paraId="6182B04B" w14:textId="77777777" w:rsidR="00BC2B42" w:rsidRPr="007E21A2" w:rsidRDefault="00BC2B42" w:rsidP="00EF45BB">
            <w:r w:rsidRPr="007E21A2">
              <w:rPr>
                <w:i/>
                <w:iCs/>
                <w:sz w:val="24"/>
                <w:szCs w:val="24"/>
              </w:rPr>
              <w:t xml:space="preserve"> </w:t>
            </w:r>
            <w:r w:rsidRPr="007E21A2">
              <w:t xml:space="preserve"> </w:t>
            </w:r>
          </w:p>
          <w:p w14:paraId="6DB2219B" w14:textId="77777777" w:rsidR="00BC2B42" w:rsidRPr="007E21A2" w:rsidRDefault="00BC2B42" w:rsidP="00EF45BB">
            <w:pPr>
              <w:rPr>
                <w:sz w:val="24"/>
                <w:szCs w:val="24"/>
              </w:rPr>
            </w:pPr>
          </w:p>
        </w:tc>
        <w:tc>
          <w:tcPr>
            <w:tcW w:w="6151" w:type="dxa"/>
          </w:tcPr>
          <w:p w14:paraId="65C03AE1" w14:textId="77777777" w:rsidR="00BC2B42" w:rsidRPr="007E21A2" w:rsidRDefault="00BC2B42" w:rsidP="00EF45BB">
            <w:pPr>
              <w:rPr>
                <w:sz w:val="24"/>
                <w:szCs w:val="24"/>
              </w:rPr>
            </w:pPr>
            <w:r w:rsidRPr="007E21A2">
              <w:rPr>
                <w:sz w:val="24"/>
                <w:szCs w:val="24"/>
              </w:rPr>
              <w:t xml:space="preserve">Понятие риска и неопределенности. Проектные риски. Место управления рисками в системе управления проектом. Основные концепции управления риском. </w:t>
            </w:r>
            <w:bookmarkStart w:id="11" w:name="_Hlk25015423"/>
            <w:r w:rsidRPr="007E21A2">
              <w:rPr>
                <w:sz w:val="24"/>
                <w:szCs w:val="24"/>
              </w:rPr>
              <w:t>Место и роль управления рисками проектов в органах власти.</w:t>
            </w:r>
          </w:p>
          <w:p w14:paraId="1A9FC872" w14:textId="77777777" w:rsidR="00BC2B42" w:rsidRPr="007E21A2" w:rsidRDefault="00BC2B42" w:rsidP="00EF45BB">
            <w:pPr>
              <w:rPr>
                <w:sz w:val="24"/>
                <w:szCs w:val="24"/>
              </w:rPr>
            </w:pPr>
            <w:r w:rsidRPr="007E21A2">
              <w:rPr>
                <w:sz w:val="24"/>
                <w:szCs w:val="24"/>
              </w:rPr>
              <w:t>Организация системы</w:t>
            </w:r>
          </w:p>
          <w:p w14:paraId="7ED976CE" w14:textId="77777777" w:rsidR="00BC2B42" w:rsidRPr="007E21A2" w:rsidRDefault="00BC2B42" w:rsidP="00EF45BB">
            <w:pPr>
              <w:rPr>
                <w:sz w:val="24"/>
                <w:szCs w:val="24"/>
              </w:rPr>
            </w:pPr>
            <w:r w:rsidRPr="007E21A2">
              <w:rPr>
                <w:sz w:val="24"/>
                <w:szCs w:val="24"/>
              </w:rPr>
              <w:t>риск-менеджмента в системе государственного и муниципального управления.</w:t>
            </w:r>
          </w:p>
          <w:bookmarkEnd w:id="11"/>
          <w:p w14:paraId="77AFC248" w14:textId="77777777" w:rsidR="00BC2B42" w:rsidRPr="007E21A2" w:rsidRDefault="00BC2B42" w:rsidP="00EF45BB">
            <w:pPr>
              <w:rPr>
                <w:sz w:val="24"/>
                <w:szCs w:val="24"/>
              </w:rPr>
            </w:pPr>
            <w:r w:rsidRPr="007E21A2">
              <w:rPr>
                <w:sz w:val="24"/>
                <w:szCs w:val="24"/>
              </w:rPr>
              <w:t xml:space="preserve">Стандарты по управлению рисками.  </w:t>
            </w:r>
          </w:p>
          <w:p w14:paraId="2CBD3154" w14:textId="77777777" w:rsidR="00BC2B42" w:rsidRPr="007E21A2" w:rsidRDefault="00BC2B42" w:rsidP="00EF45BB">
            <w:pPr>
              <w:rPr>
                <w:sz w:val="24"/>
                <w:szCs w:val="24"/>
              </w:rPr>
            </w:pPr>
            <w:r w:rsidRPr="007E21A2">
              <w:rPr>
                <w:b/>
                <w:sz w:val="24"/>
                <w:szCs w:val="24"/>
              </w:rPr>
              <w:t>рекомендуемые источники</w:t>
            </w:r>
            <w:r w:rsidRPr="007E21A2">
              <w:rPr>
                <w:sz w:val="24"/>
                <w:szCs w:val="24"/>
              </w:rPr>
              <w:t>: 8.1.1-8.1.5, 8.2.1-8.2.3, 8.3.4 – 8.3.6, Раздел 9.</w:t>
            </w:r>
          </w:p>
        </w:tc>
        <w:tc>
          <w:tcPr>
            <w:tcW w:w="2222" w:type="dxa"/>
          </w:tcPr>
          <w:p w14:paraId="711A3004" w14:textId="77777777" w:rsidR="00BC2B42" w:rsidRPr="007E21A2" w:rsidRDefault="00BC2B42" w:rsidP="00EF45BB">
            <w:pPr>
              <w:rPr>
                <w:sz w:val="24"/>
                <w:szCs w:val="24"/>
              </w:rPr>
            </w:pPr>
            <w:r w:rsidRPr="007E21A2">
              <w:rPr>
                <w:sz w:val="24"/>
                <w:szCs w:val="24"/>
              </w:rPr>
              <w:t xml:space="preserve">Опрос, </w:t>
            </w:r>
            <w:bookmarkStart w:id="12" w:name="_Hlk38645726"/>
            <w:r w:rsidRPr="007E21A2">
              <w:rPr>
                <w:sz w:val="24"/>
                <w:szCs w:val="24"/>
              </w:rPr>
              <w:t>дискуссия</w:t>
            </w:r>
            <w:bookmarkEnd w:id="12"/>
            <w:r w:rsidRPr="007E21A2">
              <w:rPr>
                <w:sz w:val="24"/>
                <w:szCs w:val="24"/>
              </w:rPr>
              <w:t>, решение ситуационных</w:t>
            </w:r>
          </w:p>
          <w:p w14:paraId="14B0F4C1" w14:textId="77777777" w:rsidR="00BC2B42" w:rsidRPr="007E21A2" w:rsidRDefault="00BC2B42" w:rsidP="00EF45BB">
            <w:pPr>
              <w:rPr>
                <w:sz w:val="24"/>
                <w:szCs w:val="24"/>
              </w:rPr>
            </w:pPr>
            <w:r w:rsidRPr="007E21A2">
              <w:rPr>
                <w:sz w:val="24"/>
                <w:szCs w:val="24"/>
              </w:rPr>
              <w:t>задач, кейсов</w:t>
            </w:r>
          </w:p>
        </w:tc>
      </w:tr>
      <w:tr w:rsidR="00BC2B42" w:rsidRPr="007E21A2" w14:paraId="0187B0FD" w14:textId="77777777" w:rsidTr="003C5340">
        <w:tc>
          <w:tcPr>
            <w:tcW w:w="1822" w:type="dxa"/>
          </w:tcPr>
          <w:p w14:paraId="1690C24A" w14:textId="77777777" w:rsidR="00BC2B42" w:rsidRPr="007E21A2" w:rsidRDefault="00BC2B42" w:rsidP="00EF45BB">
            <w:pPr>
              <w:rPr>
                <w:sz w:val="24"/>
                <w:szCs w:val="24"/>
              </w:rPr>
            </w:pPr>
            <w:r w:rsidRPr="007E21A2">
              <w:rPr>
                <w:sz w:val="24"/>
                <w:szCs w:val="24"/>
              </w:rPr>
              <w:t xml:space="preserve">Тема 2. </w:t>
            </w:r>
          </w:p>
          <w:p w14:paraId="4A7A434F" w14:textId="77777777" w:rsidR="00BC2B42" w:rsidRPr="007E21A2" w:rsidRDefault="00BC2B42" w:rsidP="00EF45BB">
            <w:pPr>
              <w:rPr>
                <w:sz w:val="24"/>
                <w:szCs w:val="24"/>
              </w:rPr>
            </w:pPr>
            <w:r w:rsidRPr="007E21A2">
              <w:rPr>
                <w:sz w:val="24"/>
                <w:szCs w:val="24"/>
              </w:rPr>
              <w:t>Процессы управления рисками проектов</w:t>
            </w:r>
          </w:p>
        </w:tc>
        <w:tc>
          <w:tcPr>
            <w:tcW w:w="6151" w:type="dxa"/>
          </w:tcPr>
          <w:p w14:paraId="4F7510E7" w14:textId="77777777" w:rsidR="00BC2B42" w:rsidRPr="007E21A2" w:rsidRDefault="00BC2B42" w:rsidP="00EF45BB">
            <w:pPr>
              <w:rPr>
                <w:sz w:val="24"/>
                <w:szCs w:val="24"/>
              </w:rPr>
            </w:pPr>
            <w:r w:rsidRPr="007E21A2">
              <w:rPr>
                <w:sz w:val="24"/>
                <w:szCs w:val="24"/>
              </w:rPr>
              <w:t xml:space="preserve">Понятие диагностики рисков. Значение объективности диагностики рисков проектов в системе государственного и муниципального </w:t>
            </w:r>
            <w:proofErr w:type="gramStart"/>
            <w:r w:rsidRPr="007E21A2">
              <w:rPr>
                <w:sz w:val="24"/>
                <w:szCs w:val="24"/>
              </w:rPr>
              <w:t>управления .</w:t>
            </w:r>
            <w:proofErr w:type="gramEnd"/>
          </w:p>
          <w:p w14:paraId="59165AA3" w14:textId="77777777" w:rsidR="00BC2B42" w:rsidRPr="007E21A2" w:rsidRDefault="00BC2B42" w:rsidP="00EF45BB">
            <w:pPr>
              <w:rPr>
                <w:sz w:val="24"/>
                <w:szCs w:val="24"/>
              </w:rPr>
            </w:pPr>
            <w:r w:rsidRPr="007E21A2">
              <w:rPr>
                <w:sz w:val="24"/>
                <w:szCs w:val="24"/>
              </w:rPr>
              <w:t xml:space="preserve">Понятие карты рисков. Цели составления карты рисков. Графическое отображение карты рисков. </w:t>
            </w:r>
          </w:p>
          <w:p w14:paraId="49A00E8F" w14:textId="77777777" w:rsidR="00BC2B42" w:rsidRPr="007E21A2" w:rsidRDefault="00BC2B42" w:rsidP="00EF45BB">
            <w:pPr>
              <w:rPr>
                <w:sz w:val="24"/>
                <w:szCs w:val="24"/>
              </w:rPr>
            </w:pPr>
            <w:r w:rsidRPr="007E21A2">
              <w:rPr>
                <w:sz w:val="24"/>
                <w:szCs w:val="24"/>
              </w:rPr>
              <w:t>Проектные риски.</w:t>
            </w:r>
          </w:p>
          <w:p w14:paraId="1C5B5AA5" w14:textId="77777777" w:rsidR="00BC2B42" w:rsidRPr="007E21A2" w:rsidRDefault="00BC2B42" w:rsidP="00EF45BB">
            <w:pPr>
              <w:rPr>
                <w:sz w:val="24"/>
                <w:szCs w:val="24"/>
              </w:rPr>
            </w:pPr>
            <w:r w:rsidRPr="007E21A2">
              <w:rPr>
                <w:sz w:val="24"/>
                <w:szCs w:val="24"/>
              </w:rPr>
              <w:t xml:space="preserve">Содержание основных процессов управления рисками проекта. Планирование управление рисками. Содержание плана управления рисками.  </w:t>
            </w:r>
          </w:p>
          <w:p w14:paraId="77B1257C" w14:textId="77777777" w:rsidR="00BC2B42" w:rsidRPr="007E21A2" w:rsidRDefault="00BC2B42" w:rsidP="00EF45BB">
            <w:pPr>
              <w:rPr>
                <w:sz w:val="24"/>
                <w:szCs w:val="24"/>
              </w:rPr>
            </w:pPr>
            <w:r w:rsidRPr="007E21A2">
              <w:rPr>
                <w:b/>
                <w:sz w:val="24"/>
                <w:szCs w:val="24"/>
              </w:rPr>
              <w:t>рекомендуемые источники</w:t>
            </w:r>
            <w:r w:rsidRPr="007E21A2">
              <w:rPr>
                <w:sz w:val="24"/>
                <w:szCs w:val="24"/>
              </w:rPr>
              <w:t>: 8.1.1-8.1.5, 8.2.1-8.2.3, 8.3.4 – 8.3.6, Раздел 9.</w:t>
            </w:r>
          </w:p>
        </w:tc>
        <w:tc>
          <w:tcPr>
            <w:tcW w:w="2222" w:type="dxa"/>
          </w:tcPr>
          <w:p w14:paraId="61F7F311" w14:textId="77777777" w:rsidR="00BC2B42" w:rsidRPr="007E21A2" w:rsidRDefault="00BC2B42" w:rsidP="00EF45BB">
            <w:pPr>
              <w:rPr>
                <w:sz w:val="24"/>
                <w:szCs w:val="24"/>
              </w:rPr>
            </w:pPr>
            <w:r w:rsidRPr="007E21A2">
              <w:rPr>
                <w:sz w:val="24"/>
                <w:szCs w:val="24"/>
              </w:rPr>
              <w:t>Опрос, дискуссия, решение ситуационных</w:t>
            </w:r>
          </w:p>
          <w:p w14:paraId="0034B81C" w14:textId="77777777" w:rsidR="00BC2B42" w:rsidRPr="007E21A2" w:rsidRDefault="00BC2B42" w:rsidP="00EF45BB">
            <w:pPr>
              <w:rPr>
                <w:sz w:val="24"/>
                <w:szCs w:val="24"/>
              </w:rPr>
            </w:pPr>
            <w:r w:rsidRPr="007E21A2">
              <w:rPr>
                <w:sz w:val="24"/>
                <w:szCs w:val="24"/>
              </w:rPr>
              <w:t>задач, кейсов</w:t>
            </w:r>
          </w:p>
        </w:tc>
      </w:tr>
      <w:tr w:rsidR="00BC2B42" w:rsidRPr="007E21A2" w14:paraId="75C506F0" w14:textId="77777777" w:rsidTr="003C5340">
        <w:tc>
          <w:tcPr>
            <w:tcW w:w="1822" w:type="dxa"/>
          </w:tcPr>
          <w:p w14:paraId="4D9D90D5" w14:textId="77777777" w:rsidR="00BC2B42" w:rsidRPr="007E21A2" w:rsidRDefault="00BC2B42" w:rsidP="00EF45BB">
            <w:pPr>
              <w:rPr>
                <w:sz w:val="24"/>
                <w:szCs w:val="24"/>
              </w:rPr>
            </w:pPr>
            <w:r w:rsidRPr="007E21A2">
              <w:rPr>
                <w:sz w:val="24"/>
                <w:szCs w:val="24"/>
              </w:rPr>
              <w:t>Тема 3 Методы анализа и показатели оценки</w:t>
            </w:r>
          </w:p>
          <w:p w14:paraId="30CA2910" w14:textId="77777777" w:rsidR="00BC2B42" w:rsidRPr="007E21A2" w:rsidRDefault="00BC2B42" w:rsidP="00EF45BB">
            <w:pPr>
              <w:rPr>
                <w:sz w:val="24"/>
                <w:szCs w:val="24"/>
              </w:rPr>
            </w:pPr>
            <w:r w:rsidRPr="007E21A2">
              <w:rPr>
                <w:sz w:val="24"/>
                <w:szCs w:val="24"/>
              </w:rPr>
              <w:t>риска проекта.</w:t>
            </w:r>
          </w:p>
          <w:p w14:paraId="56961644" w14:textId="77777777" w:rsidR="00BC2B42" w:rsidRPr="007E21A2" w:rsidRDefault="00BC2B42" w:rsidP="00EF45BB">
            <w:pPr>
              <w:rPr>
                <w:sz w:val="24"/>
                <w:szCs w:val="24"/>
              </w:rPr>
            </w:pPr>
          </w:p>
        </w:tc>
        <w:tc>
          <w:tcPr>
            <w:tcW w:w="6151" w:type="dxa"/>
          </w:tcPr>
          <w:p w14:paraId="56E1052B" w14:textId="77777777" w:rsidR="00BC2B42" w:rsidRPr="007E21A2" w:rsidRDefault="00BC2B42" w:rsidP="00EF45BB">
            <w:pPr>
              <w:rPr>
                <w:sz w:val="24"/>
                <w:szCs w:val="24"/>
              </w:rPr>
            </w:pPr>
            <w:r w:rsidRPr="007E21A2">
              <w:rPr>
                <w:sz w:val="24"/>
                <w:szCs w:val="24"/>
              </w:rPr>
              <w:t>Риск-индикаторы блока «Проект». Обеспеченность ресурсами. Сравнительный уровень затрат на прирост прогнозных ресурсов. Сравнительный уровень затрат проект.</w:t>
            </w:r>
          </w:p>
          <w:p w14:paraId="119033FE" w14:textId="77777777" w:rsidR="00BC2B42" w:rsidRPr="007E21A2" w:rsidRDefault="00BC2B42" w:rsidP="00EF45BB">
            <w:pPr>
              <w:rPr>
                <w:sz w:val="24"/>
                <w:szCs w:val="24"/>
              </w:rPr>
            </w:pPr>
            <w:r w:rsidRPr="007E21A2">
              <w:rPr>
                <w:sz w:val="24"/>
                <w:szCs w:val="24"/>
              </w:rPr>
              <w:t>Качественный анализ рисков   проектов и количественные методы оценки рисков   проектов   Качественный анализ рисков   проектов: Цели и задачи качественного анализа. Оценка степени влияния и вероятности реализации рисков.   Ранжирование рисков на основе качественного анализа рисков.  Количественные методы оценки рисков   проектов: Цели и задачи количественной оценки рисков. Количественная оценка рисков на разных стадиях жизненного цикла проекта. Количественные показатели риска. Основные подходы к количественной оценке рисков. Анализ чувствительности. Расчет эластичности, критических значений (точек безубыточности) и запаса прочности проекта. Диаграмма «торнадо». Анализ сценариев. Анализ дерева решений. Критерии принятия решений. Анализ сетевых графиков. Метод PERT. Имитационное моделирование рисков проекта. Метод Монте-Карло. Построение имитационной модели. Выбор закона распределения вероятности для значений рисковых переменных. Анализ и интерпретация результатов имитационного моделирования. Учет риска в ставке дисконтирования. Выбор метода количественной оценки риска</w:t>
            </w:r>
          </w:p>
          <w:p w14:paraId="642743EE" w14:textId="77777777" w:rsidR="00BC2B42" w:rsidRPr="007E21A2" w:rsidRDefault="00BC2B42" w:rsidP="00EF45BB">
            <w:pPr>
              <w:rPr>
                <w:sz w:val="24"/>
                <w:szCs w:val="24"/>
              </w:rPr>
            </w:pPr>
            <w:r w:rsidRPr="007E21A2">
              <w:rPr>
                <w:sz w:val="24"/>
                <w:szCs w:val="24"/>
              </w:rPr>
              <w:t xml:space="preserve">Основные методы управления рисками, их характеристика. </w:t>
            </w:r>
          </w:p>
          <w:p w14:paraId="5165E531" w14:textId="77777777" w:rsidR="00BC2B42" w:rsidRPr="007E21A2" w:rsidRDefault="00BC2B42" w:rsidP="00EF45BB">
            <w:pPr>
              <w:rPr>
                <w:sz w:val="24"/>
                <w:szCs w:val="24"/>
              </w:rPr>
            </w:pPr>
            <w:r w:rsidRPr="007E21A2">
              <w:rPr>
                <w:sz w:val="24"/>
                <w:szCs w:val="24"/>
              </w:rPr>
              <w:t xml:space="preserve">Методы сбора информации для идентификации рисков.  </w:t>
            </w:r>
          </w:p>
          <w:p w14:paraId="4D165993" w14:textId="77777777" w:rsidR="00BC2B42" w:rsidRPr="007E21A2" w:rsidRDefault="00BC2B42" w:rsidP="00EF45BB">
            <w:pPr>
              <w:rPr>
                <w:sz w:val="24"/>
                <w:szCs w:val="24"/>
              </w:rPr>
            </w:pPr>
            <w:r w:rsidRPr="007E21A2">
              <w:rPr>
                <w:b/>
                <w:sz w:val="24"/>
                <w:szCs w:val="24"/>
              </w:rPr>
              <w:lastRenderedPageBreak/>
              <w:t>рекомендуемые источники</w:t>
            </w:r>
            <w:r w:rsidRPr="007E21A2">
              <w:rPr>
                <w:sz w:val="24"/>
                <w:szCs w:val="24"/>
              </w:rPr>
              <w:t>: 8.1.1-8.1.5, 8.2.1-8.2.3, 8.3.4 – 8.3.6, Раздел 9.</w:t>
            </w:r>
          </w:p>
        </w:tc>
        <w:tc>
          <w:tcPr>
            <w:tcW w:w="2222" w:type="dxa"/>
          </w:tcPr>
          <w:p w14:paraId="6D772EE5" w14:textId="77777777" w:rsidR="00BC2B42" w:rsidRPr="007E21A2" w:rsidRDefault="00BC2B42" w:rsidP="00EF45BB">
            <w:pPr>
              <w:rPr>
                <w:sz w:val="24"/>
                <w:szCs w:val="24"/>
              </w:rPr>
            </w:pPr>
            <w:r w:rsidRPr="007E21A2">
              <w:rPr>
                <w:sz w:val="24"/>
                <w:szCs w:val="24"/>
              </w:rPr>
              <w:lastRenderedPageBreak/>
              <w:t>Опрос, дискуссия, обсуждение презентаций,</w:t>
            </w:r>
          </w:p>
          <w:p w14:paraId="104F06DF" w14:textId="77777777" w:rsidR="00BC2B42" w:rsidRPr="007E21A2" w:rsidRDefault="00BC2B42" w:rsidP="00EF45BB">
            <w:pPr>
              <w:rPr>
                <w:sz w:val="24"/>
                <w:szCs w:val="24"/>
              </w:rPr>
            </w:pPr>
            <w:r w:rsidRPr="007E21A2">
              <w:rPr>
                <w:sz w:val="24"/>
                <w:szCs w:val="24"/>
              </w:rPr>
              <w:t>решение ситуационных</w:t>
            </w:r>
          </w:p>
          <w:p w14:paraId="42C76045" w14:textId="77777777" w:rsidR="00BC2B42" w:rsidRPr="007E21A2" w:rsidRDefault="00BC2B42" w:rsidP="00EF45BB">
            <w:pPr>
              <w:rPr>
                <w:sz w:val="24"/>
                <w:szCs w:val="24"/>
              </w:rPr>
            </w:pPr>
            <w:r w:rsidRPr="007E21A2">
              <w:rPr>
                <w:sz w:val="24"/>
                <w:szCs w:val="24"/>
              </w:rPr>
              <w:t>задач, кейсов</w:t>
            </w:r>
          </w:p>
        </w:tc>
      </w:tr>
      <w:tr w:rsidR="00BC2B42" w:rsidRPr="007E21A2" w14:paraId="072F31BB" w14:textId="77777777" w:rsidTr="003C5340">
        <w:tc>
          <w:tcPr>
            <w:tcW w:w="1822" w:type="dxa"/>
          </w:tcPr>
          <w:p w14:paraId="22A81728" w14:textId="77777777" w:rsidR="00BC2B42" w:rsidRPr="007E21A2" w:rsidRDefault="00BC2B42" w:rsidP="00EF45BB">
            <w:pPr>
              <w:rPr>
                <w:sz w:val="24"/>
                <w:szCs w:val="24"/>
              </w:rPr>
            </w:pPr>
            <w:r w:rsidRPr="007E21A2">
              <w:rPr>
                <w:sz w:val="24"/>
                <w:szCs w:val="24"/>
              </w:rPr>
              <w:t>Тема 4. Стратегии и инструменты управления рисками проектов</w:t>
            </w:r>
          </w:p>
        </w:tc>
        <w:tc>
          <w:tcPr>
            <w:tcW w:w="6151" w:type="dxa"/>
          </w:tcPr>
          <w:p w14:paraId="258D17A6" w14:textId="77777777" w:rsidR="00BC2B42" w:rsidRPr="007E21A2" w:rsidRDefault="00BC2B42" w:rsidP="00EF45BB">
            <w:pPr>
              <w:rPr>
                <w:sz w:val="24"/>
                <w:szCs w:val="24"/>
              </w:rPr>
            </w:pPr>
            <w:r w:rsidRPr="007E21A2">
              <w:rPr>
                <w:sz w:val="24"/>
                <w:szCs w:val="24"/>
              </w:rPr>
              <w:t xml:space="preserve">Классификация стратегий реагирования на позитивные (возможности) и негативные (угрозы) риски. Распределение риска между участниками проекта. Страхование. Хеджирование. Снижение риска. Диверсификация. Лимитирование и локализация. Системы безопасности и операционного контроля. Активное и пассивное принятие риска. Самострахование и резервирование. Управление возможностями. Усиление и использование возможностей.     Разработка программы мероприятий по реагированию на риски. Мониторинг и управление рисками проектов: Цели и задачи мониторинга рисков проекта. Система индикаторов   риска. Реализация плана управления рисками.   Оценка эффективности управления рисками проекта.  </w:t>
            </w:r>
          </w:p>
          <w:p w14:paraId="30D10509" w14:textId="77777777" w:rsidR="00BC2B42" w:rsidRPr="007E21A2" w:rsidRDefault="00BC2B42" w:rsidP="00EF45BB">
            <w:pPr>
              <w:rPr>
                <w:sz w:val="24"/>
                <w:szCs w:val="24"/>
              </w:rPr>
            </w:pPr>
            <w:r w:rsidRPr="007E21A2">
              <w:rPr>
                <w:b/>
                <w:sz w:val="24"/>
                <w:szCs w:val="24"/>
              </w:rPr>
              <w:t>рекомендуемые источники</w:t>
            </w:r>
            <w:r w:rsidRPr="007E21A2">
              <w:rPr>
                <w:sz w:val="24"/>
                <w:szCs w:val="24"/>
              </w:rPr>
              <w:t>: 8.1.1-8.1.5, 8.2.1-8.2.3, 8.3.4 – 8.3.6, Раздел 9.</w:t>
            </w:r>
          </w:p>
        </w:tc>
        <w:tc>
          <w:tcPr>
            <w:tcW w:w="2222" w:type="dxa"/>
          </w:tcPr>
          <w:p w14:paraId="5DBAF9EB" w14:textId="77777777" w:rsidR="00BC2B42" w:rsidRPr="007E21A2" w:rsidRDefault="00BC2B42" w:rsidP="00EF45BB">
            <w:pPr>
              <w:rPr>
                <w:sz w:val="24"/>
                <w:szCs w:val="24"/>
              </w:rPr>
            </w:pPr>
            <w:r w:rsidRPr="007E21A2">
              <w:rPr>
                <w:sz w:val="24"/>
                <w:szCs w:val="24"/>
              </w:rPr>
              <w:t>Опрос, дискуссия, решение ситуационных</w:t>
            </w:r>
          </w:p>
          <w:p w14:paraId="6912896E" w14:textId="77777777" w:rsidR="00BC2B42" w:rsidRPr="007E21A2" w:rsidRDefault="00BC2B42" w:rsidP="00EF45BB">
            <w:pPr>
              <w:rPr>
                <w:sz w:val="24"/>
                <w:szCs w:val="24"/>
              </w:rPr>
            </w:pPr>
            <w:r w:rsidRPr="007E21A2">
              <w:rPr>
                <w:sz w:val="24"/>
                <w:szCs w:val="24"/>
              </w:rPr>
              <w:t>задач и кейсов</w:t>
            </w:r>
          </w:p>
        </w:tc>
      </w:tr>
    </w:tbl>
    <w:p w14:paraId="30C86744" w14:textId="196C81CF" w:rsidR="00BC2B42" w:rsidRDefault="00BC2B42" w:rsidP="00BD7730">
      <w:pPr>
        <w:ind w:firstLine="709"/>
        <w:jc w:val="both"/>
        <w:rPr>
          <w:sz w:val="28"/>
          <w:szCs w:val="28"/>
        </w:rPr>
      </w:pPr>
    </w:p>
    <w:p w14:paraId="4C41E2EC" w14:textId="77777777" w:rsidR="00BC2B42" w:rsidRPr="007E21A2" w:rsidRDefault="00BC2B42" w:rsidP="00BC2B42">
      <w:pPr>
        <w:pStyle w:val="1"/>
        <w:spacing w:before="0"/>
        <w:jc w:val="both"/>
        <w:rPr>
          <w:rFonts w:ascii="Times New Roman" w:hAnsi="Times New Roman" w:cs="Times New Roman"/>
          <w:b/>
          <w:bCs/>
          <w:color w:val="auto"/>
          <w:sz w:val="28"/>
          <w:szCs w:val="28"/>
        </w:rPr>
      </w:pPr>
      <w:bookmarkStart w:id="13" w:name="_Toc44319256"/>
      <w:bookmarkStart w:id="14" w:name="_Toc123049087"/>
      <w:r w:rsidRPr="007E21A2">
        <w:rPr>
          <w:rFonts w:ascii="Times New Roman" w:hAnsi="Times New Roman" w:cs="Times New Roman"/>
          <w:b/>
          <w:bCs/>
          <w:color w:val="auto"/>
          <w:sz w:val="28"/>
          <w:szCs w:val="28"/>
        </w:rPr>
        <w:t>6. Перечень учебно-методического обеспечения для самостоятельной работы обучающихся по дисциплине</w:t>
      </w:r>
      <w:bookmarkEnd w:id="13"/>
      <w:bookmarkEnd w:id="14"/>
    </w:p>
    <w:p w14:paraId="16AB4D61" w14:textId="77777777" w:rsidR="00BC2B42" w:rsidRPr="007E21A2" w:rsidRDefault="00BC2B42" w:rsidP="00BC2B42">
      <w:pPr>
        <w:pStyle w:val="2"/>
        <w:rPr>
          <w:rFonts w:ascii="Times New Roman" w:hAnsi="Times New Roman" w:cs="Times New Roman"/>
          <w:b/>
          <w:color w:val="auto"/>
          <w:sz w:val="28"/>
          <w:szCs w:val="28"/>
        </w:rPr>
      </w:pPr>
      <w:bookmarkStart w:id="15" w:name="_Toc44319257"/>
      <w:bookmarkStart w:id="16" w:name="_Toc123049088"/>
      <w:r w:rsidRPr="007E21A2">
        <w:rPr>
          <w:rFonts w:ascii="Times New Roman" w:hAnsi="Times New Roman" w:cs="Times New Roman"/>
          <w:b/>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15"/>
      <w:bookmarkEnd w:id="16"/>
    </w:p>
    <w:p w14:paraId="44C44D51" w14:textId="77777777" w:rsidR="00BC2B42" w:rsidRPr="007E21A2" w:rsidRDefault="00BC2B42" w:rsidP="00BC2B42">
      <w:pPr>
        <w:jc w:val="right"/>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BC2B42" w:rsidRPr="00BC2B42" w14:paraId="1869CB56" w14:textId="77777777" w:rsidTr="003C5340">
        <w:tc>
          <w:tcPr>
            <w:tcW w:w="1266" w:type="pct"/>
            <w:shd w:val="clear" w:color="auto" w:fill="auto"/>
          </w:tcPr>
          <w:p w14:paraId="39D6F66A" w14:textId="77777777" w:rsidR="00BC2B42" w:rsidRPr="00BC2B42" w:rsidRDefault="00BC2B42" w:rsidP="003C5340">
            <w:pPr>
              <w:keepNext/>
              <w:jc w:val="center"/>
              <w:rPr>
                <w:sz w:val="24"/>
                <w:szCs w:val="24"/>
              </w:rPr>
            </w:pPr>
            <w:r w:rsidRPr="00BC2B42">
              <w:rPr>
                <w:b/>
                <w:sz w:val="24"/>
                <w:szCs w:val="24"/>
              </w:rPr>
              <w:t>Наименование тем (разделов) дисциплины</w:t>
            </w:r>
          </w:p>
        </w:tc>
        <w:tc>
          <w:tcPr>
            <w:tcW w:w="2000" w:type="pct"/>
            <w:shd w:val="clear" w:color="auto" w:fill="auto"/>
          </w:tcPr>
          <w:p w14:paraId="06B8201F" w14:textId="77777777" w:rsidR="00BC2B42" w:rsidRPr="00BC2B42" w:rsidRDefault="00BC2B42" w:rsidP="003C5340">
            <w:pPr>
              <w:keepNext/>
              <w:jc w:val="center"/>
              <w:rPr>
                <w:b/>
                <w:sz w:val="24"/>
                <w:szCs w:val="24"/>
              </w:rPr>
            </w:pPr>
            <w:r w:rsidRPr="00BC2B42">
              <w:rPr>
                <w:b/>
                <w:sz w:val="24"/>
                <w:szCs w:val="24"/>
              </w:rPr>
              <w:t xml:space="preserve">Перечень вопросов, отводимых на самостоятельное освоение </w:t>
            </w:r>
          </w:p>
        </w:tc>
        <w:tc>
          <w:tcPr>
            <w:tcW w:w="1734" w:type="pct"/>
          </w:tcPr>
          <w:p w14:paraId="60B4F00B" w14:textId="77777777" w:rsidR="00BC2B42" w:rsidRPr="00BC2B42" w:rsidRDefault="00BC2B42" w:rsidP="003C5340">
            <w:pPr>
              <w:keepNext/>
              <w:jc w:val="center"/>
              <w:rPr>
                <w:b/>
                <w:sz w:val="24"/>
                <w:szCs w:val="24"/>
              </w:rPr>
            </w:pPr>
            <w:r w:rsidRPr="00BC2B42">
              <w:rPr>
                <w:b/>
                <w:sz w:val="24"/>
                <w:szCs w:val="24"/>
              </w:rPr>
              <w:t>Формы внеаудиторной самостоятельной работы</w:t>
            </w:r>
          </w:p>
        </w:tc>
      </w:tr>
      <w:tr w:rsidR="00BC2B42" w:rsidRPr="00BC2B42" w14:paraId="3036F6B9" w14:textId="77777777" w:rsidTr="003C5340">
        <w:tc>
          <w:tcPr>
            <w:tcW w:w="1266" w:type="pct"/>
            <w:shd w:val="clear" w:color="auto" w:fill="auto"/>
          </w:tcPr>
          <w:p w14:paraId="7D3C67C4" w14:textId="2725607B" w:rsidR="00BC2B42" w:rsidRPr="00BC2B42" w:rsidRDefault="003C5340" w:rsidP="003C5340">
            <w:pPr>
              <w:jc w:val="both"/>
              <w:rPr>
                <w:sz w:val="24"/>
                <w:szCs w:val="24"/>
              </w:rPr>
            </w:pPr>
            <w:r>
              <w:rPr>
                <w:sz w:val="24"/>
                <w:szCs w:val="24"/>
              </w:rPr>
              <w:t xml:space="preserve">Тема 1. Теоретические основы </w:t>
            </w:r>
            <w:r w:rsidR="00BC2B42" w:rsidRPr="00BC2B42">
              <w:rPr>
                <w:sz w:val="24"/>
                <w:szCs w:val="24"/>
              </w:rPr>
              <w:t xml:space="preserve">моделирования рисков проектов </w:t>
            </w:r>
          </w:p>
        </w:tc>
        <w:tc>
          <w:tcPr>
            <w:tcW w:w="2000" w:type="pct"/>
            <w:shd w:val="clear" w:color="auto" w:fill="auto"/>
          </w:tcPr>
          <w:p w14:paraId="1165D533" w14:textId="77777777" w:rsidR="00BC2B42" w:rsidRPr="00BC2B42" w:rsidRDefault="00BC2B42" w:rsidP="003C5340">
            <w:pPr>
              <w:keepNext/>
              <w:rPr>
                <w:b/>
                <w:sz w:val="24"/>
                <w:szCs w:val="24"/>
              </w:rPr>
            </w:pPr>
            <w:r w:rsidRPr="00BC2B42">
              <w:rPr>
                <w:sz w:val="24"/>
                <w:szCs w:val="24"/>
              </w:rPr>
              <w:t>Принципы построения системы управления рисками проекта. Ключевые факторы успеха управления рисками проекта.</w:t>
            </w:r>
          </w:p>
        </w:tc>
        <w:tc>
          <w:tcPr>
            <w:tcW w:w="1734" w:type="pct"/>
          </w:tcPr>
          <w:p w14:paraId="0AB0B6E9" w14:textId="77777777" w:rsidR="00BC2B42" w:rsidRPr="00BC2B42" w:rsidRDefault="00BC2B42" w:rsidP="003C5340">
            <w:pPr>
              <w:rPr>
                <w:sz w:val="24"/>
                <w:szCs w:val="24"/>
              </w:rPr>
            </w:pPr>
            <w:r w:rsidRPr="00BC2B42">
              <w:rPr>
                <w:sz w:val="24"/>
                <w:szCs w:val="24"/>
              </w:rPr>
              <w:t>Изучение учебной литературы и нормативной базы. Подготовка докладов и презентаций</w:t>
            </w:r>
          </w:p>
          <w:p w14:paraId="3865B0A8" w14:textId="77777777" w:rsidR="00BC2B42" w:rsidRPr="00BC2B42" w:rsidRDefault="00BC2B42" w:rsidP="003C5340">
            <w:pPr>
              <w:keepNext/>
              <w:rPr>
                <w:b/>
                <w:sz w:val="24"/>
                <w:szCs w:val="24"/>
              </w:rPr>
            </w:pPr>
            <w:r w:rsidRPr="00BC2B42">
              <w:rPr>
                <w:sz w:val="24"/>
                <w:szCs w:val="24"/>
              </w:rPr>
              <w:t>Работа с учебной литературой, научными и информационно-аналитическими источниками. Поиск информации в Интернете по заданной теме.</w:t>
            </w:r>
          </w:p>
        </w:tc>
      </w:tr>
      <w:tr w:rsidR="00BC2B42" w:rsidRPr="00BC2B42" w14:paraId="5B9A8542" w14:textId="77777777" w:rsidTr="003C5340">
        <w:tc>
          <w:tcPr>
            <w:tcW w:w="1266" w:type="pct"/>
            <w:shd w:val="clear" w:color="auto" w:fill="auto"/>
          </w:tcPr>
          <w:p w14:paraId="47A3DAF1" w14:textId="77777777" w:rsidR="00BC2B42" w:rsidRPr="00BC2B42" w:rsidRDefault="00BC2B42" w:rsidP="003C5340">
            <w:pPr>
              <w:jc w:val="both"/>
              <w:rPr>
                <w:sz w:val="24"/>
                <w:szCs w:val="24"/>
              </w:rPr>
            </w:pPr>
            <w:r w:rsidRPr="00BC2B42">
              <w:rPr>
                <w:sz w:val="24"/>
                <w:szCs w:val="24"/>
              </w:rPr>
              <w:t xml:space="preserve">Тема 2. </w:t>
            </w:r>
          </w:p>
          <w:p w14:paraId="7413312E" w14:textId="77777777" w:rsidR="00BC2B42" w:rsidRPr="00BC2B42" w:rsidRDefault="00BC2B42" w:rsidP="003C5340">
            <w:pPr>
              <w:keepNext/>
              <w:rPr>
                <w:sz w:val="24"/>
                <w:szCs w:val="24"/>
              </w:rPr>
            </w:pPr>
            <w:r w:rsidRPr="00BC2B42">
              <w:rPr>
                <w:sz w:val="24"/>
                <w:szCs w:val="24"/>
              </w:rPr>
              <w:t>Процессы управления рисками проектов</w:t>
            </w:r>
          </w:p>
        </w:tc>
        <w:tc>
          <w:tcPr>
            <w:tcW w:w="2000" w:type="pct"/>
            <w:shd w:val="clear" w:color="auto" w:fill="auto"/>
          </w:tcPr>
          <w:p w14:paraId="1F52A58D" w14:textId="77777777" w:rsidR="00BC2B42" w:rsidRPr="00BC2B42" w:rsidRDefault="00BC2B42" w:rsidP="003C5340">
            <w:pPr>
              <w:keepNext/>
              <w:rPr>
                <w:bCs/>
                <w:sz w:val="24"/>
                <w:szCs w:val="24"/>
              </w:rPr>
            </w:pPr>
            <w:r w:rsidRPr="00BC2B42">
              <w:rPr>
                <w:bCs/>
                <w:sz w:val="24"/>
                <w:szCs w:val="24"/>
              </w:rPr>
              <w:t>Классификация рисков и иерархическая структура рисков проекта (RBS). Факторы риска, рисковые события и последствия их реализации.</w:t>
            </w:r>
          </w:p>
        </w:tc>
        <w:tc>
          <w:tcPr>
            <w:tcW w:w="1734" w:type="pct"/>
          </w:tcPr>
          <w:p w14:paraId="40A5E52B" w14:textId="77777777" w:rsidR="00BC2B42" w:rsidRPr="00BC2B42" w:rsidRDefault="00BC2B42" w:rsidP="003C5340">
            <w:pPr>
              <w:rPr>
                <w:sz w:val="24"/>
                <w:szCs w:val="24"/>
              </w:rPr>
            </w:pPr>
            <w:r w:rsidRPr="00BC2B42">
              <w:rPr>
                <w:sz w:val="24"/>
                <w:szCs w:val="24"/>
              </w:rPr>
              <w:t xml:space="preserve">Изучение учебной литературы и нормативно-правовой базы. </w:t>
            </w:r>
          </w:p>
          <w:p w14:paraId="37557F62" w14:textId="77777777" w:rsidR="00BC2B42" w:rsidRPr="00BC2B42" w:rsidRDefault="00BC2B42" w:rsidP="003C5340">
            <w:pPr>
              <w:rPr>
                <w:sz w:val="24"/>
                <w:szCs w:val="24"/>
              </w:rPr>
            </w:pPr>
            <w:r w:rsidRPr="00BC2B42">
              <w:rPr>
                <w:sz w:val="24"/>
                <w:szCs w:val="24"/>
              </w:rPr>
              <w:t>Поиск информации в Интернете по заданной теме. Подготовка докладов и выступлений.</w:t>
            </w:r>
          </w:p>
          <w:p w14:paraId="6604A77E" w14:textId="77777777" w:rsidR="00BC2B42" w:rsidRPr="00BC2B42" w:rsidRDefault="00BC2B42" w:rsidP="003C5340">
            <w:pPr>
              <w:keepNext/>
              <w:rPr>
                <w:bCs/>
                <w:sz w:val="24"/>
                <w:szCs w:val="24"/>
              </w:rPr>
            </w:pPr>
            <w:r w:rsidRPr="00BC2B42">
              <w:rPr>
                <w:bCs/>
                <w:sz w:val="24"/>
                <w:szCs w:val="24"/>
              </w:rPr>
              <w:t xml:space="preserve"> </w:t>
            </w:r>
          </w:p>
        </w:tc>
      </w:tr>
      <w:tr w:rsidR="00BC2B42" w:rsidRPr="00BC2B42" w14:paraId="3664A5FC" w14:textId="77777777" w:rsidTr="003C5340">
        <w:tc>
          <w:tcPr>
            <w:tcW w:w="1266" w:type="pct"/>
            <w:shd w:val="clear" w:color="auto" w:fill="auto"/>
          </w:tcPr>
          <w:p w14:paraId="51F711D0" w14:textId="77777777" w:rsidR="00BC2B42" w:rsidRPr="00BC2B42" w:rsidRDefault="00BC2B42" w:rsidP="003C5340">
            <w:pPr>
              <w:shd w:val="clear" w:color="auto" w:fill="FFFFFF"/>
              <w:rPr>
                <w:sz w:val="24"/>
                <w:szCs w:val="24"/>
              </w:rPr>
            </w:pPr>
            <w:r w:rsidRPr="00BC2B42">
              <w:rPr>
                <w:sz w:val="24"/>
                <w:szCs w:val="24"/>
              </w:rPr>
              <w:t>Тема 3 Методы анализа и показатели оценки риска проекта.</w:t>
            </w:r>
          </w:p>
          <w:p w14:paraId="0E73346E" w14:textId="77777777" w:rsidR="00BC2B42" w:rsidRPr="00BC2B42" w:rsidRDefault="00BC2B42" w:rsidP="003C5340">
            <w:pPr>
              <w:keepNext/>
              <w:rPr>
                <w:sz w:val="24"/>
                <w:szCs w:val="24"/>
              </w:rPr>
            </w:pPr>
            <w:r w:rsidRPr="00BC2B42">
              <w:rPr>
                <w:sz w:val="24"/>
                <w:szCs w:val="24"/>
              </w:rPr>
              <w:t xml:space="preserve">.   </w:t>
            </w:r>
          </w:p>
        </w:tc>
        <w:tc>
          <w:tcPr>
            <w:tcW w:w="2000" w:type="pct"/>
            <w:shd w:val="clear" w:color="auto" w:fill="auto"/>
          </w:tcPr>
          <w:p w14:paraId="74AF0798" w14:textId="77777777" w:rsidR="00BC2B42" w:rsidRPr="00BC2B42" w:rsidRDefault="00BC2B42" w:rsidP="003C5340">
            <w:pPr>
              <w:keepNext/>
              <w:rPr>
                <w:bCs/>
                <w:sz w:val="24"/>
                <w:szCs w:val="24"/>
              </w:rPr>
            </w:pPr>
            <w:r w:rsidRPr="00BC2B42">
              <w:rPr>
                <w:bCs/>
                <w:sz w:val="24"/>
                <w:szCs w:val="24"/>
              </w:rPr>
              <w:t>Экспертные методы: присвоение рейтинга, балльные оценки, парные сравнения. Аналитический иерархический процесс. Шкалы качественной оценки рисков. Матрица «вероятность-последствия». Карта рисков. Роза и спираль рисков.</w:t>
            </w:r>
          </w:p>
          <w:p w14:paraId="79C355CA" w14:textId="77777777" w:rsidR="00BC2B42" w:rsidRPr="00BC2B42" w:rsidRDefault="00BC2B42" w:rsidP="003C5340">
            <w:pPr>
              <w:keepNext/>
              <w:rPr>
                <w:bCs/>
                <w:sz w:val="24"/>
                <w:szCs w:val="24"/>
              </w:rPr>
            </w:pPr>
            <w:r w:rsidRPr="00BC2B42">
              <w:rPr>
                <w:bCs/>
                <w:sz w:val="24"/>
                <w:szCs w:val="24"/>
              </w:rPr>
              <w:t xml:space="preserve">Экспертные методы: мозговой </w:t>
            </w:r>
            <w:r w:rsidRPr="00BC2B42">
              <w:rPr>
                <w:bCs/>
                <w:sz w:val="24"/>
                <w:szCs w:val="24"/>
              </w:rPr>
              <w:lastRenderedPageBreak/>
              <w:t xml:space="preserve">штурм, метод </w:t>
            </w:r>
            <w:proofErr w:type="spellStart"/>
            <w:r w:rsidRPr="00BC2B42">
              <w:rPr>
                <w:bCs/>
                <w:sz w:val="24"/>
                <w:szCs w:val="24"/>
              </w:rPr>
              <w:t>Дельфи</w:t>
            </w:r>
            <w:proofErr w:type="spellEnd"/>
            <w:r w:rsidRPr="00BC2B42">
              <w:rPr>
                <w:bCs/>
                <w:sz w:val="24"/>
                <w:szCs w:val="24"/>
              </w:rPr>
              <w:t>, интервью и анкетирование. Контрольные списки. Диаграмма Исикавы. SWOT-анализ. Перечни подсказки (PESTLE, SPECTRUM и др.) и их модификация для конкретного проекта. Причинно-следственные диаграммы. Анализ предположений и ограничений проекта. Реестр рисков: структура и периодичность обновления.</w:t>
            </w:r>
          </w:p>
        </w:tc>
        <w:tc>
          <w:tcPr>
            <w:tcW w:w="1734" w:type="pct"/>
          </w:tcPr>
          <w:p w14:paraId="55BF2516" w14:textId="77777777" w:rsidR="00BC2B42" w:rsidRPr="00BC2B42" w:rsidRDefault="00BC2B42" w:rsidP="003C5340">
            <w:pPr>
              <w:rPr>
                <w:sz w:val="24"/>
                <w:szCs w:val="24"/>
              </w:rPr>
            </w:pPr>
            <w:r w:rsidRPr="00BC2B42">
              <w:rPr>
                <w:sz w:val="24"/>
                <w:szCs w:val="24"/>
              </w:rPr>
              <w:lastRenderedPageBreak/>
              <w:t xml:space="preserve">Изучение учебной литературы и нормативно-правовой базы. </w:t>
            </w:r>
          </w:p>
          <w:p w14:paraId="20FE9CD4" w14:textId="77777777" w:rsidR="00BC2B42" w:rsidRPr="00BC2B42" w:rsidRDefault="00BC2B42" w:rsidP="003C5340">
            <w:pPr>
              <w:rPr>
                <w:sz w:val="24"/>
                <w:szCs w:val="24"/>
              </w:rPr>
            </w:pPr>
            <w:r w:rsidRPr="00BC2B42">
              <w:rPr>
                <w:sz w:val="24"/>
                <w:szCs w:val="24"/>
              </w:rPr>
              <w:t>Поиск информации в Интернете по заданной теме. Подготовка докладов и выступлений.</w:t>
            </w:r>
          </w:p>
          <w:p w14:paraId="62D330B4" w14:textId="77777777" w:rsidR="00BC2B42" w:rsidRPr="00BC2B42" w:rsidRDefault="00BC2B42" w:rsidP="003C5340">
            <w:pPr>
              <w:keepNext/>
              <w:rPr>
                <w:sz w:val="24"/>
                <w:szCs w:val="24"/>
              </w:rPr>
            </w:pPr>
            <w:r w:rsidRPr="00BC2B42">
              <w:rPr>
                <w:sz w:val="24"/>
                <w:szCs w:val="24"/>
              </w:rPr>
              <w:t>Подготовка к контрольной работе.</w:t>
            </w:r>
          </w:p>
          <w:p w14:paraId="5B00525D" w14:textId="77777777" w:rsidR="00BC2B42" w:rsidRPr="00BC2B42" w:rsidRDefault="00BC2B42" w:rsidP="003C5340">
            <w:pPr>
              <w:keepNext/>
              <w:rPr>
                <w:bCs/>
                <w:sz w:val="24"/>
                <w:szCs w:val="24"/>
              </w:rPr>
            </w:pPr>
            <w:r w:rsidRPr="00BC2B42">
              <w:rPr>
                <w:bCs/>
                <w:sz w:val="24"/>
                <w:szCs w:val="24"/>
              </w:rPr>
              <w:t xml:space="preserve"> </w:t>
            </w:r>
          </w:p>
        </w:tc>
      </w:tr>
      <w:tr w:rsidR="00BC2B42" w:rsidRPr="00BC2B42" w14:paraId="55802835" w14:textId="77777777" w:rsidTr="003C5340">
        <w:tc>
          <w:tcPr>
            <w:tcW w:w="1266" w:type="pct"/>
            <w:shd w:val="clear" w:color="auto" w:fill="auto"/>
          </w:tcPr>
          <w:p w14:paraId="4E40731D" w14:textId="77777777" w:rsidR="00BC2B42" w:rsidRPr="00BC2B42" w:rsidRDefault="00BC2B42" w:rsidP="003C5340">
            <w:pPr>
              <w:keepNext/>
              <w:rPr>
                <w:sz w:val="24"/>
                <w:szCs w:val="24"/>
              </w:rPr>
            </w:pPr>
            <w:r w:rsidRPr="00BC2B42">
              <w:rPr>
                <w:sz w:val="24"/>
                <w:szCs w:val="24"/>
              </w:rPr>
              <w:t>Тема 4. Стратегии и инструменты управления рисками проектов</w:t>
            </w:r>
          </w:p>
        </w:tc>
        <w:tc>
          <w:tcPr>
            <w:tcW w:w="2000" w:type="pct"/>
            <w:shd w:val="clear" w:color="auto" w:fill="auto"/>
          </w:tcPr>
          <w:p w14:paraId="198CECB7" w14:textId="77777777" w:rsidR="00BC2B42" w:rsidRPr="00BC2B42" w:rsidRDefault="00BC2B42" w:rsidP="003C5340">
            <w:pPr>
              <w:keepNext/>
              <w:rPr>
                <w:bCs/>
                <w:sz w:val="24"/>
                <w:szCs w:val="24"/>
              </w:rPr>
            </w:pPr>
            <w:r w:rsidRPr="00BC2B42">
              <w:rPr>
                <w:bCs/>
                <w:sz w:val="24"/>
                <w:szCs w:val="24"/>
              </w:rPr>
              <w:t xml:space="preserve">Принципы выбора стратегии и инструментов управления рисками. </w:t>
            </w:r>
          </w:p>
          <w:p w14:paraId="4E61DF67" w14:textId="77777777" w:rsidR="00BC2B42" w:rsidRPr="00BC2B42" w:rsidRDefault="00BC2B42" w:rsidP="003C5340">
            <w:pPr>
              <w:keepNext/>
              <w:rPr>
                <w:b/>
                <w:sz w:val="24"/>
                <w:szCs w:val="24"/>
              </w:rPr>
            </w:pPr>
            <w:r w:rsidRPr="00BC2B42">
              <w:rPr>
                <w:bCs/>
                <w:sz w:val="24"/>
                <w:szCs w:val="24"/>
              </w:rPr>
              <w:t>Коммуникации и прозрачность системы управления рисками проекта. Информационные технологии в управлении рисками</w:t>
            </w:r>
          </w:p>
        </w:tc>
        <w:tc>
          <w:tcPr>
            <w:tcW w:w="1734" w:type="pct"/>
          </w:tcPr>
          <w:p w14:paraId="1BC451BB" w14:textId="77777777" w:rsidR="00BC2B42" w:rsidRPr="00BC2B42" w:rsidRDefault="00BC2B42" w:rsidP="003C5340">
            <w:pPr>
              <w:keepNext/>
              <w:rPr>
                <w:b/>
                <w:sz w:val="24"/>
                <w:szCs w:val="24"/>
              </w:rPr>
            </w:pPr>
            <w:r w:rsidRPr="00BC2B42">
              <w:rPr>
                <w:sz w:val="24"/>
                <w:szCs w:val="24"/>
              </w:rPr>
              <w:t xml:space="preserve">Изучение научной, учебной литературы и нормативной базы. Работа с Интернет-ресурсами, информационно -аналитическими и статистическими источниками. </w:t>
            </w:r>
          </w:p>
        </w:tc>
      </w:tr>
    </w:tbl>
    <w:p w14:paraId="309358B7" w14:textId="77777777" w:rsidR="00BC2B42" w:rsidRPr="007E21A2" w:rsidRDefault="00BC2B42" w:rsidP="00BC2B42">
      <w:pPr>
        <w:keepNext/>
        <w:jc w:val="both"/>
        <w:rPr>
          <w:b/>
          <w:sz w:val="28"/>
          <w:szCs w:val="28"/>
        </w:rPr>
      </w:pPr>
    </w:p>
    <w:p w14:paraId="704F277D" w14:textId="77777777" w:rsidR="00BC2B42" w:rsidRPr="00EF45BB" w:rsidRDefault="00BC2B42" w:rsidP="00EF45BB">
      <w:pPr>
        <w:pStyle w:val="2"/>
        <w:spacing w:before="0"/>
        <w:ind w:firstLine="709"/>
        <w:jc w:val="both"/>
        <w:rPr>
          <w:rFonts w:ascii="Times New Roman" w:hAnsi="Times New Roman" w:cs="Times New Roman"/>
          <w:b/>
          <w:color w:val="auto"/>
          <w:sz w:val="28"/>
          <w:szCs w:val="28"/>
        </w:rPr>
      </w:pPr>
      <w:bookmarkStart w:id="17" w:name="_Toc123049089"/>
      <w:r w:rsidRPr="00EF45BB">
        <w:rPr>
          <w:rFonts w:ascii="Times New Roman" w:hAnsi="Times New Roman" w:cs="Times New Roman"/>
          <w:b/>
          <w:color w:val="auto"/>
          <w:sz w:val="28"/>
          <w:szCs w:val="28"/>
        </w:rPr>
        <w:t>6.2. Перечень вопросов, заданий, тем для подготовки к текущему контролю (согласно таблице 2)</w:t>
      </w:r>
      <w:bookmarkEnd w:id="17"/>
    </w:p>
    <w:p w14:paraId="3D0926B4" w14:textId="7F8C0F2B" w:rsidR="00BC2B42" w:rsidRPr="003C5340" w:rsidRDefault="00BC2B42" w:rsidP="00BC2B42">
      <w:pPr>
        <w:jc w:val="center"/>
        <w:rPr>
          <w:b/>
          <w:sz w:val="28"/>
          <w:szCs w:val="28"/>
        </w:rPr>
      </w:pPr>
      <w:r w:rsidRPr="003C5340">
        <w:rPr>
          <w:b/>
          <w:sz w:val="28"/>
          <w:szCs w:val="28"/>
        </w:rPr>
        <w:t xml:space="preserve">Примерный перечень </w:t>
      </w:r>
      <w:r w:rsidR="000723BB">
        <w:rPr>
          <w:b/>
          <w:sz w:val="28"/>
          <w:szCs w:val="28"/>
        </w:rPr>
        <w:t>тем эссе</w:t>
      </w:r>
    </w:p>
    <w:p w14:paraId="231E9ACA" w14:textId="77777777" w:rsidR="00BC2B42" w:rsidRPr="007E21A2" w:rsidRDefault="00BC2B42" w:rsidP="00BC2B42">
      <w:pPr>
        <w:ind w:firstLine="567"/>
        <w:jc w:val="center"/>
        <w:rPr>
          <w:b/>
          <w:i/>
          <w:sz w:val="28"/>
          <w:szCs w:val="28"/>
        </w:rPr>
      </w:pPr>
    </w:p>
    <w:p w14:paraId="6824F13A"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Внедрение методов риск-менеджмента как основа повышения качества государственного управления</w:t>
      </w:r>
      <w:r w:rsidRPr="007E21A2">
        <w:t xml:space="preserve"> </w:t>
      </w:r>
    </w:p>
    <w:p w14:paraId="6C472099"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Современные подходы к формированию систем управления проектными рисками</w:t>
      </w:r>
    </w:p>
    <w:p w14:paraId="7FBA8850"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Прикладные аспекты управления рисками  </w:t>
      </w:r>
    </w:p>
    <w:p w14:paraId="1DE3D27E" w14:textId="5EF434A7" w:rsidR="00BC2B42" w:rsidRPr="000723BB" w:rsidRDefault="00BC2B42" w:rsidP="000723BB">
      <w:pPr>
        <w:pStyle w:val="a6"/>
        <w:numPr>
          <w:ilvl w:val="0"/>
          <w:numId w:val="29"/>
        </w:numPr>
        <w:spacing w:line="360" w:lineRule="auto"/>
        <w:ind w:left="0" w:firstLine="0"/>
        <w:jc w:val="both"/>
        <w:rPr>
          <w:bCs/>
          <w:iCs/>
          <w:sz w:val="28"/>
          <w:szCs w:val="28"/>
        </w:rPr>
      </w:pPr>
      <w:r w:rsidRPr="007E21A2">
        <w:rPr>
          <w:bCs/>
          <w:iCs/>
          <w:sz w:val="28"/>
          <w:szCs w:val="28"/>
        </w:rPr>
        <w:t>Методика оценки рисков в инвестиционных проектах</w:t>
      </w:r>
      <w:r w:rsidR="000723BB">
        <w:rPr>
          <w:bCs/>
          <w:iCs/>
          <w:sz w:val="28"/>
          <w:szCs w:val="28"/>
        </w:rPr>
        <w:t xml:space="preserve"> </w:t>
      </w:r>
      <w:r w:rsidRPr="000723BB">
        <w:rPr>
          <w:bCs/>
          <w:iCs/>
          <w:sz w:val="28"/>
          <w:szCs w:val="28"/>
        </w:rPr>
        <w:t xml:space="preserve">с государственным участием </w:t>
      </w:r>
    </w:p>
    <w:p w14:paraId="480EDD60"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Государственный риск-менеджмент  </w:t>
      </w:r>
    </w:p>
    <w:p w14:paraId="7D4F8F27"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Проекты государственно-частных партнерств (ГЧП):</w:t>
      </w:r>
    </w:p>
    <w:p w14:paraId="7033BEDB"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риск и эффективность  </w:t>
      </w:r>
    </w:p>
    <w:p w14:paraId="0C2DC2C9"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Сравнение стандартов управления рисками (COSO ERM, FERMA И ISO 31000:2009)</w:t>
      </w:r>
    </w:p>
    <w:p w14:paraId="529649CC"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Риск и неопределенность в управлении проектами. </w:t>
      </w:r>
    </w:p>
    <w:p w14:paraId="6A99FA76"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Процессы правления рисками проекта. </w:t>
      </w:r>
    </w:p>
    <w:p w14:paraId="302A7B87"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Идентификация рисков</w:t>
      </w:r>
    </w:p>
    <w:p w14:paraId="68D1AAC7"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Качественная оценка рисков. </w:t>
      </w:r>
    </w:p>
    <w:p w14:paraId="4E919219"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Количественная оценка рисков. </w:t>
      </w:r>
    </w:p>
    <w:p w14:paraId="419EA1F2"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lastRenderedPageBreak/>
        <w:t xml:space="preserve">Планирование мероприятий по управлению рисками. </w:t>
      </w:r>
    </w:p>
    <w:p w14:paraId="7DB7AB16"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Мониторинг и управление рисками. </w:t>
      </w:r>
    </w:p>
    <w:p w14:paraId="0A2B5398"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Оценка рисков проекта с использованием программных продуктов</w:t>
      </w:r>
    </w:p>
    <w:p w14:paraId="3B32B793"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Идентификация рисков проекта (на примере конкретного проекта) </w:t>
      </w:r>
    </w:p>
    <w:p w14:paraId="23B95593"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Стандарты управления рисками портфелей программ и проектов </w:t>
      </w:r>
    </w:p>
    <w:p w14:paraId="1814B3B5"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Применение стандарта PMBOK для управления рисками</w:t>
      </w:r>
    </w:p>
    <w:p w14:paraId="6D3EEF48"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Качественный анализ рисков проекта (на примере конкретного проекта) </w:t>
      </w:r>
    </w:p>
    <w:p w14:paraId="226E96C4"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Оценка влияния рисков на время реализации проекта </w:t>
      </w:r>
    </w:p>
    <w:p w14:paraId="079AAF8E"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 xml:space="preserve">Оценка влияния рисков на стоимость проекта </w:t>
      </w:r>
    </w:p>
    <w:p w14:paraId="544D7F99" w14:textId="77777777" w:rsidR="00BC2B42" w:rsidRPr="007E21A2" w:rsidRDefault="00BC2B42" w:rsidP="003C5340">
      <w:pPr>
        <w:pStyle w:val="a6"/>
        <w:numPr>
          <w:ilvl w:val="0"/>
          <w:numId w:val="29"/>
        </w:numPr>
        <w:spacing w:line="360" w:lineRule="auto"/>
        <w:ind w:left="0" w:firstLine="0"/>
        <w:jc w:val="both"/>
        <w:rPr>
          <w:bCs/>
          <w:iCs/>
          <w:sz w:val="28"/>
          <w:szCs w:val="28"/>
        </w:rPr>
      </w:pPr>
      <w:r w:rsidRPr="007E21A2">
        <w:rPr>
          <w:bCs/>
          <w:iCs/>
          <w:sz w:val="28"/>
          <w:szCs w:val="28"/>
        </w:rPr>
        <w:t>Количественный анализ рисков проекта (на примере конкретного)</w:t>
      </w:r>
    </w:p>
    <w:p w14:paraId="3C250672" w14:textId="77777777" w:rsidR="00BC2B42" w:rsidRPr="007E21A2" w:rsidRDefault="00BC2B42" w:rsidP="00BC2B42">
      <w:pPr>
        <w:pStyle w:val="a6"/>
        <w:spacing w:line="360" w:lineRule="auto"/>
        <w:ind w:left="0" w:firstLine="397"/>
        <w:jc w:val="both"/>
        <w:rPr>
          <w:bCs/>
          <w:iCs/>
          <w:sz w:val="28"/>
          <w:szCs w:val="28"/>
        </w:rPr>
      </w:pPr>
      <w:r w:rsidRPr="007E21A2">
        <w:rPr>
          <w:bCs/>
          <w:iCs/>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409757D1" w14:textId="77777777" w:rsidR="00CC13AE" w:rsidRDefault="00CC13AE" w:rsidP="00EF45BB">
      <w:pPr>
        <w:pStyle w:val="1"/>
        <w:spacing w:before="0"/>
        <w:ind w:firstLine="709"/>
        <w:jc w:val="both"/>
        <w:rPr>
          <w:rFonts w:ascii="Times New Roman" w:hAnsi="Times New Roman" w:cs="Times New Roman"/>
          <w:b/>
          <w:color w:val="auto"/>
          <w:sz w:val="28"/>
          <w:szCs w:val="28"/>
        </w:rPr>
      </w:pPr>
      <w:bookmarkStart w:id="18" w:name="_Toc123049090"/>
    </w:p>
    <w:p w14:paraId="2F4BBC17" w14:textId="1E230584" w:rsidR="00BC2B42" w:rsidRPr="00EF45BB" w:rsidRDefault="00BC2B42" w:rsidP="00EF45BB">
      <w:pPr>
        <w:pStyle w:val="1"/>
        <w:spacing w:before="0"/>
        <w:ind w:firstLine="709"/>
        <w:jc w:val="both"/>
        <w:rPr>
          <w:rFonts w:ascii="Times New Roman" w:hAnsi="Times New Roman" w:cs="Times New Roman"/>
          <w:b/>
          <w:color w:val="auto"/>
          <w:sz w:val="28"/>
          <w:szCs w:val="28"/>
        </w:rPr>
      </w:pPr>
      <w:r w:rsidRPr="00EF45BB">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8"/>
    </w:p>
    <w:p w14:paraId="540309A6" w14:textId="77777777" w:rsidR="00CC13AE" w:rsidRDefault="00CC13AE" w:rsidP="003C5340">
      <w:pPr>
        <w:tabs>
          <w:tab w:val="left" w:pos="540"/>
        </w:tabs>
        <w:spacing w:line="360" w:lineRule="auto"/>
        <w:ind w:firstLine="709"/>
        <w:contextualSpacing/>
        <w:jc w:val="both"/>
        <w:rPr>
          <w:sz w:val="28"/>
          <w:szCs w:val="28"/>
        </w:rPr>
      </w:pPr>
    </w:p>
    <w:p w14:paraId="077B9CD8" w14:textId="42DDDA0D" w:rsidR="00BC2B42" w:rsidRDefault="00BC2B42" w:rsidP="003C5340">
      <w:pPr>
        <w:tabs>
          <w:tab w:val="left" w:pos="540"/>
        </w:tabs>
        <w:spacing w:line="360" w:lineRule="auto"/>
        <w:ind w:firstLine="709"/>
        <w:contextualSpacing/>
        <w:jc w:val="both"/>
        <w:rPr>
          <w:sz w:val="28"/>
          <w:szCs w:val="28"/>
        </w:rPr>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r w:rsidRPr="00231417">
        <w:rPr>
          <w:b/>
          <w:sz w:val="28"/>
          <w:szCs w:val="28"/>
        </w:rPr>
        <w:t xml:space="preserve"> </w:t>
      </w:r>
      <w:r w:rsidRPr="0023141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 w:val="28"/>
          <w:szCs w:val="28"/>
        </w:rPr>
        <w:t>».</w:t>
      </w:r>
    </w:p>
    <w:p w14:paraId="5BE15BCA" w14:textId="37BC1B70" w:rsidR="00BC2B42" w:rsidRPr="003C5340" w:rsidRDefault="00BC2B42" w:rsidP="00BC2B42">
      <w:pPr>
        <w:widowControl/>
        <w:autoSpaceDE/>
        <w:autoSpaceDN/>
        <w:adjustRightInd/>
        <w:spacing w:line="360" w:lineRule="auto"/>
        <w:ind w:firstLine="708"/>
        <w:contextualSpacing/>
        <w:jc w:val="center"/>
        <w:rPr>
          <w:b/>
          <w:sz w:val="28"/>
          <w:szCs w:val="28"/>
        </w:rPr>
      </w:pPr>
      <w:r w:rsidRPr="003C5340">
        <w:rPr>
          <w:b/>
          <w:sz w:val="28"/>
          <w:szCs w:val="28"/>
        </w:rPr>
        <w:t>Вопросы для подготовки к экзамену</w:t>
      </w:r>
    </w:p>
    <w:p w14:paraId="6F8B399C"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 Понятие риска и неопределенности. </w:t>
      </w:r>
    </w:p>
    <w:p w14:paraId="4B2DFEB9"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 Риски в проектах </w:t>
      </w:r>
      <w:bookmarkStart w:id="19" w:name="_Hlk25015291"/>
      <w:r w:rsidRPr="007E21A2">
        <w:rPr>
          <w:color w:val="auto"/>
          <w:sz w:val="28"/>
          <w:szCs w:val="28"/>
        </w:rPr>
        <w:t xml:space="preserve">в системе государственного и муниципального управления. </w:t>
      </w:r>
      <w:bookmarkEnd w:id="19"/>
    </w:p>
    <w:p w14:paraId="3E91CC29"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3. Место и роль управления рисками проектов в органах власти.</w:t>
      </w:r>
    </w:p>
    <w:p w14:paraId="7A520946"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4. Основные концепции управления риском. </w:t>
      </w:r>
    </w:p>
    <w:p w14:paraId="383AAE1A" w14:textId="1462FEB6" w:rsidR="00BC2B42" w:rsidRPr="007E21A2" w:rsidRDefault="00BC2B42" w:rsidP="003C5340">
      <w:pPr>
        <w:pStyle w:val="Default"/>
        <w:spacing w:line="360" w:lineRule="auto"/>
        <w:jc w:val="both"/>
        <w:rPr>
          <w:color w:val="auto"/>
          <w:sz w:val="28"/>
          <w:szCs w:val="28"/>
        </w:rPr>
      </w:pPr>
      <w:r w:rsidRPr="007E21A2">
        <w:rPr>
          <w:color w:val="auto"/>
          <w:sz w:val="28"/>
          <w:szCs w:val="28"/>
        </w:rPr>
        <w:t>5. Система управления рисками проекта</w:t>
      </w:r>
      <w:r w:rsidRPr="007E21A2">
        <w:rPr>
          <w:rFonts w:eastAsia="Times New Roman"/>
          <w:color w:val="auto"/>
          <w:sz w:val="28"/>
          <w:szCs w:val="28"/>
          <w:lang w:eastAsia="ru-RU"/>
        </w:rPr>
        <w:t xml:space="preserve"> </w:t>
      </w:r>
      <w:r w:rsidRPr="007E21A2">
        <w:rPr>
          <w:color w:val="auto"/>
          <w:sz w:val="28"/>
          <w:szCs w:val="28"/>
        </w:rPr>
        <w:t>в системе государственног</w:t>
      </w:r>
      <w:r w:rsidR="003C5340">
        <w:rPr>
          <w:color w:val="auto"/>
          <w:sz w:val="28"/>
          <w:szCs w:val="28"/>
        </w:rPr>
        <w:t>о и муниципального управления.</w:t>
      </w:r>
    </w:p>
    <w:p w14:paraId="3E35F609"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6. Стандарты по управлению рисками проекта </w:t>
      </w:r>
    </w:p>
    <w:p w14:paraId="372C81E6"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7. Основные процессы управления рисками проекта. </w:t>
      </w:r>
    </w:p>
    <w:p w14:paraId="41802B19"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lastRenderedPageBreak/>
        <w:t xml:space="preserve">8. План управления рисками проекта. </w:t>
      </w:r>
    </w:p>
    <w:p w14:paraId="6D02300D"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9. Классификация рисков проекта и их источники. </w:t>
      </w:r>
    </w:p>
    <w:p w14:paraId="07FA57FD"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10. Факторы и последствия рисков. </w:t>
      </w:r>
    </w:p>
    <w:p w14:paraId="2A0E42BA"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11. Экспертные методы идентификации рисков. </w:t>
      </w:r>
    </w:p>
    <w:p w14:paraId="0022ADCB"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12. Инструменты идентификации рисков. </w:t>
      </w:r>
    </w:p>
    <w:p w14:paraId="4D71FE84"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13. Реестр рисков. </w:t>
      </w:r>
    </w:p>
    <w:p w14:paraId="293DE985"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14. Качественная оценка рисков </w:t>
      </w:r>
    </w:p>
    <w:p w14:paraId="473453D4"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15. Количественные показатели риска. </w:t>
      </w:r>
    </w:p>
    <w:p w14:paraId="3D80D4EA"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16. Основные подходы к количественной оценке рисков: преимущества и недостатки. </w:t>
      </w:r>
    </w:p>
    <w:p w14:paraId="1274FA3D"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17. Этапы проведения имитационного моделирования. </w:t>
      </w:r>
    </w:p>
    <w:p w14:paraId="2CB0B8D9"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18.  </w:t>
      </w:r>
      <w:bookmarkStart w:id="20" w:name="_Hlk38673933"/>
      <w:r w:rsidRPr="007E21A2">
        <w:rPr>
          <w:color w:val="auto"/>
          <w:sz w:val="28"/>
          <w:szCs w:val="28"/>
        </w:rPr>
        <w:t>Организация системы риск-менеджмента   проектного управления в системе государственного и муниципального управления</w:t>
      </w:r>
      <w:bookmarkEnd w:id="20"/>
      <w:r w:rsidRPr="007E21A2">
        <w:rPr>
          <w:color w:val="auto"/>
          <w:sz w:val="28"/>
          <w:szCs w:val="28"/>
        </w:rPr>
        <w:t>.</w:t>
      </w:r>
    </w:p>
    <w:p w14:paraId="12B029A3"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19. Выбор метода количественной оценки в зависимости от типа риска и этапа жизненного цикла проекта. </w:t>
      </w:r>
    </w:p>
    <w:p w14:paraId="0B3A0CAA"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20. Стратегии управления негативными рисками (угрозами). </w:t>
      </w:r>
    </w:p>
    <w:p w14:paraId="4D047CF2"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21. Стратегии управления позитивными рисками (возможностями). </w:t>
      </w:r>
    </w:p>
    <w:p w14:paraId="403A29AE"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22. Методы уклонения от риска. </w:t>
      </w:r>
    </w:p>
    <w:p w14:paraId="125DC2EB"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23. Инструменты и методы передачи риска. </w:t>
      </w:r>
    </w:p>
    <w:p w14:paraId="320B6885"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24. Инструменты и методы снижения риска. </w:t>
      </w:r>
    </w:p>
    <w:p w14:paraId="7AB5842A"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25. Активное и пассивное принятие риска. </w:t>
      </w:r>
    </w:p>
    <w:p w14:paraId="209C34E6"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26.Типы рисков в действующих национальных(федеральных) проектах, реализуемых органами власти (по выбору студента)</w:t>
      </w:r>
    </w:p>
    <w:p w14:paraId="23A615ED"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27. Выбор стратегии и инструментов реагирования на риски. </w:t>
      </w:r>
    </w:p>
    <w:p w14:paraId="35A3EBAE"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28. Программа управления рисками. </w:t>
      </w:r>
    </w:p>
    <w:p w14:paraId="6C955018" w14:textId="77777777" w:rsidR="00BC2B42" w:rsidRPr="007E21A2" w:rsidRDefault="00BC2B42" w:rsidP="003C5340">
      <w:pPr>
        <w:pStyle w:val="Default"/>
        <w:spacing w:line="360" w:lineRule="auto"/>
        <w:jc w:val="both"/>
        <w:rPr>
          <w:color w:val="auto"/>
          <w:sz w:val="28"/>
          <w:szCs w:val="28"/>
        </w:rPr>
      </w:pPr>
      <w:r w:rsidRPr="007E21A2">
        <w:rPr>
          <w:color w:val="auto"/>
          <w:sz w:val="28"/>
          <w:szCs w:val="28"/>
        </w:rPr>
        <w:t xml:space="preserve">29. Система мониторинга рисков проекта. </w:t>
      </w:r>
    </w:p>
    <w:p w14:paraId="372E9969" w14:textId="77777777" w:rsidR="00BC2B42" w:rsidRPr="007E21A2" w:rsidRDefault="00BC2B42" w:rsidP="003C5340">
      <w:pPr>
        <w:spacing w:line="360" w:lineRule="auto"/>
        <w:contextualSpacing/>
        <w:jc w:val="both"/>
        <w:rPr>
          <w:sz w:val="28"/>
          <w:szCs w:val="28"/>
        </w:rPr>
      </w:pPr>
      <w:r w:rsidRPr="007E21A2">
        <w:rPr>
          <w:sz w:val="28"/>
          <w:szCs w:val="28"/>
        </w:rPr>
        <w:t>30. Эффективность управления рисками</w:t>
      </w:r>
    </w:p>
    <w:p w14:paraId="11C0322E" w14:textId="03B51AF7" w:rsidR="00BC2B42" w:rsidRPr="00DA43E0" w:rsidRDefault="00BC2B42" w:rsidP="00BC2B42">
      <w:pPr>
        <w:spacing w:line="360" w:lineRule="auto"/>
        <w:ind w:firstLine="709"/>
        <w:contextualSpacing/>
        <w:jc w:val="center"/>
        <w:rPr>
          <w:b/>
          <w:bCs/>
          <w:sz w:val="28"/>
          <w:szCs w:val="28"/>
        </w:rPr>
      </w:pPr>
      <w:r w:rsidRPr="00DA43E0">
        <w:rPr>
          <w:b/>
          <w:bCs/>
          <w:sz w:val="28"/>
          <w:szCs w:val="28"/>
        </w:rPr>
        <w:t>Пример экзаменационного билета</w:t>
      </w:r>
    </w:p>
    <w:p w14:paraId="55D81E44" w14:textId="1681EAFB" w:rsidR="00DA43E0" w:rsidRDefault="00DA43E0" w:rsidP="00DA43E0">
      <w:pPr>
        <w:spacing w:line="360" w:lineRule="auto"/>
        <w:ind w:firstLine="709"/>
        <w:contextualSpacing/>
        <w:jc w:val="both"/>
        <w:rPr>
          <w:b/>
          <w:bCs/>
          <w:sz w:val="28"/>
          <w:szCs w:val="28"/>
        </w:rPr>
      </w:pPr>
      <w:r>
        <w:rPr>
          <w:b/>
          <w:bCs/>
          <w:sz w:val="28"/>
          <w:szCs w:val="28"/>
        </w:rPr>
        <w:t xml:space="preserve">Вопрос 1. (10 баллов) </w:t>
      </w:r>
      <w:r w:rsidRPr="007E21A2">
        <w:rPr>
          <w:sz w:val="28"/>
          <w:szCs w:val="28"/>
        </w:rPr>
        <w:t>Понятие риска и неопределенности</w:t>
      </w:r>
      <w:r>
        <w:rPr>
          <w:sz w:val="28"/>
          <w:szCs w:val="28"/>
        </w:rPr>
        <w:t>.</w:t>
      </w:r>
    </w:p>
    <w:p w14:paraId="17C2D58B" w14:textId="667AF7FE" w:rsidR="00DA43E0" w:rsidRPr="00DA43E0" w:rsidRDefault="00DA43E0" w:rsidP="00DA43E0">
      <w:pPr>
        <w:pStyle w:val="Default"/>
        <w:spacing w:line="360" w:lineRule="auto"/>
        <w:ind w:firstLine="709"/>
        <w:jc w:val="both"/>
        <w:rPr>
          <w:color w:val="auto"/>
          <w:sz w:val="28"/>
          <w:szCs w:val="28"/>
        </w:rPr>
      </w:pPr>
      <w:r>
        <w:rPr>
          <w:b/>
          <w:bCs/>
          <w:sz w:val="28"/>
          <w:szCs w:val="28"/>
        </w:rPr>
        <w:t xml:space="preserve">Вопрос 2. (15 баллов) </w:t>
      </w:r>
      <w:r w:rsidRPr="007E21A2">
        <w:rPr>
          <w:color w:val="auto"/>
          <w:sz w:val="28"/>
          <w:szCs w:val="28"/>
        </w:rPr>
        <w:t xml:space="preserve">Выбор стратегии и инструментов реагирования на риски. </w:t>
      </w:r>
    </w:p>
    <w:p w14:paraId="448F9621" w14:textId="37B9E3CD" w:rsidR="00DA43E0" w:rsidRPr="00DA43E0" w:rsidRDefault="00DA43E0" w:rsidP="00DA43E0">
      <w:pPr>
        <w:spacing w:line="360" w:lineRule="auto"/>
        <w:ind w:firstLine="709"/>
        <w:contextualSpacing/>
        <w:jc w:val="both"/>
        <w:rPr>
          <w:sz w:val="28"/>
          <w:szCs w:val="28"/>
        </w:rPr>
      </w:pPr>
      <w:r>
        <w:rPr>
          <w:b/>
          <w:bCs/>
          <w:sz w:val="28"/>
          <w:szCs w:val="28"/>
        </w:rPr>
        <w:t xml:space="preserve">Вопрос 3. (35 баллов) </w:t>
      </w:r>
      <w:r w:rsidRPr="00DA43E0">
        <w:rPr>
          <w:sz w:val="28"/>
          <w:szCs w:val="28"/>
        </w:rPr>
        <w:t xml:space="preserve">Как можно охарактеризовать состояние проекта </w:t>
      </w:r>
      <w:r w:rsidRPr="00DA43E0">
        <w:rPr>
          <w:sz w:val="28"/>
          <w:szCs w:val="28"/>
        </w:rPr>
        <w:lastRenderedPageBreak/>
        <w:t>продолжительностью 24 месяца и стоимостью 500 тыс. руб., если на отчетную дату показатель CPI равен 1,7, а SPI – 0,9? Какие прогнозы можно сделать исходя из имеющихся данных? Зная, что процент завершенности проектных работ составил 45 %, определите фактические затраты и освоенный объем.</w:t>
      </w:r>
    </w:p>
    <w:p w14:paraId="58E4C834" w14:textId="77777777" w:rsidR="00BC2B42" w:rsidRPr="00231417" w:rsidRDefault="00BC2B42" w:rsidP="00BC2B42">
      <w:pPr>
        <w:tabs>
          <w:tab w:val="left" w:pos="540"/>
        </w:tabs>
        <w:ind w:firstLine="709"/>
        <w:contextualSpacing/>
        <w:jc w:val="both"/>
        <w:rPr>
          <w:sz w:val="28"/>
          <w:szCs w:val="28"/>
        </w:rPr>
      </w:pPr>
    </w:p>
    <w:tbl>
      <w:tblPr>
        <w:tblStyle w:val="a8"/>
        <w:tblW w:w="10916" w:type="dxa"/>
        <w:tblInd w:w="-431" w:type="dxa"/>
        <w:tblLook w:val="04A0" w:firstRow="1" w:lastRow="0" w:firstColumn="1" w:lastColumn="0" w:noHBand="0" w:noVBand="1"/>
      </w:tblPr>
      <w:tblGrid>
        <w:gridCol w:w="2553"/>
        <w:gridCol w:w="2835"/>
        <w:gridCol w:w="2606"/>
        <w:gridCol w:w="2922"/>
      </w:tblGrid>
      <w:tr w:rsidR="00BC2B42" w:rsidRPr="00DA43E0" w14:paraId="26322CE1" w14:textId="77777777" w:rsidTr="003C5340">
        <w:tc>
          <w:tcPr>
            <w:tcW w:w="2553" w:type="dxa"/>
          </w:tcPr>
          <w:p w14:paraId="2E9A0D98" w14:textId="77777777" w:rsidR="00BC2B42" w:rsidRPr="00DA43E0" w:rsidRDefault="00BC2B42" w:rsidP="003C5340">
            <w:pPr>
              <w:jc w:val="both"/>
              <w:rPr>
                <w:sz w:val="24"/>
                <w:szCs w:val="24"/>
              </w:rPr>
            </w:pPr>
            <w:r w:rsidRPr="00DA43E0">
              <w:rPr>
                <w:sz w:val="24"/>
                <w:szCs w:val="24"/>
              </w:rPr>
              <w:t xml:space="preserve">Наименование компетенции </w:t>
            </w:r>
          </w:p>
        </w:tc>
        <w:tc>
          <w:tcPr>
            <w:tcW w:w="2835" w:type="dxa"/>
          </w:tcPr>
          <w:p w14:paraId="6708392A" w14:textId="77777777" w:rsidR="00BC2B42" w:rsidRPr="00DA43E0" w:rsidRDefault="00BC2B42" w:rsidP="003C5340">
            <w:pPr>
              <w:jc w:val="both"/>
              <w:rPr>
                <w:sz w:val="24"/>
                <w:szCs w:val="24"/>
              </w:rPr>
            </w:pPr>
            <w:r w:rsidRPr="00DA43E0">
              <w:rPr>
                <w:sz w:val="24"/>
                <w:szCs w:val="24"/>
              </w:rPr>
              <w:t xml:space="preserve">Наименование  индикаторов достижения компетенции </w:t>
            </w:r>
          </w:p>
        </w:tc>
        <w:tc>
          <w:tcPr>
            <w:tcW w:w="2606" w:type="dxa"/>
          </w:tcPr>
          <w:p w14:paraId="4185DBE5" w14:textId="603644D1" w:rsidR="00BC2B42" w:rsidRPr="00DA43E0" w:rsidRDefault="00BC2B42" w:rsidP="003C5340">
            <w:pPr>
              <w:jc w:val="both"/>
              <w:rPr>
                <w:sz w:val="24"/>
                <w:szCs w:val="24"/>
              </w:rPr>
            </w:pPr>
            <w:r w:rsidRPr="00DA43E0">
              <w:rPr>
                <w:sz w:val="24"/>
                <w:szCs w:val="24"/>
              </w:rPr>
              <w:t>Результаты обучения (умения и знания), соотнесенные с индикаторами достижения компетенции</w:t>
            </w:r>
          </w:p>
        </w:tc>
        <w:tc>
          <w:tcPr>
            <w:tcW w:w="2922" w:type="dxa"/>
          </w:tcPr>
          <w:p w14:paraId="4751BFA6" w14:textId="77777777" w:rsidR="00BC2B42" w:rsidRPr="00DA43E0" w:rsidRDefault="00BC2B42" w:rsidP="003C5340">
            <w:pPr>
              <w:jc w:val="both"/>
              <w:rPr>
                <w:sz w:val="24"/>
                <w:szCs w:val="24"/>
              </w:rPr>
            </w:pPr>
            <w:r w:rsidRPr="00DA43E0">
              <w:rPr>
                <w:sz w:val="24"/>
                <w:szCs w:val="24"/>
              </w:rPr>
              <w:t>Типовые контрольные задания</w:t>
            </w:r>
          </w:p>
        </w:tc>
      </w:tr>
      <w:tr w:rsidR="001B677B" w:rsidRPr="00DA43E0" w14:paraId="0D776881" w14:textId="77777777" w:rsidTr="003C5340">
        <w:tc>
          <w:tcPr>
            <w:tcW w:w="2553" w:type="dxa"/>
            <w:vMerge w:val="restart"/>
          </w:tcPr>
          <w:p w14:paraId="6DF08AF4" w14:textId="30781DE7" w:rsidR="001B677B" w:rsidRPr="00DA43E0" w:rsidRDefault="00DA43E0" w:rsidP="001B677B">
            <w:pPr>
              <w:jc w:val="both"/>
              <w:rPr>
                <w:sz w:val="24"/>
                <w:szCs w:val="24"/>
              </w:rPr>
            </w:pPr>
            <w:r>
              <w:rPr>
                <w:sz w:val="24"/>
                <w:szCs w:val="24"/>
              </w:rPr>
              <w:t xml:space="preserve">ПКН-7 </w:t>
            </w:r>
            <w:r w:rsidR="001B677B" w:rsidRPr="00DA43E0">
              <w:rPr>
                <w:sz w:val="24"/>
                <w:szCs w:val="24"/>
              </w:rPr>
              <w:t xml:space="preserve">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  </w:t>
            </w:r>
          </w:p>
        </w:tc>
        <w:tc>
          <w:tcPr>
            <w:tcW w:w="2835" w:type="dxa"/>
          </w:tcPr>
          <w:p w14:paraId="17E3D487" w14:textId="75DFCEF3" w:rsidR="001B677B" w:rsidRPr="00DA43E0" w:rsidRDefault="00DA43E0" w:rsidP="00DA43E0">
            <w:pPr>
              <w:widowControl/>
              <w:autoSpaceDE/>
              <w:autoSpaceDN/>
              <w:adjustRightInd/>
              <w:contextualSpacing/>
              <w:jc w:val="both"/>
              <w:rPr>
                <w:sz w:val="24"/>
                <w:szCs w:val="24"/>
              </w:rPr>
            </w:pPr>
            <w:r w:rsidRPr="00DA43E0">
              <w:rPr>
                <w:sz w:val="24"/>
                <w:szCs w:val="24"/>
              </w:rPr>
              <w:t>1.</w:t>
            </w:r>
            <w:r w:rsidR="001B677B" w:rsidRPr="00DA43E0">
              <w:rPr>
                <w:sz w:val="24"/>
                <w:szCs w:val="24"/>
              </w:rPr>
              <w:t xml:space="preserve">Демонстрирует знания методологии, методов и инструментов проектного управления. </w:t>
            </w:r>
          </w:p>
          <w:p w14:paraId="400F9CF7" w14:textId="77777777" w:rsidR="001B677B" w:rsidRPr="00DA43E0" w:rsidRDefault="001B677B" w:rsidP="001B677B">
            <w:pPr>
              <w:jc w:val="both"/>
              <w:rPr>
                <w:sz w:val="24"/>
                <w:szCs w:val="24"/>
              </w:rPr>
            </w:pPr>
          </w:p>
        </w:tc>
        <w:tc>
          <w:tcPr>
            <w:tcW w:w="2606" w:type="dxa"/>
          </w:tcPr>
          <w:p w14:paraId="61C9EE40" w14:textId="77777777" w:rsidR="001B677B" w:rsidRPr="00DA43E0" w:rsidRDefault="001B677B" w:rsidP="001B677B">
            <w:pPr>
              <w:tabs>
                <w:tab w:val="left" w:pos="540"/>
              </w:tabs>
              <w:contextualSpacing/>
              <w:jc w:val="both"/>
              <w:rPr>
                <w:sz w:val="24"/>
                <w:szCs w:val="24"/>
              </w:rPr>
            </w:pPr>
            <w:r w:rsidRPr="00DA43E0">
              <w:rPr>
                <w:sz w:val="24"/>
                <w:szCs w:val="24"/>
              </w:rPr>
              <w:t>Знать: методы и инструменты проектного управления</w:t>
            </w:r>
          </w:p>
          <w:p w14:paraId="32057FFB" w14:textId="1AC60AFB" w:rsidR="001B677B" w:rsidRPr="00DA43E0" w:rsidRDefault="001B677B" w:rsidP="001B677B">
            <w:pPr>
              <w:jc w:val="both"/>
              <w:rPr>
                <w:sz w:val="24"/>
                <w:szCs w:val="24"/>
              </w:rPr>
            </w:pPr>
            <w:r w:rsidRPr="00DA43E0">
              <w:rPr>
                <w:sz w:val="24"/>
                <w:szCs w:val="24"/>
              </w:rPr>
              <w:t>Уметь: применять методы и инструменты проектного управления</w:t>
            </w:r>
          </w:p>
        </w:tc>
        <w:tc>
          <w:tcPr>
            <w:tcW w:w="2922" w:type="dxa"/>
          </w:tcPr>
          <w:p w14:paraId="180B8844" w14:textId="2591C630" w:rsidR="001B677B" w:rsidRPr="00DA43E0" w:rsidRDefault="00233E26" w:rsidP="001B677B">
            <w:pPr>
              <w:jc w:val="both"/>
              <w:rPr>
                <w:sz w:val="24"/>
                <w:szCs w:val="24"/>
              </w:rPr>
            </w:pPr>
            <w:r w:rsidRPr="00DA43E0">
              <w:rPr>
                <w:sz w:val="24"/>
                <w:szCs w:val="24"/>
              </w:rPr>
              <w:t>Проанализируйте представленный</w:t>
            </w:r>
            <w:r w:rsidR="00AE1B07" w:rsidRPr="00DA43E0">
              <w:rPr>
                <w:sz w:val="24"/>
                <w:szCs w:val="24"/>
              </w:rPr>
              <w:t xml:space="preserve"> национальный проект или государственную программу с позиции возможного применения известных Вам инструментов проектного управления.</w:t>
            </w:r>
          </w:p>
        </w:tc>
      </w:tr>
      <w:tr w:rsidR="001B677B" w:rsidRPr="00DA43E0" w14:paraId="4D020E3A" w14:textId="77777777" w:rsidTr="003C5340">
        <w:tc>
          <w:tcPr>
            <w:tcW w:w="2553" w:type="dxa"/>
            <w:vMerge/>
          </w:tcPr>
          <w:p w14:paraId="38F0E180" w14:textId="77777777" w:rsidR="001B677B" w:rsidRPr="00DA43E0" w:rsidRDefault="001B677B" w:rsidP="001B677B">
            <w:pPr>
              <w:jc w:val="both"/>
              <w:rPr>
                <w:sz w:val="24"/>
                <w:szCs w:val="24"/>
              </w:rPr>
            </w:pPr>
          </w:p>
        </w:tc>
        <w:tc>
          <w:tcPr>
            <w:tcW w:w="2835" w:type="dxa"/>
          </w:tcPr>
          <w:p w14:paraId="0C07ADAA" w14:textId="30102721" w:rsidR="001B677B" w:rsidRPr="00DA43E0" w:rsidRDefault="001B677B" w:rsidP="001B677B">
            <w:pPr>
              <w:jc w:val="both"/>
              <w:rPr>
                <w:sz w:val="24"/>
                <w:szCs w:val="24"/>
              </w:rPr>
            </w:pPr>
            <w:r w:rsidRPr="00DA43E0">
              <w:rPr>
                <w:sz w:val="24"/>
                <w:szCs w:val="24"/>
              </w:rPr>
              <w:t>2.Реализует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2606" w:type="dxa"/>
          </w:tcPr>
          <w:p w14:paraId="29BC1A90" w14:textId="77777777" w:rsidR="001B677B" w:rsidRPr="00DA43E0" w:rsidRDefault="001B677B" w:rsidP="001B677B">
            <w:pPr>
              <w:tabs>
                <w:tab w:val="left" w:pos="540"/>
              </w:tabs>
              <w:contextualSpacing/>
              <w:jc w:val="both"/>
              <w:rPr>
                <w:sz w:val="24"/>
                <w:szCs w:val="24"/>
              </w:rPr>
            </w:pPr>
            <w:r w:rsidRPr="00DA43E0">
              <w:rPr>
                <w:sz w:val="24"/>
                <w:szCs w:val="24"/>
              </w:rPr>
              <w:t xml:space="preserve">Знать: методологию проектного управления и функции участников проектной деятельности </w:t>
            </w:r>
          </w:p>
          <w:p w14:paraId="1D9E1526" w14:textId="3053C82D" w:rsidR="001B677B" w:rsidRPr="00DA43E0" w:rsidRDefault="001B677B" w:rsidP="001B677B">
            <w:pPr>
              <w:jc w:val="both"/>
              <w:rPr>
                <w:sz w:val="24"/>
                <w:szCs w:val="24"/>
              </w:rPr>
            </w:pPr>
            <w:r w:rsidRPr="00DA43E0">
              <w:rPr>
                <w:sz w:val="24"/>
                <w:szCs w:val="24"/>
              </w:rPr>
              <w:t>Уметь: реализовывать компетенции участников проектной деятельности в организациях государственной власти и управления</w:t>
            </w:r>
          </w:p>
        </w:tc>
        <w:tc>
          <w:tcPr>
            <w:tcW w:w="2922" w:type="dxa"/>
          </w:tcPr>
          <w:p w14:paraId="549E03BB" w14:textId="36162523" w:rsidR="001B677B" w:rsidRPr="00DA43E0" w:rsidRDefault="00233E26" w:rsidP="001B677B">
            <w:pPr>
              <w:jc w:val="both"/>
              <w:rPr>
                <w:sz w:val="24"/>
                <w:szCs w:val="24"/>
              </w:rPr>
            </w:pPr>
            <w:r w:rsidRPr="00DA43E0">
              <w:rPr>
                <w:sz w:val="24"/>
                <w:szCs w:val="24"/>
              </w:rPr>
              <w:t>Проанализируйте представленный национальный проект или государственную программу с позиции возможного применения различных вариантов сочетания компетенций участников проектной деятельности</w:t>
            </w:r>
          </w:p>
        </w:tc>
      </w:tr>
      <w:tr w:rsidR="001B677B" w:rsidRPr="00DA43E0" w14:paraId="1F02A007" w14:textId="77777777" w:rsidTr="003C5340">
        <w:tc>
          <w:tcPr>
            <w:tcW w:w="2553" w:type="dxa"/>
            <w:vMerge w:val="restart"/>
          </w:tcPr>
          <w:p w14:paraId="62E8931F" w14:textId="102C4C19" w:rsidR="001B677B" w:rsidRPr="00DA43E0" w:rsidRDefault="00DA43E0" w:rsidP="001B677B">
            <w:pPr>
              <w:jc w:val="both"/>
              <w:rPr>
                <w:sz w:val="24"/>
                <w:szCs w:val="24"/>
              </w:rPr>
            </w:pPr>
            <w:r>
              <w:rPr>
                <w:sz w:val="24"/>
                <w:szCs w:val="24"/>
              </w:rPr>
              <w:t xml:space="preserve">ПК-3 </w:t>
            </w:r>
            <w:r w:rsidR="001B677B" w:rsidRPr="00DA43E0">
              <w:rPr>
                <w:sz w:val="24"/>
                <w:szCs w:val="24"/>
              </w:rPr>
              <w:t xml:space="preserve">Владение навыками координации и обеспечения взаимодействия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w:t>
            </w:r>
            <w:r w:rsidR="001B677B" w:rsidRPr="00DA43E0">
              <w:rPr>
                <w:sz w:val="24"/>
                <w:szCs w:val="24"/>
              </w:rPr>
              <w:lastRenderedPageBreak/>
              <w:t>объединений, научных и других организаций при рассмотрении вопросов, связанных со стратегическим развитием Российской Федерации и реализацией приоритетных проектов</w:t>
            </w:r>
          </w:p>
        </w:tc>
        <w:tc>
          <w:tcPr>
            <w:tcW w:w="2835" w:type="dxa"/>
          </w:tcPr>
          <w:p w14:paraId="0F60F41E" w14:textId="22504BB2" w:rsidR="001B677B" w:rsidRPr="00DA43E0" w:rsidRDefault="00CC13AE" w:rsidP="001B677B">
            <w:pPr>
              <w:jc w:val="both"/>
              <w:rPr>
                <w:sz w:val="24"/>
                <w:szCs w:val="24"/>
              </w:rPr>
            </w:pPr>
            <w:r>
              <w:rPr>
                <w:color w:val="0D0D0D" w:themeColor="text1" w:themeTint="F2"/>
                <w:sz w:val="24"/>
                <w:szCs w:val="24"/>
                <w:shd w:val="clear" w:color="auto" w:fill="FFFFFF"/>
              </w:rPr>
              <w:lastRenderedPageBreak/>
              <w:t>1.</w:t>
            </w:r>
            <w:r w:rsidR="001B677B" w:rsidRPr="00DA43E0">
              <w:rPr>
                <w:color w:val="0D0D0D" w:themeColor="text1" w:themeTint="F2"/>
                <w:sz w:val="24"/>
                <w:szCs w:val="24"/>
                <w:shd w:val="clear" w:color="auto" w:fill="FFFFFF"/>
              </w:rPr>
              <w:t xml:space="preserve">Руководствуется установленными организационно-функциональной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 участников проектной деятельности. </w:t>
            </w:r>
          </w:p>
        </w:tc>
        <w:tc>
          <w:tcPr>
            <w:tcW w:w="2606" w:type="dxa"/>
          </w:tcPr>
          <w:p w14:paraId="5C40F97B" w14:textId="77777777" w:rsidR="001B677B" w:rsidRPr="00DA43E0" w:rsidRDefault="001B677B" w:rsidP="001B677B">
            <w:pPr>
              <w:tabs>
                <w:tab w:val="left" w:pos="540"/>
              </w:tabs>
              <w:contextualSpacing/>
              <w:jc w:val="both"/>
              <w:rPr>
                <w:color w:val="FF0000"/>
                <w:sz w:val="24"/>
                <w:szCs w:val="24"/>
              </w:rPr>
            </w:pPr>
            <w:r w:rsidRPr="00DA43E0">
              <w:rPr>
                <w:sz w:val="24"/>
                <w:szCs w:val="24"/>
              </w:rPr>
              <w:t>Знать:</w:t>
            </w:r>
            <w:r w:rsidRPr="00DA43E0">
              <w:rPr>
                <w:sz w:val="24"/>
                <w:szCs w:val="24"/>
                <w:shd w:val="clear" w:color="auto" w:fill="FFFFFF"/>
              </w:rPr>
              <w:t xml:space="preserve"> организационно-функциональную структуру</w:t>
            </w:r>
            <w:r w:rsidRPr="00DA43E0">
              <w:rPr>
                <w:color w:val="0D0D0D" w:themeColor="text1" w:themeTint="F2"/>
                <w:sz w:val="24"/>
                <w:szCs w:val="24"/>
                <w:shd w:val="clear" w:color="auto" w:fill="FFFFFF"/>
              </w:rPr>
              <w:t xml:space="preserve"> проектной деятельности в Российской Федерации</w:t>
            </w:r>
          </w:p>
          <w:p w14:paraId="1581CCF0" w14:textId="43AFD37A" w:rsidR="001B677B" w:rsidRPr="00DA43E0" w:rsidRDefault="001B677B" w:rsidP="001B677B">
            <w:pPr>
              <w:jc w:val="both"/>
              <w:rPr>
                <w:sz w:val="24"/>
                <w:szCs w:val="24"/>
              </w:rPr>
            </w:pPr>
            <w:r w:rsidRPr="00DA43E0">
              <w:rPr>
                <w:sz w:val="24"/>
                <w:szCs w:val="24"/>
              </w:rPr>
              <w:t>Уметь:</w:t>
            </w:r>
            <w:r w:rsidRPr="00DA43E0">
              <w:rPr>
                <w:sz w:val="24"/>
                <w:szCs w:val="24"/>
                <w:shd w:val="clear" w:color="auto" w:fill="FFFFFF"/>
              </w:rPr>
              <w:t xml:space="preserve"> взаимодействовать и координировать деятельности органов исполнительной власти – участников проектной деятельности</w:t>
            </w:r>
            <w:r w:rsidRPr="00DA43E0">
              <w:rPr>
                <w:color w:val="0D0D0D" w:themeColor="text1" w:themeTint="F2"/>
                <w:sz w:val="24"/>
                <w:szCs w:val="24"/>
                <w:shd w:val="clear" w:color="auto" w:fill="FFFFFF"/>
              </w:rPr>
              <w:t>.</w:t>
            </w:r>
          </w:p>
        </w:tc>
        <w:tc>
          <w:tcPr>
            <w:tcW w:w="2922" w:type="dxa"/>
          </w:tcPr>
          <w:p w14:paraId="2F9FC2D8" w14:textId="62A361BF" w:rsidR="001B677B" w:rsidRPr="00DA43E0" w:rsidRDefault="004E5C12" w:rsidP="001B677B">
            <w:pPr>
              <w:jc w:val="both"/>
              <w:rPr>
                <w:sz w:val="24"/>
                <w:szCs w:val="24"/>
              </w:rPr>
            </w:pPr>
            <w:r w:rsidRPr="00DA43E0">
              <w:rPr>
                <w:sz w:val="24"/>
                <w:szCs w:val="24"/>
              </w:rPr>
              <w:t xml:space="preserve">Спроектируйте организационно – функцию структуру проектного офиса для реализации предоставленного национального проекта или государственной программы </w:t>
            </w:r>
          </w:p>
        </w:tc>
      </w:tr>
      <w:tr w:rsidR="001B677B" w:rsidRPr="00DA43E0" w14:paraId="5BDD6878" w14:textId="77777777" w:rsidTr="003C5340">
        <w:tc>
          <w:tcPr>
            <w:tcW w:w="2553" w:type="dxa"/>
            <w:vMerge/>
          </w:tcPr>
          <w:p w14:paraId="0EA73C35" w14:textId="77777777" w:rsidR="001B677B" w:rsidRPr="00DA43E0" w:rsidRDefault="001B677B" w:rsidP="001B677B">
            <w:pPr>
              <w:jc w:val="both"/>
              <w:rPr>
                <w:sz w:val="24"/>
                <w:szCs w:val="24"/>
              </w:rPr>
            </w:pPr>
          </w:p>
        </w:tc>
        <w:tc>
          <w:tcPr>
            <w:tcW w:w="2835" w:type="dxa"/>
          </w:tcPr>
          <w:p w14:paraId="40BD712E" w14:textId="3251333D" w:rsidR="001B677B" w:rsidRPr="00DA43E0" w:rsidRDefault="00CC13AE" w:rsidP="001B677B">
            <w:pPr>
              <w:jc w:val="both"/>
              <w:rPr>
                <w:sz w:val="24"/>
                <w:szCs w:val="24"/>
              </w:rPr>
            </w:pPr>
            <w:r>
              <w:rPr>
                <w:color w:val="0D0D0D" w:themeColor="text1" w:themeTint="F2"/>
                <w:sz w:val="24"/>
                <w:szCs w:val="24"/>
                <w:shd w:val="clear" w:color="auto" w:fill="FFFFFF"/>
              </w:rPr>
              <w:t>2.</w:t>
            </w:r>
            <w:r w:rsidR="001B677B" w:rsidRPr="00DA43E0">
              <w:rPr>
                <w:color w:val="0D0D0D" w:themeColor="text1" w:themeTint="F2"/>
                <w:sz w:val="24"/>
                <w:szCs w:val="24"/>
                <w:shd w:val="clear" w:color="auto" w:fill="FFFFFF"/>
              </w:rPr>
              <w:t xml:space="preserve">Осуществляет </w:t>
            </w:r>
            <w:r w:rsidR="001B677B" w:rsidRPr="00DA43E0">
              <w:rPr>
                <w:color w:val="0D0D0D" w:themeColor="text1" w:themeTint="F2"/>
                <w:sz w:val="24"/>
                <w:szCs w:val="24"/>
                <w:shd w:val="clear" w:color="auto" w:fill="FFFFFF"/>
              </w:rPr>
              <w:lastRenderedPageBreak/>
              <w:t xml:space="preserve">координацию деятельности органов исполнительной власти, в том числе организует согласование принимаемых решений в области проектной деятельности. </w:t>
            </w:r>
          </w:p>
        </w:tc>
        <w:tc>
          <w:tcPr>
            <w:tcW w:w="2606" w:type="dxa"/>
          </w:tcPr>
          <w:p w14:paraId="754D7B0C" w14:textId="733BC128" w:rsidR="001B677B" w:rsidRPr="00DA43E0" w:rsidRDefault="001B677B" w:rsidP="001B677B">
            <w:pPr>
              <w:tabs>
                <w:tab w:val="left" w:pos="540"/>
              </w:tabs>
              <w:contextualSpacing/>
              <w:jc w:val="both"/>
              <w:rPr>
                <w:sz w:val="24"/>
                <w:szCs w:val="24"/>
              </w:rPr>
            </w:pPr>
            <w:r w:rsidRPr="00DA43E0">
              <w:rPr>
                <w:sz w:val="24"/>
                <w:szCs w:val="24"/>
              </w:rPr>
              <w:lastRenderedPageBreak/>
              <w:t xml:space="preserve">Знать: основные </w:t>
            </w:r>
            <w:r w:rsidR="004E5C12" w:rsidRPr="00DA43E0">
              <w:rPr>
                <w:sz w:val="24"/>
                <w:szCs w:val="24"/>
              </w:rPr>
              <w:lastRenderedPageBreak/>
              <w:t>подходы к обеспечению</w:t>
            </w:r>
            <w:r w:rsidRPr="00DA43E0">
              <w:rPr>
                <w:sz w:val="24"/>
                <w:szCs w:val="24"/>
              </w:rPr>
              <w:t xml:space="preserve"> взаимодействия органов государственной власти и местного самоуправления, в ходе реализации приоритетных проектов</w:t>
            </w:r>
          </w:p>
          <w:p w14:paraId="3EABC6D4" w14:textId="38766AA1" w:rsidR="001B677B" w:rsidRPr="00DA43E0" w:rsidRDefault="001B677B" w:rsidP="001B677B">
            <w:pPr>
              <w:jc w:val="both"/>
              <w:rPr>
                <w:sz w:val="24"/>
                <w:szCs w:val="24"/>
              </w:rPr>
            </w:pPr>
            <w:r w:rsidRPr="00DA43E0">
              <w:rPr>
                <w:sz w:val="24"/>
                <w:szCs w:val="24"/>
              </w:rPr>
              <w:t>Уметь: принимать согласованные решения в области проектной деятельности</w:t>
            </w:r>
          </w:p>
        </w:tc>
        <w:tc>
          <w:tcPr>
            <w:tcW w:w="2922" w:type="dxa"/>
          </w:tcPr>
          <w:p w14:paraId="5EF79A0A" w14:textId="5EA164B6" w:rsidR="001B677B" w:rsidRPr="00DA43E0" w:rsidRDefault="004E5C12" w:rsidP="001B677B">
            <w:pPr>
              <w:jc w:val="both"/>
              <w:rPr>
                <w:sz w:val="24"/>
                <w:szCs w:val="24"/>
              </w:rPr>
            </w:pPr>
            <w:r w:rsidRPr="00DA43E0">
              <w:rPr>
                <w:sz w:val="24"/>
                <w:szCs w:val="24"/>
              </w:rPr>
              <w:lastRenderedPageBreak/>
              <w:t xml:space="preserve">Предложите процедуру и </w:t>
            </w:r>
            <w:r w:rsidRPr="00DA43E0">
              <w:rPr>
                <w:sz w:val="24"/>
                <w:szCs w:val="24"/>
              </w:rPr>
              <w:lastRenderedPageBreak/>
              <w:t>порядок согласования управленческого решения для предоставленного национального проекта или государственной программы</w:t>
            </w:r>
          </w:p>
        </w:tc>
      </w:tr>
      <w:tr w:rsidR="001B677B" w:rsidRPr="00DA43E0" w14:paraId="6D3522BD" w14:textId="77777777" w:rsidTr="003C5340">
        <w:tc>
          <w:tcPr>
            <w:tcW w:w="2553" w:type="dxa"/>
            <w:vMerge/>
          </w:tcPr>
          <w:p w14:paraId="647CD4D1" w14:textId="77777777" w:rsidR="001B677B" w:rsidRPr="00DA43E0" w:rsidRDefault="001B677B" w:rsidP="001B677B">
            <w:pPr>
              <w:jc w:val="both"/>
              <w:rPr>
                <w:sz w:val="24"/>
                <w:szCs w:val="24"/>
              </w:rPr>
            </w:pPr>
          </w:p>
        </w:tc>
        <w:tc>
          <w:tcPr>
            <w:tcW w:w="2835" w:type="dxa"/>
          </w:tcPr>
          <w:p w14:paraId="23FD32D7" w14:textId="76D6B03B" w:rsidR="001B677B" w:rsidRPr="00DA43E0" w:rsidRDefault="001B677B" w:rsidP="001B677B">
            <w:pPr>
              <w:jc w:val="both"/>
              <w:rPr>
                <w:sz w:val="24"/>
                <w:szCs w:val="24"/>
              </w:rPr>
            </w:pPr>
            <w:r w:rsidRPr="00DA43E0">
              <w:rPr>
                <w:color w:val="0D0D0D" w:themeColor="text1" w:themeTint="F2"/>
                <w:sz w:val="24"/>
                <w:szCs w:val="24"/>
              </w:rPr>
              <w:t>3.Предлагает эффективные формы взаимодействия при реализации проектов, включая планирование и проведение совместных мероприятий, подготовку предложений по совершенствованию законодательства, обмену информацией, необходимой для реализации проектов.</w:t>
            </w:r>
          </w:p>
        </w:tc>
        <w:tc>
          <w:tcPr>
            <w:tcW w:w="2606" w:type="dxa"/>
          </w:tcPr>
          <w:p w14:paraId="4A5E4584" w14:textId="657EB468" w:rsidR="001B677B" w:rsidRPr="00DA43E0" w:rsidRDefault="001B677B" w:rsidP="001B677B">
            <w:pPr>
              <w:tabs>
                <w:tab w:val="left" w:pos="540"/>
              </w:tabs>
              <w:contextualSpacing/>
              <w:jc w:val="both"/>
              <w:rPr>
                <w:sz w:val="24"/>
                <w:szCs w:val="24"/>
              </w:rPr>
            </w:pPr>
            <w:r w:rsidRPr="00DA43E0">
              <w:rPr>
                <w:sz w:val="24"/>
                <w:szCs w:val="24"/>
              </w:rPr>
              <w:t>Знать: эффективные формы взаимодействия при реализации и</w:t>
            </w:r>
            <w:r w:rsidR="004E5C12" w:rsidRPr="00DA43E0">
              <w:rPr>
                <w:sz w:val="24"/>
                <w:szCs w:val="24"/>
              </w:rPr>
              <w:t xml:space="preserve"> </w:t>
            </w:r>
            <w:r w:rsidRPr="00DA43E0">
              <w:rPr>
                <w:sz w:val="24"/>
                <w:szCs w:val="24"/>
              </w:rPr>
              <w:t>проектов</w:t>
            </w:r>
          </w:p>
          <w:p w14:paraId="43941E93" w14:textId="1D9DC17B" w:rsidR="001B677B" w:rsidRPr="00DA43E0" w:rsidRDefault="001B677B" w:rsidP="001B677B">
            <w:pPr>
              <w:jc w:val="both"/>
              <w:rPr>
                <w:sz w:val="24"/>
                <w:szCs w:val="24"/>
              </w:rPr>
            </w:pPr>
            <w:r w:rsidRPr="00DA43E0">
              <w:rPr>
                <w:sz w:val="24"/>
                <w:szCs w:val="24"/>
              </w:rPr>
              <w:t>Уметь: планировать и проводить совместные мероприятия и готовить предложения по совершенствованию законодательства, необходимого для реализации проектов</w:t>
            </w:r>
          </w:p>
        </w:tc>
        <w:tc>
          <w:tcPr>
            <w:tcW w:w="2922" w:type="dxa"/>
          </w:tcPr>
          <w:p w14:paraId="2465B749" w14:textId="51E79CF9" w:rsidR="001B677B" w:rsidRPr="00DA43E0" w:rsidRDefault="004E5C12" w:rsidP="001B677B">
            <w:pPr>
              <w:jc w:val="both"/>
              <w:rPr>
                <w:sz w:val="24"/>
                <w:szCs w:val="24"/>
              </w:rPr>
            </w:pPr>
            <w:r w:rsidRPr="00DA43E0">
              <w:rPr>
                <w:sz w:val="24"/>
                <w:szCs w:val="24"/>
              </w:rPr>
              <w:t>Предложите формы практического взаимодействия, план совместных мероприятий  участников проектной деятельности для предоставленного национального проекта или государственной программы</w:t>
            </w:r>
          </w:p>
        </w:tc>
      </w:tr>
    </w:tbl>
    <w:p w14:paraId="72BCB392" w14:textId="77777777" w:rsidR="00BC2B42" w:rsidRPr="00BD7730" w:rsidRDefault="00BC2B42" w:rsidP="00BC2B42">
      <w:pPr>
        <w:ind w:hanging="142"/>
        <w:jc w:val="both"/>
        <w:rPr>
          <w:sz w:val="28"/>
          <w:szCs w:val="28"/>
        </w:rPr>
      </w:pPr>
    </w:p>
    <w:p w14:paraId="4B79D1FC" w14:textId="4CC83DB4" w:rsidR="00DF325C" w:rsidRPr="007E21A2" w:rsidRDefault="00145199" w:rsidP="00A847A7">
      <w:pPr>
        <w:pStyle w:val="1"/>
        <w:jc w:val="both"/>
        <w:rPr>
          <w:rFonts w:ascii="Times New Roman" w:hAnsi="Times New Roman" w:cs="Times New Roman"/>
          <w:b/>
          <w:color w:val="auto"/>
          <w:sz w:val="28"/>
          <w:szCs w:val="28"/>
        </w:rPr>
      </w:pPr>
      <w:bookmarkStart w:id="21" w:name="_Toc44319260"/>
      <w:bookmarkStart w:id="22" w:name="_Toc123049091"/>
      <w:r w:rsidRPr="007E21A2">
        <w:rPr>
          <w:rFonts w:ascii="Times New Roman" w:hAnsi="Times New Roman" w:cs="Times New Roman"/>
          <w:b/>
          <w:color w:val="auto"/>
          <w:sz w:val="28"/>
          <w:szCs w:val="28"/>
        </w:rPr>
        <w:t>8</w:t>
      </w:r>
      <w:r w:rsidR="00A847A7" w:rsidRPr="007E21A2">
        <w:rPr>
          <w:rFonts w:ascii="Times New Roman" w:hAnsi="Times New Roman" w:cs="Times New Roman"/>
          <w:b/>
          <w:color w:val="auto"/>
          <w:sz w:val="28"/>
          <w:szCs w:val="28"/>
        </w:rPr>
        <w:t xml:space="preserve">. Перечень основной </w:t>
      </w:r>
      <w:r w:rsidR="00C52F7B" w:rsidRPr="007E21A2">
        <w:rPr>
          <w:rFonts w:ascii="Times New Roman" w:hAnsi="Times New Roman" w:cs="Times New Roman"/>
          <w:b/>
          <w:color w:val="auto"/>
          <w:sz w:val="28"/>
          <w:szCs w:val="28"/>
        </w:rPr>
        <w:t>и дополнительной учебной литературы, необходимой для освоения</w:t>
      </w:r>
      <w:r w:rsidR="00CD6F6E" w:rsidRPr="007E21A2">
        <w:rPr>
          <w:rFonts w:ascii="Times New Roman" w:hAnsi="Times New Roman" w:cs="Times New Roman"/>
          <w:b/>
          <w:color w:val="auto"/>
          <w:sz w:val="28"/>
          <w:szCs w:val="28"/>
        </w:rPr>
        <w:t xml:space="preserve"> дисциплины</w:t>
      </w:r>
      <w:bookmarkEnd w:id="21"/>
      <w:bookmarkEnd w:id="22"/>
    </w:p>
    <w:p w14:paraId="01B6CE61" w14:textId="77777777" w:rsidR="00546537" w:rsidRPr="007E21A2" w:rsidRDefault="00546537" w:rsidP="00546537">
      <w:pPr>
        <w:ind w:firstLine="709"/>
        <w:rPr>
          <w:b/>
          <w:sz w:val="28"/>
        </w:rPr>
      </w:pPr>
      <w:bookmarkStart w:id="23" w:name="_Toc529452807"/>
      <w:bookmarkStart w:id="24" w:name="_Toc5797686"/>
      <w:r w:rsidRPr="007E21A2">
        <w:rPr>
          <w:b/>
          <w:sz w:val="28"/>
        </w:rPr>
        <w:t>8.1. Нормативные правовые акты</w:t>
      </w:r>
    </w:p>
    <w:p w14:paraId="5D1815C9" w14:textId="77777777" w:rsidR="00546537" w:rsidRPr="007E21A2" w:rsidRDefault="00546537" w:rsidP="00546537">
      <w:pPr>
        <w:widowControl/>
        <w:numPr>
          <w:ilvl w:val="0"/>
          <w:numId w:val="8"/>
        </w:numPr>
        <w:autoSpaceDE/>
        <w:autoSpaceDN/>
        <w:adjustRightInd/>
        <w:spacing w:line="360" w:lineRule="auto"/>
        <w:ind w:left="0" w:firstLine="709"/>
        <w:jc w:val="both"/>
        <w:rPr>
          <w:sz w:val="28"/>
          <w:szCs w:val="28"/>
        </w:rPr>
      </w:pPr>
      <w:r w:rsidRPr="007E21A2">
        <w:rPr>
          <w:sz w:val="28"/>
          <w:szCs w:val="28"/>
        </w:rPr>
        <w:t xml:space="preserve">Федеральный закон от 28 июня 2014 г. № 172-ФЗ «О стратегическом планировании в Российской Федерации» // Консорциум Кодекс. Электронный фонд правовой и нормативно-технической документации. – Режим доступа: http://docs.cntd.ru/document/420204138. </w:t>
      </w:r>
    </w:p>
    <w:p w14:paraId="0008A2DB" w14:textId="77777777" w:rsidR="00546537" w:rsidRPr="007E21A2" w:rsidRDefault="00546537" w:rsidP="00546537">
      <w:pPr>
        <w:widowControl/>
        <w:numPr>
          <w:ilvl w:val="0"/>
          <w:numId w:val="8"/>
        </w:numPr>
        <w:autoSpaceDE/>
        <w:autoSpaceDN/>
        <w:adjustRightInd/>
        <w:spacing w:line="360" w:lineRule="auto"/>
        <w:ind w:left="0" w:firstLine="709"/>
        <w:jc w:val="both"/>
        <w:rPr>
          <w:sz w:val="28"/>
          <w:szCs w:val="28"/>
        </w:rPr>
      </w:pPr>
      <w:r w:rsidRPr="007E21A2">
        <w:rPr>
          <w:sz w:val="28"/>
          <w:szCs w:val="28"/>
        </w:rPr>
        <w:t xml:space="preserve">Указ Президента Российской федерации от 30 июня 2016г. «О Совете при Президенте Российской Федерации по стратегическому развитию и приоритетным проектам» // Консорциум Кодекс. Электронный фонд правовой и нормативно-технической документации. – Режим доступа: http://docs.cntd.ru/document/420363054. </w:t>
      </w:r>
    </w:p>
    <w:p w14:paraId="665C6613" w14:textId="77777777" w:rsidR="00546537" w:rsidRPr="007E21A2" w:rsidRDefault="00546537" w:rsidP="00546537">
      <w:pPr>
        <w:widowControl/>
        <w:numPr>
          <w:ilvl w:val="0"/>
          <w:numId w:val="8"/>
        </w:numPr>
        <w:autoSpaceDE/>
        <w:autoSpaceDN/>
        <w:adjustRightInd/>
        <w:spacing w:line="360" w:lineRule="auto"/>
        <w:ind w:left="0" w:firstLine="709"/>
        <w:jc w:val="both"/>
        <w:rPr>
          <w:sz w:val="28"/>
          <w:szCs w:val="28"/>
        </w:rPr>
      </w:pPr>
      <w:r w:rsidRPr="007E21A2">
        <w:rPr>
          <w:sz w:val="28"/>
          <w:szCs w:val="28"/>
        </w:rPr>
        <w:t>Постановление Правительства РФ от 31.10.2018 N 1288 (ред. от 30.07.2019) "Об организации проектной деятельности в Правительстве Российской Федерации"</w:t>
      </w:r>
    </w:p>
    <w:p w14:paraId="01C4E1CA" w14:textId="77777777" w:rsidR="00546537" w:rsidRPr="007E21A2" w:rsidRDefault="00546537" w:rsidP="00546537">
      <w:pPr>
        <w:widowControl/>
        <w:numPr>
          <w:ilvl w:val="0"/>
          <w:numId w:val="8"/>
        </w:numPr>
        <w:autoSpaceDE/>
        <w:autoSpaceDN/>
        <w:adjustRightInd/>
        <w:spacing w:line="360" w:lineRule="auto"/>
        <w:ind w:left="0" w:firstLine="709"/>
        <w:jc w:val="both"/>
        <w:rPr>
          <w:sz w:val="28"/>
          <w:szCs w:val="28"/>
        </w:rPr>
      </w:pPr>
      <w:r w:rsidRPr="007E21A2">
        <w:rPr>
          <w:sz w:val="28"/>
          <w:szCs w:val="28"/>
        </w:rPr>
        <w:lastRenderedPageBreak/>
        <w:t>Приказ Министерства экономического развития Российской Федерации от 5 июня 2013 года № 304 «О Совете по внедрению проектного управления в федеральных органах исполнительной власти и органах государственной власти субъектов Российской Федерации» // Консорциум Кодекс. Электронный фонд правовой и нормативно-технической документации. – Режим доступа: http://docs.cntd.ru/document/499027162.</w:t>
      </w:r>
    </w:p>
    <w:p w14:paraId="7916BF4C" w14:textId="77777777" w:rsidR="00546537" w:rsidRPr="007E21A2" w:rsidRDefault="00546537" w:rsidP="00546537">
      <w:pPr>
        <w:widowControl/>
        <w:numPr>
          <w:ilvl w:val="0"/>
          <w:numId w:val="8"/>
        </w:numPr>
        <w:autoSpaceDE/>
        <w:autoSpaceDN/>
        <w:adjustRightInd/>
        <w:spacing w:line="360" w:lineRule="auto"/>
        <w:ind w:left="0" w:firstLine="709"/>
        <w:jc w:val="both"/>
        <w:rPr>
          <w:sz w:val="28"/>
          <w:szCs w:val="28"/>
        </w:rPr>
      </w:pPr>
      <w:r w:rsidRPr="007E21A2">
        <w:rPr>
          <w:sz w:val="28"/>
          <w:szCs w:val="28"/>
        </w:rPr>
        <w:t xml:space="preserve">Распоряжение Министерства экономического развития Российской Федерации от 14 апреля 2014 года № 26Р-АУ «Об утверждении Методических рекомендаций по внедрению проектного управления в органах исполнительной власти» // Консорциум Кодекс. Электронный фонд правовой и нормативно-технической документации. – Режим доступа: </w:t>
      </w:r>
      <w:hyperlink r:id="rId11" w:history="1">
        <w:r w:rsidRPr="007E21A2">
          <w:rPr>
            <w:rStyle w:val="af5"/>
            <w:color w:val="auto"/>
            <w:sz w:val="28"/>
            <w:szCs w:val="28"/>
          </w:rPr>
          <w:t>http://docs.cntd.ru/document/499091150</w:t>
        </w:r>
      </w:hyperlink>
      <w:r w:rsidRPr="007E21A2">
        <w:rPr>
          <w:sz w:val="28"/>
          <w:szCs w:val="28"/>
        </w:rPr>
        <w:t>.</w:t>
      </w:r>
    </w:p>
    <w:p w14:paraId="78B5BA4C" w14:textId="77777777" w:rsidR="00546537" w:rsidRPr="007E21A2" w:rsidRDefault="00546537" w:rsidP="00546537">
      <w:pPr>
        <w:widowControl/>
        <w:autoSpaceDE/>
        <w:autoSpaceDN/>
        <w:adjustRightInd/>
        <w:spacing w:line="360" w:lineRule="auto"/>
        <w:ind w:left="360"/>
        <w:jc w:val="both"/>
        <w:rPr>
          <w:sz w:val="28"/>
          <w:szCs w:val="28"/>
        </w:rPr>
      </w:pPr>
    </w:p>
    <w:p w14:paraId="6EB8F7E8" w14:textId="77777777" w:rsidR="00546537" w:rsidRPr="007E21A2" w:rsidRDefault="00546537" w:rsidP="00546537">
      <w:pPr>
        <w:spacing w:line="360" w:lineRule="auto"/>
        <w:ind w:firstLine="709"/>
        <w:jc w:val="both"/>
        <w:rPr>
          <w:sz w:val="28"/>
          <w:szCs w:val="28"/>
        </w:rPr>
      </w:pPr>
      <w:bookmarkStart w:id="25" w:name="_Toc529452805"/>
      <w:bookmarkStart w:id="26" w:name="_Toc5797684"/>
      <w:r w:rsidRPr="007E21A2">
        <w:rPr>
          <w:b/>
          <w:sz w:val="28"/>
          <w:szCs w:val="28"/>
        </w:rPr>
        <w:t>8.2. Основная литература</w:t>
      </w:r>
      <w:bookmarkEnd w:id="25"/>
      <w:bookmarkEnd w:id="26"/>
      <w:r w:rsidRPr="007E21A2">
        <w:rPr>
          <w:b/>
          <w:sz w:val="28"/>
          <w:szCs w:val="28"/>
        </w:rPr>
        <w:t xml:space="preserve">   </w:t>
      </w:r>
      <w:r w:rsidRPr="007E21A2">
        <w:rPr>
          <w:bCs/>
          <w:sz w:val="28"/>
          <w:szCs w:val="28"/>
        </w:rPr>
        <w:t xml:space="preserve">   </w:t>
      </w:r>
    </w:p>
    <w:p w14:paraId="37921F3A" w14:textId="77777777" w:rsidR="007347CD" w:rsidRDefault="007347CD" w:rsidP="00546537">
      <w:pPr>
        <w:pStyle w:val="a6"/>
        <w:numPr>
          <w:ilvl w:val="0"/>
          <w:numId w:val="22"/>
        </w:numPr>
        <w:spacing w:line="360" w:lineRule="auto"/>
        <w:ind w:left="0" w:firstLine="709"/>
        <w:jc w:val="both"/>
        <w:rPr>
          <w:sz w:val="28"/>
          <w:szCs w:val="28"/>
        </w:rPr>
      </w:pPr>
      <w:r w:rsidRPr="007347CD">
        <w:rPr>
          <w:sz w:val="28"/>
          <w:szCs w:val="28"/>
        </w:rPr>
        <w:t xml:space="preserve">Попов, Ю. И. Управление </w:t>
      </w:r>
      <w:proofErr w:type="gramStart"/>
      <w:r w:rsidRPr="007347CD">
        <w:rPr>
          <w:sz w:val="28"/>
          <w:szCs w:val="28"/>
        </w:rPr>
        <w:t>проектами :</w:t>
      </w:r>
      <w:proofErr w:type="gramEnd"/>
      <w:r w:rsidRPr="007347CD">
        <w:rPr>
          <w:sz w:val="28"/>
          <w:szCs w:val="28"/>
        </w:rPr>
        <w:t xml:space="preserve"> учебное пособие / Ю. И. Попов, О. В. Яковенко. — </w:t>
      </w:r>
      <w:proofErr w:type="gramStart"/>
      <w:r w:rsidRPr="007347CD">
        <w:rPr>
          <w:sz w:val="28"/>
          <w:szCs w:val="28"/>
        </w:rPr>
        <w:t>Москва :</w:t>
      </w:r>
      <w:proofErr w:type="gramEnd"/>
      <w:r w:rsidRPr="007347CD">
        <w:rPr>
          <w:sz w:val="28"/>
          <w:szCs w:val="28"/>
        </w:rPr>
        <w:t xml:space="preserve"> ИНФРА-М, 2021. — 208 с. — (Учебники для программы МВА). - ЭБС ZNANIUM.com. - URL: https://znanium.com/catalog/product/1153780 (дата обращения: </w:t>
      </w:r>
      <w:proofErr w:type="gramStart"/>
      <w:r w:rsidRPr="007347CD">
        <w:rPr>
          <w:sz w:val="28"/>
          <w:szCs w:val="28"/>
        </w:rPr>
        <w:t>21.12.2022 )</w:t>
      </w:r>
      <w:proofErr w:type="gramEnd"/>
      <w:r w:rsidRPr="007347CD">
        <w:rPr>
          <w:sz w:val="28"/>
          <w:szCs w:val="28"/>
        </w:rPr>
        <w:t xml:space="preserve">. – </w:t>
      </w:r>
      <w:proofErr w:type="gramStart"/>
      <w:r w:rsidRPr="007347CD">
        <w:rPr>
          <w:sz w:val="28"/>
          <w:szCs w:val="28"/>
        </w:rPr>
        <w:t>Текст :</w:t>
      </w:r>
      <w:proofErr w:type="gramEnd"/>
      <w:r w:rsidRPr="007347CD">
        <w:rPr>
          <w:sz w:val="28"/>
          <w:szCs w:val="28"/>
        </w:rPr>
        <w:t xml:space="preserve"> электронный.         </w:t>
      </w:r>
    </w:p>
    <w:p w14:paraId="0C747A2F" w14:textId="77777777" w:rsidR="007347CD" w:rsidRDefault="007347CD" w:rsidP="007347CD">
      <w:pPr>
        <w:pStyle w:val="a6"/>
        <w:numPr>
          <w:ilvl w:val="0"/>
          <w:numId w:val="22"/>
        </w:numPr>
        <w:spacing w:line="360" w:lineRule="auto"/>
        <w:ind w:left="0" w:firstLine="709"/>
        <w:jc w:val="both"/>
        <w:rPr>
          <w:sz w:val="28"/>
          <w:szCs w:val="28"/>
        </w:rPr>
      </w:pPr>
      <w:r w:rsidRPr="007347CD">
        <w:rPr>
          <w:sz w:val="28"/>
          <w:szCs w:val="28"/>
        </w:rPr>
        <w:t xml:space="preserve">Шкурко, В. Е.  Управление рисками </w:t>
      </w:r>
      <w:proofErr w:type="gramStart"/>
      <w:r w:rsidRPr="007347CD">
        <w:rPr>
          <w:sz w:val="28"/>
          <w:szCs w:val="28"/>
        </w:rPr>
        <w:t>проекта :</w:t>
      </w:r>
      <w:proofErr w:type="gramEnd"/>
      <w:r w:rsidRPr="007347CD">
        <w:rPr>
          <w:sz w:val="28"/>
          <w:szCs w:val="28"/>
        </w:rPr>
        <w:t xml:space="preserve"> учебное пособие для вузов / В. Е. Шкурко ; под научной редакцией А. В. Гребенкина. — 2-е изд. — </w:t>
      </w:r>
      <w:proofErr w:type="gramStart"/>
      <w:r w:rsidRPr="007347CD">
        <w:rPr>
          <w:sz w:val="28"/>
          <w:szCs w:val="28"/>
        </w:rPr>
        <w:t>Москва :</w:t>
      </w:r>
      <w:proofErr w:type="gramEnd"/>
      <w:r w:rsidRPr="007347CD">
        <w:rPr>
          <w:sz w:val="28"/>
          <w:szCs w:val="28"/>
        </w:rPr>
        <w:t xml:space="preserve"> Издательство </w:t>
      </w:r>
      <w:proofErr w:type="spellStart"/>
      <w:r w:rsidRPr="007347CD">
        <w:rPr>
          <w:sz w:val="28"/>
          <w:szCs w:val="28"/>
        </w:rPr>
        <w:t>Юрайт</w:t>
      </w:r>
      <w:proofErr w:type="spellEnd"/>
      <w:r w:rsidRPr="007347CD">
        <w:rPr>
          <w:sz w:val="28"/>
          <w:szCs w:val="28"/>
        </w:rPr>
        <w:t xml:space="preserve">, 2022. — 182 с. — (Высшее образование). —  Образовательная платформа </w:t>
      </w:r>
      <w:proofErr w:type="spellStart"/>
      <w:r w:rsidRPr="007347CD">
        <w:rPr>
          <w:sz w:val="28"/>
          <w:szCs w:val="28"/>
        </w:rPr>
        <w:t>Юрайт</w:t>
      </w:r>
      <w:proofErr w:type="spellEnd"/>
      <w:r w:rsidRPr="007347CD">
        <w:rPr>
          <w:sz w:val="28"/>
          <w:szCs w:val="28"/>
        </w:rPr>
        <w:t xml:space="preserve"> [сайт]. — URL: https://urait.ru/bcode/493673 (дата обращения: 26.12.2022). — </w:t>
      </w:r>
      <w:proofErr w:type="gramStart"/>
      <w:r w:rsidRPr="007347CD">
        <w:rPr>
          <w:sz w:val="28"/>
          <w:szCs w:val="28"/>
        </w:rPr>
        <w:t>Текст :</w:t>
      </w:r>
      <w:proofErr w:type="gramEnd"/>
      <w:r w:rsidRPr="007347CD">
        <w:rPr>
          <w:sz w:val="28"/>
          <w:szCs w:val="28"/>
        </w:rPr>
        <w:t xml:space="preserve"> электронный.</w:t>
      </w:r>
    </w:p>
    <w:p w14:paraId="4D4CFA4A" w14:textId="21F34395" w:rsidR="00085D05" w:rsidRPr="007347CD" w:rsidRDefault="007347CD" w:rsidP="007347CD">
      <w:pPr>
        <w:pStyle w:val="a6"/>
        <w:numPr>
          <w:ilvl w:val="0"/>
          <w:numId w:val="22"/>
        </w:numPr>
        <w:spacing w:line="360" w:lineRule="auto"/>
        <w:ind w:left="0" w:firstLine="709"/>
        <w:jc w:val="both"/>
        <w:rPr>
          <w:sz w:val="28"/>
          <w:szCs w:val="28"/>
        </w:rPr>
      </w:pPr>
      <w:r w:rsidRPr="007347CD">
        <w:rPr>
          <w:sz w:val="28"/>
          <w:szCs w:val="28"/>
        </w:rPr>
        <w:t xml:space="preserve">Управление </w:t>
      </w:r>
      <w:proofErr w:type="gramStart"/>
      <w:r w:rsidRPr="007347CD">
        <w:rPr>
          <w:sz w:val="28"/>
          <w:szCs w:val="28"/>
        </w:rPr>
        <w:t>проектами :</w:t>
      </w:r>
      <w:proofErr w:type="gramEnd"/>
      <w:r w:rsidRPr="007347CD">
        <w:rPr>
          <w:sz w:val="28"/>
          <w:szCs w:val="28"/>
        </w:rPr>
        <w:t xml:space="preserve"> учебник и практикум для вузов / А. И. Балашов, Е. М. Рогова, М. В. Тихонова, Е. А. Ткаченко ; под общей редакцией Е. М. Роговой. — </w:t>
      </w:r>
      <w:proofErr w:type="gramStart"/>
      <w:r w:rsidRPr="007347CD">
        <w:rPr>
          <w:sz w:val="28"/>
          <w:szCs w:val="28"/>
        </w:rPr>
        <w:t>Москва :</w:t>
      </w:r>
      <w:proofErr w:type="gramEnd"/>
      <w:r w:rsidRPr="007347CD">
        <w:rPr>
          <w:sz w:val="28"/>
          <w:szCs w:val="28"/>
        </w:rPr>
        <w:t xml:space="preserve"> Издательство </w:t>
      </w:r>
      <w:proofErr w:type="spellStart"/>
      <w:r w:rsidRPr="007347CD">
        <w:rPr>
          <w:sz w:val="28"/>
          <w:szCs w:val="28"/>
        </w:rPr>
        <w:t>Юрайт</w:t>
      </w:r>
      <w:proofErr w:type="spellEnd"/>
      <w:r w:rsidRPr="007347CD">
        <w:rPr>
          <w:sz w:val="28"/>
          <w:szCs w:val="28"/>
        </w:rPr>
        <w:t xml:space="preserve">, 2023. — 383 с. — (Высшее образование). —  Образовательная платформа </w:t>
      </w:r>
      <w:proofErr w:type="spellStart"/>
      <w:r w:rsidRPr="007347CD">
        <w:rPr>
          <w:sz w:val="28"/>
          <w:szCs w:val="28"/>
        </w:rPr>
        <w:t>Юрайт</w:t>
      </w:r>
      <w:proofErr w:type="spellEnd"/>
      <w:r w:rsidRPr="007347CD">
        <w:rPr>
          <w:sz w:val="28"/>
          <w:szCs w:val="28"/>
        </w:rPr>
        <w:t xml:space="preserve"> [сайт]. — URL: https://urait.ru/bcode/510590 (дата обращения: 21.12.2022). — </w:t>
      </w:r>
      <w:proofErr w:type="gramStart"/>
      <w:r w:rsidRPr="007347CD">
        <w:rPr>
          <w:sz w:val="28"/>
          <w:szCs w:val="28"/>
        </w:rPr>
        <w:t>Текст :</w:t>
      </w:r>
      <w:proofErr w:type="gramEnd"/>
      <w:r w:rsidRPr="007347CD">
        <w:rPr>
          <w:sz w:val="28"/>
          <w:szCs w:val="28"/>
        </w:rPr>
        <w:t xml:space="preserve"> электронный.</w:t>
      </w:r>
    </w:p>
    <w:p w14:paraId="7DF82828" w14:textId="77777777" w:rsidR="00546537" w:rsidRPr="007E21A2" w:rsidRDefault="00546537" w:rsidP="00546537">
      <w:pPr>
        <w:spacing w:line="360" w:lineRule="auto"/>
        <w:ind w:firstLine="709"/>
        <w:jc w:val="both"/>
        <w:rPr>
          <w:sz w:val="28"/>
          <w:szCs w:val="28"/>
        </w:rPr>
      </w:pPr>
      <w:r w:rsidRPr="007E21A2">
        <w:rPr>
          <w:b/>
          <w:sz w:val="28"/>
          <w:szCs w:val="28"/>
        </w:rPr>
        <w:t xml:space="preserve">8.3. Дополнительная литература.   </w:t>
      </w:r>
      <w:r w:rsidRPr="007E21A2">
        <w:rPr>
          <w:sz w:val="28"/>
          <w:szCs w:val="28"/>
        </w:rPr>
        <w:t xml:space="preserve">  </w:t>
      </w:r>
    </w:p>
    <w:p w14:paraId="5145B55F" w14:textId="77777777" w:rsidR="007347CD" w:rsidRDefault="007347CD" w:rsidP="00546537">
      <w:pPr>
        <w:pStyle w:val="a6"/>
        <w:numPr>
          <w:ilvl w:val="0"/>
          <w:numId w:val="22"/>
        </w:numPr>
        <w:spacing w:line="360" w:lineRule="auto"/>
        <w:ind w:left="0" w:firstLine="709"/>
        <w:jc w:val="both"/>
        <w:rPr>
          <w:sz w:val="28"/>
          <w:szCs w:val="28"/>
        </w:rPr>
      </w:pPr>
      <w:r w:rsidRPr="007347CD">
        <w:rPr>
          <w:sz w:val="28"/>
          <w:szCs w:val="28"/>
        </w:rPr>
        <w:t>Поташева, Г. А. Управление проектами (проектный менеджмент</w:t>
      </w:r>
      <w:proofErr w:type="gramStart"/>
      <w:r w:rsidRPr="007347CD">
        <w:rPr>
          <w:sz w:val="28"/>
          <w:szCs w:val="28"/>
        </w:rPr>
        <w:t>) :</w:t>
      </w:r>
      <w:proofErr w:type="gramEnd"/>
      <w:r w:rsidRPr="007347CD">
        <w:rPr>
          <w:sz w:val="28"/>
          <w:szCs w:val="28"/>
        </w:rPr>
        <w:t xml:space="preserve"> учебное пособие / Г.А. Поташева. — </w:t>
      </w:r>
      <w:proofErr w:type="gramStart"/>
      <w:r w:rsidRPr="007347CD">
        <w:rPr>
          <w:sz w:val="28"/>
          <w:szCs w:val="28"/>
        </w:rPr>
        <w:t>Москва :</w:t>
      </w:r>
      <w:proofErr w:type="gramEnd"/>
      <w:r w:rsidRPr="007347CD">
        <w:rPr>
          <w:sz w:val="28"/>
          <w:szCs w:val="28"/>
        </w:rPr>
        <w:t xml:space="preserve"> ИНФРА-М, 2022. — 224 с. + Доп. </w:t>
      </w:r>
      <w:r w:rsidRPr="007347CD">
        <w:rPr>
          <w:sz w:val="28"/>
          <w:szCs w:val="28"/>
        </w:rPr>
        <w:lastRenderedPageBreak/>
        <w:t xml:space="preserve">материалы [Электронный ресурс]. — (Высшее образование: Бакалавриат). — DOI 10.12737/17508. - ЭБС ZNANIUM.com. - URL: https://znanium.com/catalog/product/1840953 (дата обращения: 16.12.2022). – </w:t>
      </w:r>
      <w:proofErr w:type="gramStart"/>
      <w:r w:rsidRPr="007347CD">
        <w:rPr>
          <w:sz w:val="28"/>
          <w:szCs w:val="28"/>
        </w:rPr>
        <w:t>Текст :</w:t>
      </w:r>
      <w:proofErr w:type="gramEnd"/>
      <w:r w:rsidRPr="007347CD">
        <w:rPr>
          <w:sz w:val="28"/>
          <w:szCs w:val="28"/>
        </w:rPr>
        <w:t xml:space="preserve"> электронный.</w:t>
      </w:r>
    </w:p>
    <w:p w14:paraId="7EA4141C" w14:textId="77777777" w:rsidR="007347CD" w:rsidRDefault="007347CD" w:rsidP="00546537">
      <w:pPr>
        <w:pStyle w:val="a6"/>
        <w:numPr>
          <w:ilvl w:val="0"/>
          <w:numId w:val="22"/>
        </w:numPr>
        <w:spacing w:line="360" w:lineRule="auto"/>
        <w:ind w:left="0" w:firstLine="709"/>
        <w:jc w:val="both"/>
        <w:rPr>
          <w:sz w:val="28"/>
          <w:szCs w:val="28"/>
        </w:rPr>
      </w:pPr>
      <w:r w:rsidRPr="007347CD">
        <w:rPr>
          <w:sz w:val="28"/>
          <w:szCs w:val="28"/>
        </w:rPr>
        <w:t xml:space="preserve">Проектное управление в коммерческой и публичной сферах: учебник /  С.И. Берлин,  Х.А. </w:t>
      </w:r>
      <w:proofErr w:type="spellStart"/>
      <w:r w:rsidRPr="007347CD">
        <w:rPr>
          <w:sz w:val="28"/>
          <w:szCs w:val="28"/>
        </w:rPr>
        <w:t>Константиниди</w:t>
      </w:r>
      <w:proofErr w:type="spellEnd"/>
      <w:r w:rsidRPr="007347CD">
        <w:rPr>
          <w:sz w:val="28"/>
          <w:szCs w:val="28"/>
        </w:rPr>
        <w:t xml:space="preserve">, Н.П. </w:t>
      </w:r>
      <w:proofErr w:type="spellStart"/>
      <w:r w:rsidRPr="007347CD">
        <w:rPr>
          <w:sz w:val="28"/>
          <w:szCs w:val="28"/>
        </w:rPr>
        <w:t>Бугакова</w:t>
      </w:r>
      <w:proofErr w:type="spellEnd"/>
      <w:r w:rsidRPr="007347CD">
        <w:rPr>
          <w:sz w:val="28"/>
          <w:szCs w:val="28"/>
        </w:rPr>
        <w:t xml:space="preserve"> [и др.],  под общ. ред. Х.А. </w:t>
      </w:r>
      <w:proofErr w:type="spellStart"/>
      <w:r w:rsidRPr="007347CD">
        <w:rPr>
          <w:sz w:val="28"/>
          <w:szCs w:val="28"/>
        </w:rPr>
        <w:t>Константиниди</w:t>
      </w:r>
      <w:proofErr w:type="spellEnd"/>
      <w:r w:rsidRPr="007347CD">
        <w:rPr>
          <w:sz w:val="28"/>
          <w:szCs w:val="28"/>
        </w:rPr>
        <w:t xml:space="preserve"> ;</w:t>
      </w:r>
      <w:proofErr w:type="spellStart"/>
      <w:r w:rsidRPr="007347CD">
        <w:rPr>
          <w:sz w:val="28"/>
          <w:szCs w:val="28"/>
        </w:rPr>
        <w:t>Финуниверситет</w:t>
      </w:r>
      <w:proofErr w:type="spellEnd"/>
      <w:r w:rsidRPr="007347CD">
        <w:rPr>
          <w:sz w:val="28"/>
          <w:szCs w:val="28"/>
        </w:rPr>
        <w:t xml:space="preserve">. - Москва: Вузовский учебник, 2020. - 364 с. – (Высшее образование: Бакалавриат). - ЭБС ZNANIUM.com. – URL: https://znanium.com/catalog/product/1055130 (дата обращения: 26.12.2022). – </w:t>
      </w:r>
      <w:proofErr w:type="gramStart"/>
      <w:r w:rsidRPr="007347CD">
        <w:rPr>
          <w:sz w:val="28"/>
          <w:szCs w:val="28"/>
        </w:rPr>
        <w:t>Текст :</w:t>
      </w:r>
      <w:proofErr w:type="gramEnd"/>
      <w:r w:rsidRPr="007347CD">
        <w:rPr>
          <w:sz w:val="28"/>
          <w:szCs w:val="28"/>
        </w:rPr>
        <w:t xml:space="preserve"> электронный.</w:t>
      </w:r>
    </w:p>
    <w:p w14:paraId="1BCE8B04" w14:textId="55371198" w:rsidR="00546537" w:rsidRPr="007E21A2" w:rsidRDefault="00546537" w:rsidP="00546537">
      <w:pPr>
        <w:pStyle w:val="a6"/>
        <w:numPr>
          <w:ilvl w:val="0"/>
          <w:numId w:val="22"/>
        </w:numPr>
        <w:spacing w:line="360" w:lineRule="auto"/>
        <w:ind w:left="0" w:firstLine="709"/>
        <w:jc w:val="both"/>
        <w:rPr>
          <w:sz w:val="28"/>
          <w:szCs w:val="28"/>
        </w:rPr>
      </w:pPr>
      <w:r w:rsidRPr="007E21A2">
        <w:rPr>
          <w:sz w:val="28"/>
          <w:szCs w:val="28"/>
        </w:rPr>
        <w:t xml:space="preserve"> </w:t>
      </w:r>
      <w:r w:rsidR="007347CD" w:rsidRPr="007347CD">
        <w:rPr>
          <w:sz w:val="28"/>
          <w:szCs w:val="28"/>
        </w:rPr>
        <w:t xml:space="preserve">Методы и риски управленческих решений. Зарубежный </w:t>
      </w:r>
      <w:proofErr w:type="gramStart"/>
      <w:r w:rsidR="007347CD" w:rsidRPr="007347CD">
        <w:rPr>
          <w:sz w:val="28"/>
          <w:szCs w:val="28"/>
        </w:rPr>
        <w:t>опыт :</w:t>
      </w:r>
      <w:proofErr w:type="gramEnd"/>
      <w:r w:rsidR="007347CD" w:rsidRPr="007347CD">
        <w:rPr>
          <w:sz w:val="28"/>
          <w:szCs w:val="28"/>
        </w:rPr>
        <w:t xml:space="preserve"> монография / В.З. Черняк, В.И. Ресин, А.В. Севостьянов [и др.]; под ред. д-ра экон. наук, проф. В.З. Черняка. — </w:t>
      </w:r>
      <w:proofErr w:type="gramStart"/>
      <w:r w:rsidR="007347CD" w:rsidRPr="007347CD">
        <w:rPr>
          <w:sz w:val="28"/>
          <w:szCs w:val="28"/>
        </w:rPr>
        <w:t>Москва :</w:t>
      </w:r>
      <w:proofErr w:type="gramEnd"/>
      <w:r w:rsidR="007347CD" w:rsidRPr="007347CD">
        <w:rPr>
          <w:sz w:val="28"/>
          <w:szCs w:val="28"/>
        </w:rPr>
        <w:t xml:space="preserve"> </w:t>
      </w:r>
      <w:proofErr w:type="spellStart"/>
      <w:r w:rsidR="007347CD" w:rsidRPr="007347CD">
        <w:rPr>
          <w:sz w:val="28"/>
          <w:szCs w:val="28"/>
        </w:rPr>
        <w:t>Русайнс</w:t>
      </w:r>
      <w:proofErr w:type="spellEnd"/>
      <w:r w:rsidR="007347CD" w:rsidRPr="007347CD">
        <w:rPr>
          <w:sz w:val="28"/>
          <w:szCs w:val="28"/>
        </w:rPr>
        <w:t xml:space="preserve">, 2020. — 229 с. — ЭБС BOOK.ru. — URL:https://book.ru/book/935055 (дата обращения: 26.12.2022). — </w:t>
      </w:r>
      <w:proofErr w:type="gramStart"/>
      <w:r w:rsidR="007347CD" w:rsidRPr="007347CD">
        <w:rPr>
          <w:sz w:val="28"/>
          <w:szCs w:val="28"/>
        </w:rPr>
        <w:t>Текст :</w:t>
      </w:r>
      <w:proofErr w:type="gramEnd"/>
      <w:r w:rsidR="007347CD" w:rsidRPr="007347CD">
        <w:rPr>
          <w:sz w:val="28"/>
          <w:szCs w:val="28"/>
        </w:rPr>
        <w:t xml:space="preserve"> электронный.</w:t>
      </w:r>
    </w:p>
    <w:p w14:paraId="7F80BF83" w14:textId="58BB188B" w:rsidR="00472CF0" w:rsidRPr="007E21A2" w:rsidRDefault="00472CF0" w:rsidP="00496C3E">
      <w:pPr>
        <w:pStyle w:val="1"/>
        <w:spacing w:before="0"/>
        <w:jc w:val="both"/>
        <w:rPr>
          <w:rFonts w:ascii="Times New Roman" w:hAnsi="Times New Roman" w:cs="Times New Roman"/>
          <w:b/>
          <w:color w:val="auto"/>
          <w:sz w:val="28"/>
          <w:szCs w:val="28"/>
        </w:rPr>
      </w:pPr>
      <w:bookmarkStart w:id="27" w:name="_Toc44319261"/>
      <w:bookmarkStart w:id="28" w:name="_Toc123049092"/>
      <w:r w:rsidRPr="007E21A2">
        <w:rPr>
          <w:rFonts w:ascii="Times New Roman" w:hAnsi="Times New Roman" w:cs="Times New Roman"/>
          <w:b/>
          <w:color w:val="auto"/>
          <w:sz w:val="28"/>
          <w:szCs w:val="28"/>
        </w:rPr>
        <w:t>9. Перечень ресурсов информационно-телекоммуникационной сети «Интернет», необходимых для освоения дисциплины</w:t>
      </w:r>
      <w:bookmarkEnd w:id="23"/>
      <w:bookmarkEnd w:id="24"/>
      <w:bookmarkEnd w:id="27"/>
      <w:bookmarkEnd w:id="28"/>
    </w:p>
    <w:p w14:paraId="54362B18" w14:textId="77777777" w:rsidR="00546537" w:rsidRPr="007E21A2" w:rsidRDefault="00546537" w:rsidP="00546537">
      <w:pPr>
        <w:pStyle w:val="a6"/>
        <w:numPr>
          <w:ilvl w:val="0"/>
          <w:numId w:val="23"/>
        </w:numPr>
        <w:spacing w:line="360" w:lineRule="auto"/>
        <w:ind w:left="0" w:firstLine="709"/>
        <w:jc w:val="both"/>
        <w:rPr>
          <w:sz w:val="28"/>
          <w:szCs w:val="28"/>
        </w:rPr>
      </w:pPr>
      <w:bookmarkStart w:id="29" w:name="_Toc44319262"/>
      <w:r w:rsidRPr="007E21A2">
        <w:rPr>
          <w:sz w:val="28"/>
          <w:szCs w:val="28"/>
        </w:rPr>
        <w:t>Правительство Российской Федерации.</w:t>
      </w:r>
      <w:r w:rsidRPr="007E21A2">
        <w:rPr>
          <w:bCs/>
          <w:sz w:val="28"/>
          <w:szCs w:val="28"/>
        </w:rPr>
        <w:t xml:space="preserve"> – </w:t>
      </w:r>
      <w:proofErr w:type="gramStart"/>
      <w:r w:rsidRPr="007E21A2">
        <w:rPr>
          <w:bCs/>
          <w:sz w:val="28"/>
          <w:szCs w:val="28"/>
        </w:rPr>
        <w:t xml:space="preserve">URL: </w:t>
      </w:r>
      <w:r w:rsidRPr="007E21A2">
        <w:rPr>
          <w:sz w:val="28"/>
          <w:szCs w:val="28"/>
        </w:rPr>
        <w:t xml:space="preserve"> http://government.ru/</w:t>
      </w:r>
      <w:proofErr w:type="gramEnd"/>
    </w:p>
    <w:p w14:paraId="3D2007BE" w14:textId="77777777" w:rsidR="00546537" w:rsidRPr="007E21A2" w:rsidRDefault="00546537" w:rsidP="00546537">
      <w:pPr>
        <w:pStyle w:val="a6"/>
        <w:numPr>
          <w:ilvl w:val="0"/>
          <w:numId w:val="23"/>
        </w:numPr>
        <w:spacing w:line="360" w:lineRule="auto"/>
        <w:ind w:left="0" w:firstLine="709"/>
        <w:jc w:val="both"/>
        <w:rPr>
          <w:sz w:val="28"/>
          <w:szCs w:val="28"/>
        </w:rPr>
      </w:pPr>
      <w:r w:rsidRPr="007E21A2">
        <w:rPr>
          <w:sz w:val="28"/>
          <w:szCs w:val="28"/>
        </w:rPr>
        <w:t xml:space="preserve">Министерство экономического развития Российской Федерации. </w:t>
      </w:r>
      <w:r w:rsidRPr="007E21A2">
        <w:rPr>
          <w:bCs/>
          <w:sz w:val="28"/>
          <w:szCs w:val="28"/>
        </w:rPr>
        <w:t xml:space="preserve">– URL: </w:t>
      </w:r>
      <w:r w:rsidRPr="007E21A2">
        <w:rPr>
          <w:sz w:val="28"/>
          <w:szCs w:val="28"/>
        </w:rPr>
        <w:t xml:space="preserve"> http://</w:t>
      </w:r>
      <w:hyperlink r:id="rId12" w:history="1">
        <w:r w:rsidRPr="007E21A2">
          <w:rPr>
            <w:rStyle w:val="af5"/>
            <w:rFonts w:eastAsiaTheme="majorEastAsia"/>
            <w:color w:val="auto"/>
            <w:sz w:val="28"/>
            <w:szCs w:val="28"/>
            <w:lang w:val="en-US"/>
          </w:rPr>
          <w:t>www</w:t>
        </w:r>
        <w:r w:rsidRPr="007E21A2">
          <w:rPr>
            <w:rStyle w:val="af5"/>
            <w:rFonts w:eastAsiaTheme="majorEastAsia"/>
            <w:color w:val="auto"/>
            <w:sz w:val="28"/>
            <w:szCs w:val="28"/>
          </w:rPr>
          <w:t>.</w:t>
        </w:r>
        <w:r w:rsidRPr="007E21A2">
          <w:rPr>
            <w:rStyle w:val="af5"/>
            <w:rFonts w:eastAsiaTheme="majorEastAsia"/>
            <w:color w:val="auto"/>
            <w:sz w:val="28"/>
            <w:szCs w:val="28"/>
            <w:lang w:val="en-US"/>
          </w:rPr>
          <w:t>economy</w:t>
        </w:r>
        <w:r w:rsidRPr="007E21A2">
          <w:rPr>
            <w:rStyle w:val="af5"/>
            <w:rFonts w:eastAsiaTheme="majorEastAsia"/>
            <w:color w:val="auto"/>
            <w:sz w:val="28"/>
            <w:szCs w:val="28"/>
          </w:rPr>
          <w:t>.</w:t>
        </w:r>
        <w:proofErr w:type="spellStart"/>
        <w:r w:rsidRPr="007E21A2">
          <w:rPr>
            <w:rStyle w:val="af5"/>
            <w:rFonts w:eastAsiaTheme="majorEastAsia"/>
            <w:color w:val="auto"/>
            <w:sz w:val="28"/>
            <w:szCs w:val="28"/>
            <w:lang w:val="en-US"/>
          </w:rPr>
          <w:t>gov</w:t>
        </w:r>
        <w:proofErr w:type="spellEnd"/>
        <w:r w:rsidRPr="007E21A2">
          <w:rPr>
            <w:rStyle w:val="af5"/>
            <w:rFonts w:eastAsiaTheme="majorEastAsia"/>
            <w:color w:val="auto"/>
            <w:sz w:val="28"/>
            <w:szCs w:val="28"/>
          </w:rPr>
          <w:t>.</w:t>
        </w:r>
        <w:proofErr w:type="spellStart"/>
        <w:r w:rsidRPr="007E21A2">
          <w:rPr>
            <w:rStyle w:val="af5"/>
            <w:rFonts w:eastAsiaTheme="majorEastAsia"/>
            <w:color w:val="auto"/>
            <w:sz w:val="28"/>
            <w:szCs w:val="28"/>
            <w:lang w:val="en-US"/>
          </w:rPr>
          <w:t>ru</w:t>
        </w:r>
        <w:proofErr w:type="spellEnd"/>
      </w:hyperlink>
    </w:p>
    <w:p w14:paraId="10D5DD91" w14:textId="77777777" w:rsidR="00546537" w:rsidRPr="007E21A2" w:rsidRDefault="00546537" w:rsidP="00546537">
      <w:pPr>
        <w:pStyle w:val="a6"/>
        <w:numPr>
          <w:ilvl w:val="0"/>
          <w:numId w:val="23"/>
        </w:numPr>
        <w:spacing w:line="360" w:lineRule="auto"/>
        <w:ind w:left="0" w:firstLine="709"/>
        <w:jc w:val="both"/>
        <w:rPr>
          <w:bCs/>
          <w:sz w:val="28"/>
          <w:szCs w:val="28"/>
          <w:lang w:val="en-US"/>
        </w:rPr>
      </w:pPr>
      <w:r w:rsidRPr="007E21A2">
        <w:rPr>
          <w:bCs/>
          <w:sz w:val="28"/>
          <w:szCs w:val="28"/>
        </w:rPr>
        <w:t xml:space="preserve">Аналитический центр при Правительстве Российской Федерации.   </w:t>
      </w:r>
      <w:bookmarkStart w:id="30" w:name="_Hlk24365033"/>
      <w:r w:rsidRPr="007E21A2">
        <w:rPr>
          <w:bCs/>
          <w:sz w:val="28"/>
          <w:szCs w:val="28"/>
          <w:lang w:val="en-US"/>
        </w:rPr>
        <w:t xml:space="preserve">– URL: </w:t>
      </w:r>
      <w:bookmarkEnd w:id="30"/>
      <w:r w:rsidRPr="007E21A2">
        <w:rPr>
          <w:bCs/>
          <w:sz w:val="28"/>
          <w:szCs w:val="28"/>
          <w:lang w:val="en-US"/>
        </w:rPr>
        <w:t>http://ac.gov.ru/.</w:t>
      </w:r>
    </w:p>
    <w:p w14:paraId="77A1B979" w14:textId="77777777" w:rsidR="00546537" w:rsidRPr="007E21A2" w:rsidRDefault="00546537" w:rsidP="00546537">
      <w:pPr>
        <w:pStyle w:val="a6"/>
        <w:numPr>
          <w:ilvl w:val="0"/>
          <w:numId w:val="23"/>
        </w:numPr>
        <w:spacing w:line="360" w:lineRule="auto"/>
        <w:ind w:left="0" w:firstLine="709"/>
        <w:jc w:val="both"/>
        <w:rPr>
          <w:bCs/>
          <w:sz w:val="28"/>
          <w:szCs w:val="28"/>
        </w:rPr>
      </w:pPr>
      <w:r w:rsidRPr="007E21A2">
        <w:rPr>
          <w:bCs/>
          <w:sz w:val="28"/>
          <w:szCs w:val="28"/>
        </w:rPr>
        <w:t xml:space="preserve">Агентство стратегических инициатив. – </w:t>
      </w:r>
      <w:bookmarkStart w:id="31" w:name="_Hlk24364424"/>
      <w:r w:rsidRPr="007E21A2">
        <w:rPr>
          <w:bCs/>
          <w:sz w:val="28"/>
          <w:szCs w:val="28"/>
        </w:rPr>
        <w:t>URL:</w:t>
      </w:r>
      <w:bookmarkEnd w:id="31"/>
      <w:r w:rsidRPr="007E21A2">
        <w:rPr>
          <w:bCs/>
          <w:sz w:val="28"/>
          <w:szCs w:val="28"/>
        </w:rPr>
        <w:t xml:space="preserve"> https://asi.ru</w:t>
      </w:r>
    </w:p>
    <w:p w14:paraId="125540D5" w14:textId="77777777" w:rsidR="00546537" w:rsidRPr="007E21A2" w:rsidRDefault="00546537" w:rsidP="00546537">
      <w:pPr>
        <w:pStyle w:val="a6"/>
        <w:numPr>
          <w:ilvl w:val="0"/>
          <w:numId w:val="23"/>
        </w:numPr>
        <w:spacing w:line="360" w:lineRule="auto"/>
        <w:ind w:left="0" w:firstLine="709"/>
        <w:jc w:val="both"/>
        <w:rPr>
          <w:bCs/>
          <w:sz w:val="28"/>
          <w:szCs w:val="28"/>
        </w:rPr>
      </w:pPr>
      <w:r w:rsidRPr="007E21A2">
        <w:rPr>
          <w:bCs/>
          <w:sz w:val="28"/>
          <w:szCs w:val="28"/>
        </w:rPr>
        <w:t>Центр оценки и развития проектного управления – URL: https://www.isopm.ru/metodicheskie_osnovy/gosts/</w:t>
      </w:r>
    </w:p>
    <w:p w14:paraId="6BA4F82E" w14:textId="77777777" w:rsidR="00546537" w:rsidRPr="007E21A2" w:rsidRDefault="00546537" w:rsidP="00546537">
      <w:pPr>
        <w:pStyle w:val="a6"/>
        <w:numPr>
          <w:ilvl w:val="0"/>
          <w:numId w:val="23"/>
        </w:numPr>
        <w:spacing w:line="360" w:lineRule="auto"/>
        <w:ind w:left="0" w:firstLine="709"/>
        <w:jc w:val="both"/>
        <w:rPr>
          <w:sz w:val="28"/>
          <w:szCs w:val="28"/>
        </w:rPr>
      </w:pPr>
      <w:r w:rsidRPr="007E21A2">
        <w:rPr>
          <w:sz w:val="28"/>
          <w:szCs w:val="28"/>
        </w:rPr>
        <w:t>Научно-практический журнал</w:t>
      </w:r>
      <w:r w:rsidRPr="007E21A2">
        <w:rPr>
          <w:b/>
          <w:sz w:val="28"/>
          <w:szCs w:val="28"/>
        </w:rPr>
        <w:t xml:space="preserve"> </w:t>
      </w:r>
      <w:r w:rsidRPr="007E21A2">
        <w:rPr>
          <w:sz w:val="28"/>
          <w:szCs w:val="28"/>
        </w:rPr>
        <w:t xml:space="preserve">Управленческие науки  </w:t>
      </w:r>
      <w:hyperlink r:id="rId13" w:history="1">
        <w:r w:rsidRPr="007E21A2">
          <w:rPr>
            <w:rStyle w:val="af5"/>
            <w:color w:val="auto"/>
            <w:sz w:val="28"/>
            <w:szCs w:val="28"/>
            <w:u w:val="none"/>
          </w:rPr>
          <w:t>https://managementscience.fa.ru/jour</w:t>
        </w:r>
      </w:hyperlink>
    </w:p>
    <w:p w14:paraId="32D1DD85" w14:textId="77777777" w:rsidR="00546537" w:rsidRPr="007E21A2" w:rsidRDefault="00546537" w:rsidP="00546537">
      <w:pPr>
        <w:spacing w:line="360" w:lineRule="auto"/>
        <w:jc w:val="both"/>
        <w:rPr>
          <w:sz w:val="28"/>
          <w:szCs w:val="28"/>
        </w:rPr>
      </w:pPr>
      <w:r w:rsidRPr="007E21A2">
        <w:rPr>
          <w:sz w:val="28"/>
          <w:szCs w:val="28"/>
        </w:rPr>
        <w:t xml:space="preserve">                        </w:t>
      </w:r>
    </w:p>
    <w:p w14:paraId="382C04DE" w14:textId="77777777" w:rsidR="00546537" w:rsidRPr="007E21A2" w:rsidRDefault="00546537" w:rsidP="00546537">
      <w:pPr>
        <w:spacing w:line="360" w:lineRule="auto"/>
        <w:jc w:val="both"/>
        <w:rPr>
          <w:b/>
          <w:sz w:val="28"/>
          <w:szCs w:val="28"/>
        </w:rPr>
      </w:pPr>
      <w:r w:rsidRPr="007E21A2">
        <w:rPr>
          <w:sz w:val="28"/>
          <w:szCs w:val="28"/>
        </w:rPr>
        <w:t xml:space="preserve">           </w:t>
      </w:r>
      <w:r w:rsidRPr="007E21A2">
        <w:rPr>
          <w:b/>
          <w:sz w:val="28"/>
          <w:szCs w:val="28"/>
        </w:rPr>
        <w:t>Электронные ресурсы БИК</w:t>
      </w:r>
    </w:p>
    <w:p w14:paraId="0BC3926B" w14:textId="77777777" w:rsidR="00546537" w:rsidRPr="007E21A2" w:rsidRDefault="00546537" w:rsidP="00546537">
      <w:pPr>
        <w:pStyle w:val="a6"/>
        <w:widowControl/>
        <w:numPr>
          <w:ilvl w:val="0"/>
          <w:numId w:val="24"/>
        </w:numPr>
        <w:autoSpaceDE/>
        <w:autoSpaceDN/>
        <w:adjustRightInd/>
        <w:spacing w:line="360" w:lineRule="auto"/>
        <w:ind w:left="0" w:firstLine="709"/>
        <w:contextualSpacing/>
        <w:rPr>
          <w:sz w:val="28"/>
          <w:szCs w:val="28"/>
        </w:rPr>
      </w:pPr>
      <w:r w:rsidRPr="007E21A2">
        <w:rPr>
          <w:sz w:val="28"/>
          <w:szCs w:val="28"/>
        </w:rPr>
        <w:t xml:space="preserve">Электронная библиотека Финансового университета (ЭБ) </w:t>
      </w:r>
      <w:hyperlink r:id="rId14" w:history="1">
        <w:r w:rsidRPr="007E21A2">
          <w:rPr>
            <w:rStyle w:val="af5"/>
            <w:color w:val="auto"/>
            <w:sz w:val="28"/>
            <w:szCs w:val="28"/>
          </w:rPr>
          <w:t>http://elib.fa.ru/</w:t>
        </w:r>
      </w:hyperlink>
    </w:p>
    <w:p w14:paraId="68D4B736" w14:textId="77777777" w:rsidR="00546537" w:rsidRPr="007E21A2" w:rsidRDefault="00546537" w:rsidP="00546537">
      <w:pPr>
        <w:pStyle w:val="a6"/>
        <w:widowControl/>
        <w:numPr>
          <w:ilvl w:val="0"/>
          <w:numId w:val="25"/>
        </w:numPr>
        <w:autoSpaceDE/>
        <w:autoSpaceDN/>
        <w:adjustRightInd/>
        <w:spacing w:line="360" w:lineRule="auto"/>
        <w:ind w:left="0" w:firstLine="709"/>
        <w:contextualSpacing/>
        <w:rPr>
          <w:sz w:val="28"/>
          <w:szCs w:val="28"/>
          <w:u w:val="single"/>
        </w:rPr>
      </w:pPr>
      <w:r w:rsidRPr="007E21A2">
        <w:rPr>
          <w:sz w:val="28"/>
          <w:szCs w:val="28"/>
        </w:rPr>
        <w:t xml:space="preserve">Электронно-библиотечная система BOOK.RU </w:t>
      </w:r>
      <w:hyperlink r:id="rId15" w:history="1">
        <w:r w:rsidRPr="007E21A2">
          <w:rPr>
            <w:rStyle w:val="af5"/>
            <w:color w:val="auto"/>
            <w:sz w:val="28"/>
            <w:szCs w:val="28"/>
          </w:rPr>
          <w:t>http://www.book.ru</w:t>
        </w:r>
      </w:hyperlink>
    </w:p>
    <w:p w14:paraId="43857021" w14:textId="77777777" w:rsidR="00546537" w:rsidRPr="007E21A2" w:rsidRDefault="00546537" w:rsidP="00546537">
      <w:pPr>
        <w:pStyle w:val="a6"/>
        <w:widowControl/>
        <w:numPr>
          <w:ilvl w:val="0"/>
          <w:numId w:val="25"/>
        </w:numPr>
        <w:autoSpaceDE/>
        <w:autoSpaceDN/>
        <w:adjustRightInd/>
        <w:spacing w:line="360" w:lineRule="auto"/>
        <w:ind w:left="0" w:firstLine="709"/>
        <w:contextualSpacing/>
        <w:rPr>
          <w:sz w:val="28"/>
          <w:szCs w:val="28"/>
        </w:rPr>
      </w:pPr>
      <w:r w:rsidRPr="007E21A2">
        <w:rPr>
          <w:sz w:val="28"/>
          <w:szCs w:val="28"/>
        </w:rPr>
        <w:lastRenderedPageBreak/>
        <w:t xml:space="preserve">Электронно-библиотечная система «Университетская библиотека ОНЛАЙН» </w:t>
      </w:r>
      <w:hyperlink r:id="rId16" w:history="1">
        <w:r w:rsidRPr="007E21A2">
          <w:rPr>
            <w:rStyle w:val="af5"/>
            <w:color w:val="auto"/>
            <w:sz w:val="28"/>
            <w:szCs w:val="28"/>
            <w:lang w:val="en-US"/>
          </w:rPr>
          <w:t>http</w:t>
        </w:r>
        <w:r w:rsidRPr="007E21A2">
          <w:rPr>
            <w:rStyle w:val="af5"/>
            <w:color w:val="auto"/>
            <w:sz w:val="28"/>
            <w:szCs w:val="28"/>
          </w:rPr>
          <w:t>://</w:t>
        </w:r>
        <w:proofErr w:type="spellStart"/>
        <w:r w:rsidRPr="007E21A2">
          <w:rPr>
            <w:rStyle w:val="af5"/>
            <w:color w:val="auto"/>
            <w:sz w:val="28"/>
            <w:szCs w:val="28"/>
            <w:lang w:val="en-US"/>
          </w:rPr>
          <w:t>biblioclub</w:t>
        </w:r>
        <w:proofErr w:type="spellEnd"/>
        <w:r w:rsidRPr="007E21A2">
          <w:rPr>
            <w:rStyle w:val="af5"/>
            <w:color w:val="auto"/>
            <w:sz w:val="28"/>
            <w:szCs w:val="28"/>
          </w:rPr>
          <w:t>.</w:t>
        </w:r>
        <w:proofErr w:type="spellStart"/>
        <w:r w:rsidRPr="007E21A2">
          <w:rPr>
            <w:rStyle w:val="af5"/>
            <w:color w:val="auto"/>
            <w:sz w:val="28"/>
            <w:szCs w:val="28"/>
            <w:lang w:val="en-US"/>
          </w:rPr>
          <w:t>ru</w:t>
        </w:r>
        <w:proofErr w:type="spellEnd"/>
        <w:r w:rsidRPr="007E21A2">
          <w:rPr>
            <w:rStyle w:val="af5"/>
            <w:color w:val="auto"/>
            <w:sz w:val="28"/>
            <w:szCs w:val="28"/>
          </w:rPr>
          <w:t>/</w:t>
        </w:r>
      </w:hyperlink>
    </w:p>
    <w:p w14:paraId="712B6FD6" w14:textId="77777777" w:rsidR="00546537" w:rsidRPr="007E21A2" w:rsidRDefault="00546537" w:rsidP="00546537">
      <w:pPr>
        <w:pStyle w:val="a6"/>
        <w:widowControl/>
        <w:numPr>
          <w:ilvl w:val="0"/>
          <w:numId w:val="25"/>
        </w:numPr>
        <w:autoSpaceDE/>
        <w:autoSpaceDN/>
        <w:adjustRightInd/>
        <w:spacing w:line="360" w:lineRule="auto"/>
        <w:ind w:left="0" w:firstLine="709"/>
        <w:contextualSpacing/>
        <w:rPr>
          <w:sz w:val="28"/>
          <w:szCs w:val="28"/>
          <w:u w:val="single"/>
        </w:rPr>
      </w:pPr>
      <w:r w:rsidRPr="007E21A2">
        <w:rPr>
          <w:sz w:val="28"/>
          <w:szCs w:val="28"/>
        </w:rPr>
        <w:t xml:space="preserve">Электронно-библиотечная система </w:t>
      </w:r>
      <w:proofErr w:type="spellStart"/>
      <w:r w:rsidRPr="007E21A2">
        <w:rPr>
          <w:sz w:val="28"/>
          <w:szCs w:val="28"/>
          <w:lang w:val="en-US"/>
        </w:rPr>
        <w:t>Znanium</w:t>
      </w:r>
      <w:proofErr w:type="spellEnd"/>
      <w:r w:rsidRPr="007E21A2">
        <w:rPr>
          <w:sz w:val="28"/>
          <w:szCs w:val="28"/>
        </w:rPr>
        <w:t xml:space="preserve"> </w:t>
      </w:r>
      <w:hyperlink r:id="rId17" w:history="1">
        <w:r w:rsidRPr="007E21A2">
          <w:rPr>
            <w:rStyle w:val="af5"/>
            <w:color w:val="auto"/>
            <w:sz w:val="28"/>
            <w:szCs w:val="28"/>
          </w:rPr>
          <w:t>http://www.znanium.com</w:t>
        </w:r>
      </w:hyperlink>
    </w:p>
    <w:p w14:paraId="0124742F" w14:textId="01077278" w:rsidR="00831165" w:rsidRDefault="00831165" w:rsidP="00546537">
      <w:pPr>
        <w:pStyle w:val="a6"/>
        <w:widowControl/>
        <w:numPr>
          <w:ilvl w:val="0"/>
          <w:numId w:val="25"/>
        </w:numPr>
        <w:autoSpaceDE/>
        <w:autoSpaceDN/>
        <w:adjustRightInd/>
        <w:spacing w:line="360" w:lineRule="auto"/>
        <w:ind w:left="0" w:firstLine="709"/>
        <w:contextualSpacing/>
        <w:rPr>
          <w:sz w:val="28"/>
          <w:szCs w:val="28"/>
        </w:rPr>
      </w:pPr>
      <w:r w:rsidRPr="00831165">
        <w:rPr>
          <w:sz w:val="28"/>
          <w:szCs w:val="28"/>
        </w:rPr>
        <w:t xml:space="preserve">Образовательная платформа </w:t>
      </w:r>
      <w:proofErr w:type="spellStart"/>
      <w:r w:rsidRPr="00831165">
        <w:rPr>
          <w:sz w:val="28"/>
          <w:szCs w:val="28"/>
        </w:rPr>
        <w:t>Юрайт</w:t>
      </w:r>
      <w:proofErr w:type="spellEnd"/>
      <w:r w:rsidRPr="00831165">
        <w:rPr>
          <w:sz w:val="28"/>
          <w:szCs w:val="28"/>
        </w:rPr>
        <w:t xml:space="preserve"> </w:t>
      </w:r>
      <w:hyperlink r:id="rId18" w:history="1">
        <w:r w:rsidRPr="00893AC4">
          <w:rPr>
            <w:rStyle w:val="af5"/>
            <w:sz w:val="28"/>
            <w:szCs w:val="28"/>
          </w:rPr>
          <w:t>https://urait.ru/</w:t>
        </w:r>
      </w:hyperlink>
    </w:p>
    <w:p w14:paraId="668E1BF8" w14:textId="69266603" w:rsidR="00546537" w:rsidRPr="007E21A2" w:rsidRDefault="00546537" w:rsidP="00546537">
      <w:pPr>
        <w:pStyle w:val="a6"/>
        <w:widowControl/>
        <w:numPr>
          <w:ilvl w:val="0"/>
          <w:numId w:val="25"/>
        </w:numPr>
        <w:autoSpaceDE/>
        <w:autoSpaceDN/>
        <w:adjustRightInd/>
        <w:spacing w:line="360" w:lineRule="auto"/>
        <w:ind w:left="0" w:firstLine="709"/>
        <w:contextualSpacing/>
        <w:rPr>
          <w:sz w:val="28"/>
          <w:szCs w:val="28"/>
        </w:rPr>
      </w:pPr>
      <w:r w:rsidRPr="007E21A2">
        <w:rPr>
          <w:sz w:val="28"/>
          <w:szCs w:val="28"/>
        </w:rPr>
        <w:t>Электронно-библиотечная система издательства Проспект http://ebs.prospekt.org/books</w:t>
      </w:r>
    </w:p>
    <w:p w14:paraId="74D3E609" w14:textId="77777777" w:rsidR="00546537" w:rsidRPr="007E21A2" w:rsidRDefault="00546537" w:rsidP="00546537">
      <w:pPr>
        <w:pStyle w:val="a6"/>
        <w:widowControl/>
        <w:numPr>
          <w:ilvl w:val="0"/>
          <w:numId w:val="25"/>
        </w:numPr>
        <w:autoSpaceDE/>
        <w:autoSpaceDN/>
        <w:adjustRightInd/>
        <w:spacing w:line="360" w:lineRule="auto"/>
        <w:ind w:left="0" w:firstLine="709"/>
        <w:contextualSpacing/>
        <w:rPr>
          <w:sz w:val="28"/>
          <w:szCs w:val="28"/>
        </w:rPr>
      </w:pPr>
      <w:r w:rsidRPr="007E21A2">
        <w:rPr>
          <w:sz w:val="28"/>
          <w:szCs w:val="28"/>
        </w:rPr>
        <w:t xml:space="preserve">Деловая онлайн-библиотека </w:t>
      </w:r>
      <w:proofErr w:type="spellStart"/>
      <w:r w:rsidRPr="007E21A2">
        <w:rPr>
          <w:sz w:val="28"/>
          <w:szCs w:val="28"/>
          <w:lang w:val="en-US"/>
        </w:rPr>
        <w:t>Alpina</w:t>
      </w:r>
      <w:proofErr w:type="spellEnd"/>
      <w:r w:rsidRPr="007E21A2">
        <w:rPr>
          <w:sz w:val="28"/>
          <w:szCs w:val="28"/>
        </w:rPr>
        <w:t xml:space="preserve"> </w:t>
      </w:r>
      <w:r w:rsidRPr="007E21A2">
        <w:rPr>
          <w:sz w:val="28"/>
          <w:szCs w:val="28"/>
          <w:lang w:val="en-US"/>
        </w:rPr>
        <w:t>Digital</w:t>
      </w:r>
      <w:r w:rsidRPr="007E21A2">
        <w:rPr>
          <w:sz w:val="28"/>
          <w:szCs w:val="28"/>
        </w:rPr>
        <w:t xml:space="preserve"> </w:t>
      </w:r>
      <w:hyperlink r:id="rId19" w:history="1">
        <w:r w:rsidRPr="007E21A2">
          <w:rPr>
            <w:rStyle w:val="af5"/>
            <w:color w:val="auto"/>
            <w:sz w:val="28"/>
            <w:szCs w:val="28"/>
            <w:lang w:val="en-US"/>
          </w:rPr>
          <w:t>http</w:t>
        </w:r>
        <w:r w:rsidRPr="007E21A2">
          <w:rPr>
            <w:rStyle w:val="af5"/>
            <w:color w:val="auto"/>
            <w:sz w:val="28"/>
            <w:szCs w:val="28"/>
          </w:rPr>
          <w:t>://</w:t>
        </w:r>
        <w:r w:rsidRPr="007E21A2">
          <w:rPr>
            <w:rStyle w:val="af5"/>
            <w:color w:val="auto"/>
            <w:sz w:val="28"/>
            <w:szCs w:val="28"/>
            <w:lang w:val="en-US"/>
          </w:rPr>
          <w:t>lib</w:t>
        </w:r>
        <w:r w:rsidRPr="007E21A2">
          <w:rPr>
            <w:rStyle w:val="af5"/>
            <w:color w:val="auto"/>
            <w:sz w:val="28"/>
            <w:szCs w:val="28"/>
          </w:rPr>
          <w:t>.</w:t>
        </w:r>
        <w:proofErr w:type="spellStart"/>
        <w:r w:rsidRPr="007E21A2">
          <w:rPr>
            <w:rStyle w:val="af5"/>
            <w:color w:val="auto"/>
            <w:sz w:val="28"/>
            <w:szCs w:val="28"/>
            <w:lang w:val="en-US"/>
          </w:rPr>
          <w:t>alpinadigital</w:t>
        </w:r>
        <w:proofErr w:type="spellEnd"/>
        <w:r w:rsidRPr="007E21A2">
          <w:rPr>
            <w:rStyle w:val="af5"/>
            <w:color w:val="auto"/>
            <w:sz w:val="28"/>
            <w:szCs w:val="28"/>
          </w:rPr>
          <w:t>.</w:t>
        </w:r>
        <w:proofErr w:type="spellStart"/>
        <w:r w:rsidRPr="007E21A2">
          <w:rPr>
            <w:rStyle w:val="af5"/>
            <w:color w:val="auto"/>
            <w:sz w:val="28"/>
            <w:szCs w:val="28"/>
            <w:lang w:val="en-US"/>
          </w:rPr>
          <w:t>ru</w:t>
        </w:r>
        <w:proofErr w:type="spellEnd"/>
        <w:r w:rsidRPr="007E21A2">
          <w:rPr>
            <w:rStyle w:val="af5"/>
            <w:color w:val="auto"/>
            <w:sz w:val="28"/>
            <w:szCs w:val="28"/>
          </w:rPr>
          <w:t>/</w:t>
        </w:r>
      </w:hyperlink>
    </w:p>
    <w:p w14:paraId="002CEB86" w14:textId="77777777" w:rsidR="00546537" w:rsidRPr="007E21A2" w:rsidRDefault="00546537" w:rsidP="00546537">
      <w:pPr>
        <w:pStyle w:val="a6"/>
        <w:widowControl/>
        <w:numPr>
          <w:ilvl w:val="0"/>
          <w:numId w:val="25"/>
        </w:numPr>
        <w:autoSpaceDE/>
        <w:autoSpaceDN/>
        <w:adjustRightInd/>
        <w:spacing w:line="360" w:lineRule="auto"/>
        <w:ind w:left="0" w:firstLine="709"/>
        <w:contextualSpacing/>
        <w:rPr>
          <w:sz w:val="28"/>
          <w:szCs w:val="28"/>
        </w:rPr>
      </w:pPr>
      <w:r w:rsidRPr="007E21A2">
        <w:rPr>
          <w:sz w:val="28"/>
          <w:szCs w:val="28"/>
        </w:rPr>
        <w:t xml:space="preserve">Научная электронная библиотека </w:t>
      </w:r>
      <w:proofErr w:type="spellStart"/>
      <w:r w:rsidRPr="007E21A2">
        <w:rPr>
          <w:sz w:val="28"/>
          <w:szCs w:val="28"/>
          <w:lang w:val="en-US"/>
        </w:rPr>
        <w:t>eLibrary</w:t>
      </w:r>
      <w:proofErr w:type="spellEnd"/>
      <w:r w:rsidRPr="007E21A2">
        <w:rPr>
          <w:sz w:val="28"/>
          <w:szCs w:val="28"/>
        </w:rPr>
        <w:t>.</w:t>
      </w:r>
      <w:proofErr w:type="spellStart"/>
      <w:r w:rsidRPr="007E21A2">
        <w:rPr>
          <w:sz w:val="28"/>
          <w:szCs w:val="28"/>
          <w:lang w:val="en-US"/>
        </w:rPr>
        <w:t>ru</w:t>
      </w:r>
      <w:proofErr w:type="spellEnd"/>
      <w:r w:rsidRPr="007E21A2">
        <w:rPr>
          <w:sz w:val="28"/>
          <w:szCs w:val="28"/>
        </w:rPr>
        <w:t xml:space="preserve"> </w:t>
      </w:r>
      <w:hyperlink r:id="rId20" w:history="1">
        <w:r w:rsidRPr="007E21A2">
          <w:rPr>
            <w:rStyle w:val="af5"/>
            <w:color w:val="auto"/>
            <w:sz w:val="28"/>
            <w:szCs w:val="28"/>
            <w:lang w:val="en-US"/>
          </w:rPr>
          <w:t>http</w:t>
        </w:r>
        <w:r w:rsidRPr="007E21A2">
          <w:rPr>
            <w:rStyle w:val="af5"/>
            <w:color w:val="auto"/>
            <w:sz w:val="28"/>
            <w:szCs w:val="28"/>
          </w:rPr>
          <w:t>://</w:t>
        </w:r>
        <w:proofErr w:type="spellStart"/>
        <w:r w:rsidRPr="007E21A2">
          <w:rPr>
            <w:rStyle w:val="af5"/>
            <w:color w:val="auto"/>
            <w:sz w:val="28"/>
            <w:szCs w:val="28"/>
            <w:lang w:val="en-US"/>
          </w:rPr>
          <w:t>elibrary</w:t>
        </w:r>
        <w:proofErr w:type="spellEnd"/>
        <w:r w:rsidRPr="007E21A2">
          <w:rPr>
            <w:rStyle w:val="af5"/>
            <w:color w:val="auto"/>
            <w:sz w:val="28"/>
            <w:szCs w:val="28"/>
          </w:rPr>
          <w:t>.</w:t>
        </w:r>
        <w:proofErr w:type="spellStart"/>
        <w:r w:rsidRPr="007E21A2">
          <w:rPr>
            <w:rStyle w:val="af5"/>
            <w:color w:val="auto"/>
            <w:sz w:val="28"/>
            <w:szCs w:val="28"/>
            <w:lang w:val="en-US"/>
          </w:rPr>
          <w:t>ru</w:t>
        </w:r>
        <w:proofErr w:type="spellEnd"/>
      </w:hyperlink>
      <w:r w:rsidRPr="007E21A2">
        <w:rPr>
          <w:sz w:val="28"/>
          <w:szCs w:val="28"/>
        </w:rPr>
        <w:t xml:space="preserve">  </w:t>
      </w:r>
    </w:p>
    <w:p w14:paraId="565417B8" w14:textId="77777777" w:rsidR="00546537" w:rsidRPr="007E21A2" w:rsidRDefault="00546537" w:rsidP="00546537">
      <w:pPr>
        <w:pStyle w:val="a6"/>
        <w:widowControl/>
        <w:numPr>
          <w:ilvl w:val="0"/>
          <w:numId w:val="25"/>
        </w:numPr>
        <w:autoSpaceDE/>
        <w:autoSpaceDN/>
        <w:adjustRightInd/>
        <w:spacing w:line="360" w:lineRule="auto"/>
        <w:ind w:left="0" w:firstLine="709"/>
        <w:contextualSpacing/>
        <w:rPr>
          <w:sz w:val="28"/>
          <w:szCs w:val="28"/>
        </w:rPr>
      </w:pPr>
      <w:r w:rsidRPr="007E21A2">
        <w:rPr>
          <w:sz w:val="28"/>
          <w:szCs w:val="28"/>
        </w:rPr>
        <w:t xml:space="preserve">Электронная библиотека </w:t>
      </w:r>
      <w:r w:rsidRPr="007E21A2">
        <w:rPr>
          <w:b/>
          <w:sz w:val="28"/>
          <w:szCs w:val="28"/>
        </w:rPr>
        <w:t xml:space="preserve"> </w:t>
      </w:r>
      <w:hyperlink r:id="rId21" w:history="1">
        <w:r w:rsidRPr="007E21A2">
          <w:rPr>
            <w:rStyle w:val="af5"/>
            <w:color w:val="auto"/>
            <w:sz w:val="28"/>
            <w:szCs w:val="28"/>
          </w:rPr>
          <w:t>http://grebennikon.ru</w:t>
        </w:r>
      </w:hyperlink>
    </w:p>
    <w:p w14:paraId="2EEF8E35" w14:textId="77777777" w:rsidR="00831165" w:rsidRPr="00831165" w:rsidRDefault="00546537" w:rsidP="00831165">
      <w:pPr>
        <w:pStyle w:val="a6"/>
        <w:widowControl/>
        <w:numPr>
          <w:ilvl w:val="0"/>
          <w:numId w:val="25"/>
        </w:numPr>
        <w:autoSpaceDE/>
        <w:autoSpaceDN/>
        <w:adjustRightInd/>
        <w:spacing w:line="360" w:lineRule="auto"/>
        <w:ind w:left="0" w:firstLine="709"/>
        <w:contextualSpacing/>
        <w:rPr>
          <w:rStyle w:val="af5"/>
          <w:color w:val="auto"/>
          <w:sz w:val="28"/>
          <w:szCs w:val="28"/>
          <w:u w:val="none"/>
        </w:rPr>
      </w:pPr>
      <w:r w:rsidRPr="007E21A2">
        <w:rPr>
          <w:sz w:val="28"/>
          <w:szCs w:val="28"/>
        </w:rPr>
        <w:t xml:space="preserve">Национальная электронная библиотека </w:t>
      </w:r>
      <w:hyperlink r:id="rId22" w:history="1">
        <w:r w:rsidRPr="007E21A2">
          <w:rPr>
            <w:rStyle w:val="af5"/>
            <w:color w:val="auto"/>
            <w:sz w:val="28"/>
            <w:szCs w:val="28"/>
          </w:rPr>
          <w:t>http://нэб.рф/</w:t>
        </w:r>
      </w:hyperlink>
      <w:bookmarkStart w:id="32" w:name="_Hlk122600119"/>
    </w:p>
    <w:p w14:paraId="7D9870FE" w14:textId="3F8D6885" w:rsidR="00831165" w:rsidRPr="00831165" w:rsidRDefault="00831165" w:rsidP="00831165">
      <w:pPr>
        <w:pStyle w:val="a6"/>
        <w:widowControl/>
        <w:numPr>
          <w:ilvl w:val="0"/>
          <w:numId w:val="25"/>
        </w:numPr>
        <w:autoSpaceDE/>
        <w:autoSpaceDN/>
        <w:adjustRightInd/>
        <w:spacing w:line="360" w:lineRule="auto"/>
        <w:ind w:left="0" w:firstLine="709"/>
        <w:contextualSpacing/>
        <w:rPr>
          <w:sz w:val="28"/>
          <w:szCs w:val="28"/>
        </w:rPr>
      </w:pPr>
      <w:r w:rsidRPr="00831165">
        <w:rPr>
          <w:color w:val="2C2D2E"/>
          <w:sz w:val="28"/>
          <w:szCs w:val="28"/>
          <w:shd w:val="clear" w:color="auto" w:fill="FFFFFF"/>
        </w:rPr>
        <w:t>Диссертации и авторефераты на сайте Высшей аттестационной комиссии (ВАК) </w:t>
      </w:r>
      <w:hyperlink r:id="rId23" w:tgtFrame="_blank" w:history="1">
        <w:r w:rsidRPr="00831165">
          <w:rPr>
            <w:color w:val="0000FF"/>
            <w:sz w:val="28"/>
            <w:szCs w:val="28"/>
            <w:u w:val="single"/>
            <w:shd w:val="clear" w:color="auto" w:fill="FFFFFF"/>
          </w:rPr>
          <w:t>https://vak.minobrnauki.gov.r</w:t>
        </w:r>
      </w:hyperlink>
      <w:r w:rsidRPr="00831165">
        <w:rPr>
          <w:color w:val="2C2D2E"/>
          <w:sz w:val="28"/>
          <w:szCs w:val="28"/>
          <w:shd w:val="clear" w:color="auto" w:fill="FFFFFF"/>
          <w:lang w:val="en-US"/>
        </w:rPr>
        <w:t>u</w:t>
      </w:r>
      <w:r w:rsidRPr="00831165">
        <w:rPr>
          <w:color w:val="2C2D2E"/>
          <w:sz w:val="28"/>
          <w:szCs w:val="28"/>
          <w:shd w:val="clear" w:color="auto" w:fill="FFFFFF"/>
        </w:rPr>
        <w:t>/</w:t>
      </w:r>
    </w:p>
    <w:bookmarkEnd w:id="32"/>
    <w:p w14:paraId="00FEAC32" w14:textId="7060AAA5" w:rsidR="00546537" w:rsidRDefault="00546537" w:rsidP="00831165">
      <w:pPr>
        <w:widowControl/>
        <w:autoSpaceDE/>
        <w:autoSpaceDN/>
        <w:adjustRightInd/>
        <w:spacing w:line="360" w:lineRule="auto"/>
        <w:contextualSpacing/>
        <w:rPr>
          <w:bCs/>
          <w:sz w:val="28"/>
          <w:szCs w:val="28"/>
        </w:rPr>
      </w:pPr>
    </w:p>
    <w:p w14:paraId="582C68B6" w14:textId="77777777" w:rsidR="00BC2B42" w:rsidRPr="00EF45BB" w:rsidRDefault="00BC2B42" w:rsidP="00EF45BB">
      <w:pPr>
        <w:pStyle w:val="1"/>
        <w:spacing w:before="0"/>
        <w:ind w:firstLine="709"/>
        <w:jc w:val="both"/>
        <w:rPr>
          <w:rFonts w:ascii="Times New Roman" w:hAnsi="Times New Roman" w:cs="Times New Roman"/>
          <w:b/>
          <w:color w:val="auto"/>
          <w:sz w:val="28"/>
          <w:szCs w:val="28"/>
        </w:rPr>
      </w:pPr>
      <w:bookmarkStart w:id="33" w:name="_Toc123049093"/>
      <w:r w:rsidRPr="00EF45BB">
        <w:rPr>
          <w:rFonts w:ascii="Times New Roman" w:hAnsi="Times New Roman" w:cs="Times New Roman"/>
          <w:b/>
          <w:color w:val="auto"/>
          <w:sz w:val="28"/>
          <w:szCs w:val="28"/>
        </w:rPr>
        <w:t>10. Методические указания для обучающихся по освоению дисциплины</w:t>
      </w:r>
      <w:bookmarkEnd w:id="33"/>
    </w:p>
    <w:p w14:paraId="369B2FB7" w14:textId="77777777" w:rsidR="000723BB" w:rsidRDefault="000723BB" w:rsidP="000723BB">
      <w:pPr>
        <w:jc w:val="center"/>
        <w:rPr>
          <w:b/>
          <w:sz w:val="28"/>
          <w:szCs w:val="28"/>
        </w:rPr>
      </w:pPr>
      <w:bookmarkStart w:id="34" w:name="_Toc44319263"/>
      <w:bookmarkStart w:id="35" w:name="_Toc123049094"/>
      <w:r>
        <w:rPr>
          <w:b/>
          <w:sz w:val="28"/>
          <w:szCs w:val="28"/>
        </w:rPr>
        <w:t xml:space="preserve">Эссе </w:t>
      </w:r>
    </w:p>
    <w:p w14:paraId="7A82562B" w14:textId="77777777" w:rsidR="000723BB" w:rsidRPr="00D148B1" w:rsidRDefault="000723BB" w:rsidP="000723BB">
      <w:pPr>
        <w:jc w:val="center"/>
        <w:rPr>
          <w:b/>
          <w:sz w:val="28"/>
          <w:szCs w:val="28"/>
        </w:rPr>
      </w:pPr>
    </w:p>
    <w:p w14:paraId="7530B5E4" w14:textId="77777777" w:rsidR="000723BB" w:rsidRPr="0053582A" w:rsidRDefault="000723BB" w:rsidP="000723BB">
      <w:pPr>
        <w:pStyle w:val="a6"/>
        <w:widowControl/>
        <w:numPr>
          <w:ilvl w:val="0"/>
          <w:numId w:val="36"/>
        </w:numPr>
        <w:spacing w:line="360" w:lineRule="auto"/>
        <w:ind w:left="0" w:firstLine="709"/>
        <w:contextualSpacing/>
        <w:jc w:val="both"/>
        <w:rPr>
          <w:sz w:val="28"/>
          <w:szCs w:val="28"/>
          <w:lang w:eastAsia="x-none"/>
        </w:rPr>
      </w:pPr>
      <w:r w:rsidRPr="0053582A">
        <w:rPr>
          <w:color w:val="000000"/>
          <w:sz w:val="28"/>
          <w:szCs w:val="28"/>
        </w:rPr>
        <w:t xml:space="preserve">Эссе </w:t>
      </w:r>
      <w:r w:rsidRPr="0053582A">
        <w:rPr>
          <w:sz w:val="28"/>
          <w:szCs w:val="28"/>
          <w:lang w:eastAsia="x-none"/>
        </w:rPr>
        <w:t>представляет собой</w:t>
      </w:r>
      <w:r w:rsidRPr="0053582A">
        <w:rPr>
          <w:b/>
          <w:sz w:val="28"/>
          <w:szCs w:val="28"/>
          <w:lang w:eastAsia="x-none"/>
        </w:rPr>
        <w:t xml:space="preserve"> </w:t>
      </w:r>
      <w:r w:rsidRPr="0053582A">
        <w:rPr>
          <w:sz w:val="28"/>
          <w:szCs w:val="28"/>
          <w:lang w:eastAsia="x-none"/>
        </w:rPr>
        <w:t xml:space="preserve">самостоятельное аргументированное сочинение-размышление студента над поставленной проблемой или вопросом, выражающее точку зрения автора. </w:t>
      </w:r>
    </w:p>
    <w:p w14:paraId="68BED8D9" w14:textId="77777777" w:rsidR="000723BB" w:rsidRPr="0053582A" w:rsidRDefault="000723BB" w:rsidP="000723BB">
      <w:pPr>
        <w:pStyle w:val="a6"/>
        <w:widowControl/>
        <w:numPr>
          <w:ilvl w:val="0"/>
          <w:numId w:val="36"/>
        </w:numPr>
        <w:suppressLineNumbers/>
        <w:autoSpaceDE/>
        <w:autoSpaceDN/>
        <w:adjustRightInd/>
        <w:spacing w:line="360" w:lineRule="auto"/>
        <w:ind w:left="0" w:firstLine="709"/>
        <w:contextualSpacing/>
        <w:jc w:val="both"/>
        <w:rPr>
          <w:sz w:val="28"/>
          <w:szCs w:val="28"/>
          <w:lang w:eastAsia="x-none"/>
        </w:rPr>
      </w:pPr>
      <w:r w:rsidRPr="0053582A">
        <w:rPr>
          <w:sz w:val="28"/>
          <w:szCs w:val="28"/>
          <w:lang w:eastAsia="x-none"/>
        </w:rPr>
        <w:t xml:space="preserve">Цель написания эссе состоит в развитии самостоятельности творческого мышления и письменного изложения собственных мыслей. </w:t>
      </w:r>
    </w:p>
    <w:p w14:paraId="7C91E1C2" w14:textId="77777777" w:rsidR="000723BB" w:rsidRPr="0053582A" w:rsidRDefault="000723BB" w:rsidP="000723BB">
      <w:pPr>
        <w:pStyle w:val="a6"/>
        <w:widowControl/>
        <w:numPr>
          <w:ilvl w:val="0"/>
          <w:numId w:val="36"/>
        </w:numPr>
        <w:suppressLineNumbers/>
        <w:autoSpaceDE/>
        <w:autoSpaceDN/>
        <w:adjustRightInd/>
        <w:spacing w:line="360" w:lineRule="auto"/>
        <w:ind w:left="0" w:firstLine="709"/>
        <w:contextualSpacing/>
        <w:jc w:val="both"/>
        <w:rPr>
          <w:bCs/>
          <w:sz w:val="28"/>
          <w:szCs w:val="28"/>
        </w:rPr>
      </w:pPr>
      <w:r w:rsidRPr="0053582A">
        <w:rPr>
          <w:bCs/>
          <w:sz w:val="28"/>
          <w:szCs w:val="28"/>
        </w:rPr>
        <w:t xml:space="preserve">Тематика эссе содержится в рабочих программах дисциплин (модулей). Тема эссе должна содержать в себе проблему или вопрос, мотивировать студента к размышлению.  </w:t>
      </w:r>
    </w:p>
    <w:p w14:paraId="038EC305" w14:textId="77777777" w:rsidR="000723BB" w:rsidRPr="0053582A" w:rsidRDefault="000723BB" w:rsidP="000723BB">
      <w:pPr>
        <w:pStyle w:val="a6"/>
        <w:widowControl/>
        <w:numPr>
          <w:ilvl w:val="0"/>
          <w:numId w:val="36"/>
        </w:numPr>
        <w:suppressLineNumbers/>
        <w:autoSpaceDE/>
        <w:autoSpaceDN/>
        <w:adjustRightInd/>
        <w:spacing w:line="360" w:lineRule="auto"/>
        <w:ind w:left="0" w:firstLine="709"/>
        <w:contextualSpacing/>
        <w:jc w:val="both"/>
        <w:rPr>
          <w:bCs/>
          <w:sz w:val="28"/>
          <w:szCs w:val="28"/>
        </w:rPr>
      </w:pPr>
      <w:r w:rsidRPr="0053582A">
        <w:rPr>
          <w:bCs/>
          <w:sz w:val="28"/>
          <w:szCs w:val="28"/>
        </w:rPr>
        <w:t xml:space="preserve">Написание эссе студентом ведется под методическим руководством преподавателя, ведущего семинарского занятия. </w:t>
      </w:r>
    </w:p>
    <w:p w14:paraId="16DC4DE4" w14:textId="77777777" w:rsidR="000723BB" w:rsidRPr="0053582A" w:rsidRDefault="000723BB" w:rsidP="000723BB">
      <w:pPr>
        <w:pStyle w:val="a6"/>
        <w:widowControl/>
        <w:numPr>
          <w:ilvl w:val="0"/>
          <w:numId w:val="36"/>
        </w:numPr>
        <w:suppressLineNumbers/>
        <w:autoSpaceDE/>
        <w:autoSpaceDN/>
        <w:adjustRightInd/>
        <w:spacing w:line="360" w:lineRule="auto"/>
        <w:ind w:left="0" w:firstLine="709"/>
        <w:contextualSpacing/>
        <w:jc w:val="both"/>
        <w:rPr>
          <w:bCs/>
          <w:sz w:val="28"/>
          <w:szCs w:val="28"/>
        </w:rPr>
      </w:pPr>
      <w:r w:rsidRPr="0053582A">
        <w:rPr>
          <w:bCs/>
          <w:sz w:val="28"/>
          <w:szCs w:val="28"/>
        </w:rPr>
        <w:t>Эссе должно содержать:</w:t>
      </w:r>
    </w:p>
    <w:p w14:paraId="1CA4EAB6" w14:textId="77777777" w:rsidR="000723BB" w:rsidRPr="0053582A" w:rsidRDefault="000723BB" w:rsidP="000723BB">
      <w:pPr>
        <w:pStyle w:val="a6"/>
        <w:widowControl/>
        <w:numPr>
          <w:ilvl w:val="0"/>
          <w:numId w:val="37"/>
        </w:numPr>
        <w:tabs>
          <w:tab w:val="left" w:pos="993"/>
          <w:tab w:val="left" w:pos="1276"/>
          <w:tab w:val="left" w:pos="1418"/>
          <w:tab w:val="left" w:pos="2552"/>
        </w:tabs>
        <w:suppressAutoHyphens/>
        <w:spacing w:line="360" w:lineRule="auto"/>
        <w:ind w:left="0" w:firstLine="709"/>
        <w:contextualSpacing/>
        <w:jc w:val="both"/>
        <w:rPr>
          <w:sz w:val="28"/>
          <w:szCs w:val="28"/>
        </w:rPr>
      </w:pPr>
      <w:r w:rsidRPr="0053582A">
        <w:rPr>
          <w:bCs/>
          <w:sz w:val="28"/>
          <w:szCs w:val="28"/>
        </w:rPr>
        <w:t>описание проблемы (вопроса), на который студент отвечает в ходе своего исследования (</w:t>
      </w:r>
      <w:r w:rsidRPr="0053582A">
        <w:rPr>
          <w:sz w:val="28"/>
          <w:szCs w:val="28"/>
        </w:rPr>
        <w:t xml:space="preserve">написать вступление (2–3 предложения, которые служат для последующей формулировки проблемы); сформулировать проблему, которая должна быть важна не только для автора, но и для других); </w:t>
      </w:r>
    </w:p>
    <w:p w14:paraId="7DCD1B82" w14:textId="77777777" w:rsidR="000723BB" w:rsidRPr="0053582A" w:rsidRDefault="000723BB" w:rsidP="000723BB">
      <w:pPr>
        <w:pStyle w:val="a6"/>
        <w:widowControl/>
        <w:numPr>
          <w:ilvl w:val="0"/>
          <w:numId w:val="37"/>
        </w:numPr>
        <w:tabs>
          <w:tab w:val="left" w:pos="993"/>
          <w:tab w:val="left" w:pos="1276"/>
          <w:tab w:val="left" w:pos="1418"/>
          <w:tab w:val="left" w:pos="2552"/>
        </w:tabs>
        <w:suppressAutoHyphens/>
        <w:spacing w:line="360" w:lineRule="auto"/>
        <w:ind w:left="0" w:firstLine="709"/>
        <w:contextualSpacing/>
        <w:jc w:val="both"/>
        <w:rPr>
          <w:sz w:val="28"/>
          <w:szCs w:val="28"/>
        </w:rPr>
      </w:pPr>
      <w:r w:rsidRPr="0053582A">
        <w:rPr>
          <w:bCs/>
          <w:sz w:val="28"/>
          <w:szCs w:val="28"/>
        </w:rPr>
        <w:lastRenderedPageBreak/>
        <w:t>теоретическое обоснование актуальности выбранной проблемы (вопроса) и изложение точки зрения автора относительно выбранной проблемы (вопроса) с использованием литературных источников (</w:t>
      </w:r>
      <w:r w:rsidRPr="0053582A">
        <w:rPr>
          <w:sz w:val="28"/>
          <w:szCs w:val="28"/>
        </w:rPr>
        <w:t xml:space="preserve">дать комментарии к проблеме; сформулировать авторское мнение и привести аргументацию); </w:t>
      </w:r>
    </w:p>
    <w:p w14:paraId="40A550CC" w14:textId="77777777" w:rsidR="000723BB" w:rsidRPr="0053582A" w:rsidRDefault="000723BB" w:rsidP="000723BB">
      <w:pPr>
        <w:pStyle w:val="a6"/>
        <w:widowControl/>
        <w:numPr>
          <w:ilvl w:val="0"/>
          <w:numId w:val="37"/>
        </w:numPr>
        <w:suppressLineNumbers/>
        <w:autoSpaceDE/>
        <w:autoSpaceDN/>
        <w:adjustRightInd/>
        <w:spacing w:line="360" w:lineRule="auto"/>
        <w:ind w:left="0" w:firstLine="709"/>
        <w:contextualSpacing/>
        <w:jc w:val="both"/>
        <w:rPr>
          <w:bCs/>
          <w:sz w:val="28"/>
          <w:szCs w:val="28"/>
        </w:rPr>
      </w:pPr>
      <w:r w:rsidRPr="0053582A">
        <w:rPr>
          <w:bCs/>
          <w:sz w:val="28"/>
          <w:szCs w:val="28"/>
        </w:rPr>
        <w:t>выводы, обобщающие авторскую позицию по поставленной проблеме (вопросу).</w:t>
      </w:r>
    </w:p>
    <w:p w14:paraId="211984A4" w14:textId="77777777" w:rsidR="000723BB" w:rsidRPr="0053582A" w:rsidRDefault="000723BB" w:rsidP="000723BB">
      <w:pPr>
        <w:pStyle w:val="a6"/>
        <w:widowControl/>
        <w:numPr>
          <w:ilvl w:val="0"/>
          <w:numId w:val="36"/>
        </w:numPr>
        <w:suppressLineNumbers/>
        <w:autoSpaceDE/>
        <w:autoSpaceDN/>
        <w:adjustRightInd/>
        <w:spacing w:line="360" w:lineRule="auto"/>
        <w:ind w:left="0" w:firstLine="709"/>
        <w:contextualSpacing/>
        <w:jc w:val="both"/>
        <w:rPr>
          <w:bCs/>
          <w:color w:val="000000"/>
          <w:sz w:val="28"/>
          <w:szCs w:val="28"/>
        </w:rPr>
      </w:pPr>
      <w:r w:rsidRPr="0053582A">
        <w:rPr>
          <w:bCs/>
          <w:color w:val="000000"/>
          <w:sz w:val="28"/>
          <w:szCs w:val="28"/>
        </w:rPr>
        <w:t>Требования к написанию эссе:</w:t>
      </w:r>
    </w:p>
    <w:p w14:paraId="6B025BF2" w14:textId="77777777" w:rsidR="000723BB" w:rsidRPr="0053582A" w:rsidRDefault="000723BB" w:rsidP="000723BB">
      <w:pPr>
        <w:pStyle w:val="a6"/>
        <w:widowControl/>
        <w:numPr>
          <w:ilvl w:val="0"/>
          <w:numId w:val="38"/>
        </w:numPr>
        <w:autoSpaceDE/>
        <w:autoSpaceDN/>
        <w:adjustRightInd/>
        <w:spacing w:line="360" w:lineRule="auto"/>
        <w:ind w:left="0" w:firstLine="709"/>
        <w:contextualSpacing/>
        <w:jc w:val="both"/>
        <w:rPr>
          <w:bCs/>
          <w:sz w:val="28"/>
          <w:szCs w:val="28"/>
        </w:rPr>
      </w:pPr>
      <w:r w:rsidRPr="0053582A">
        <w:rPr>
          <w:bCs/>
          <w:sz w:val="28"/>
          <w:szCs w:val="28"/>
        </w:rPr>
        <w:t>обоснованность и оригинальность постановки и решения проблемы или вопроса;</w:t>
      </w:r>
    </w:p>
    <w:p w14:paraId="548E40FC" w14:textId="77777777" w:rsidR="000723BB" w:rsidRPr="0053582A" w:rsidRDefault="000723BB" w:rsidP="000723BB">
      <w:pPr>
        <w:pStyle w:val="a6"/>
        <w:widowControl/>
        <w:numPr>
          <w:ilvl w:val="0"/>
          <w:numId w:val="38"/>
        </w:numPr>
        <w:autoSpaceDE/>
        <w:autoSpaceDN/>
        <w:adjustRightInd/>
        <w:spacing w:line="360" w:lineRule="auto"/>
        <w:ind w:left="0" w:firstLine="709"/>
        <w:contextualSpacing/>
        <w:jc w:val="both"/>
        <w:rPr>
          <w:bCs/>
          <w:sz w:val="28"/>
          <w:szCs w:val="28"/>
        </w:rPr>
      </w:pPr>
      <w:r w:rsidRPr="0053582A">
        <w:rPr>
          <w:bCs/>
          <w:sz w:val="28"/>
          <w:szCs w:val="28"/>
        </w:rPr>
        <w:t>аргументированность основных положений и выводов;</w:t>
      </w:r>
    </w:p>
    <w:p w14:paraId="705FD6F0" w14:textId="77777777" w:rsidR="000723BB" w:rsidRPr="0053582A" w:rsidRDefault="000723BB" w:rsidP="000723BB">
      <w:pPr>
        <w:pStyle w:val="a6"/>
        <w:widowControl/>
        <w:numPr>
          <w:ilvl w:val="0"/>
          <w:numId w:val="38"/>
        </w:numPr>
        <w:autoSpaceDE/>
        <w:autoSpaceDN/>
        <w:adjustRightInd/>
        <w:spacing w:line="360" w:lineRule="auto"/>
        <w:ind w:left="0" w:firstLine="709"/>
        <w:contextualSpacing/>
        <w:jc w:val="both"/>
        <w:rPr>
          <w:bCs/>
          <w:sz w:val="28"/>
          <w:szCs w:val="28"/>
        </w:rPr>
      </w:pPr>
      <w:r w:rsidRPr="0053582A">
        <w:rPr>
          <w:bCs/>
          <w:sz w:val="28"/>
          <w:szCs w:val="28"/>
        </w:rPr>
        <w:t>четкость и лаконичность изложения собственных мыслей.</w:t>
      </w:r>
    </w:p>
    <w:p w14:paraId="27C5BBC3" w14:textId="77777777" w:rsidR="000723BB" w:rsidRPr="0053582A" w:rsidRDefault="000723BB" w:rsidP="000723BB">
      <w:pPr>
        <w:pStyle w:val="a6"/>
        <w:widowControl/>
        <w:numPr>
          <w:ilvl w:val="0"/>
          <w:numId w:val="36"/>
        </w:numPr>
        <w:autoSpaceDE/>
        <w:autoSpaceDN/>
        <w:adjustRightInd/>
        <w:spacing w:line="360" w:lineRule="auto"/>
        <w:ind w:left="0" w:firstLine="709"/>
        <w:contextualSpacing/>
        <w:jc w:val="both"/>
        <w:rPr>
          <w:sz w:val="28"/>
          <w:szCs w:val="28"/>
        </w:rPr>
      </w:pPr>
      <w:r w:rsidRPr="0053582A">
        <w:rPr>
          <w:sz w:val="28"/>
          <w:szCs w:val="28"/>
        </w:rPr>
        <w:t>Объем эссе составляет 3-7 страниц.</w:t>
      </w:r>
    </w:p>
    <w:p w14:paraId="67C0E401" w14:textId="77777777" w:rsidR="000723BB" w:rsidRPr="0053582A" w:rsidRDefault="000723BB" w:rsidP="000723BB">
      <w:pPr>
        <w:pStyle w:val="a6"/>
        <w:widowControl/>
        <w:numPr>
          <w:ilvl w:val="0"/>
          <w:numId w:val="36"/>
        </w:numPr>
        <w:suppressLineNumbers/>
        <w:autoSpaceDE/>
        <w:autoSpaceDN/>
        <w:adjustRightInd/>
        <w:spacing w:line="360" w:lineRule="auto"/>
        <w:ind w:left="0" w:firstLine="709"/>
        <w:contextualSpacing/>
        <w:jc w:val="both"/>
        <w:rPr>
          <w:bCs/>
          <w:sz w:val="28"/>
          <w:szCs w:val="28"/>
        </w:rPr>
      </w:pPr>
      <w:r w:rsidRPr="0053582A">
        <w:rPr>
          <w:bCs/>
          <w:sz w:val="28"/>
          <w:szCs w:val="28"/>
        </w:rPr>
        <w:t>Оценка выполнения эссе осуществляется в ходе текущего контроля успеваемости студентов.</w:t>
      </w:r>
    </w:p>
    <w:p w14:paraId="59A3E4D7" w14:textId="77777777" w:rsidR="003C5340" w:rsidRDefault="003C5340" w:rsidP="00BC2B42">
      <w:pPr>
        <w:pStyle w:val="1"/>
        <w:spacing w:before="0"/>
        <w:jc w:val="both"/>
        <w:rPr>
          <w:rFonts w:ascii="Times New Roman" w:hAnsi="Times New Roman" w:cs="Times New Roman"/>
          <w:b/>
          <w:bCs/>
          <w:color w:val="auto"/>
          <w:sz w:val="28"/>
          <w:szCs w:val="28"/>
        </w:rPr>
      </w:pPr>
    </w:p>
    <w:p w14:paraId="5DD6653C" w14:textId="202C2C15" w:rsidR="00BC2B42" w:rsidRPr="007E21A2" w:rsidRDefault="00BC2B42" w:rsidP="00BC2B42">
      <w:pPr>
        <w:pStyle w:val="1"/>
        <w:spacing w:before="0"/>
        <w:jc w:val="both"/>
        <w:rPr>
          <w:rFonts w:ascii="Times New Roman" w:hAnsi="Times New Roman" w:cs="Times New Roman"/>
          <w:b/>
          <w:bCs/>
          <w:color w:val="auto"/>
          <w:sz w:val="28"/>
          <w:szCs w:val="28"/>
        </w:rPr>
      </w:pPr>
      <w:r w:rsidRPr="007E21A2">
        <w:rPr>
          <w:rFonts w:ascii="Times New Roman" w:hAnsi="Times New Roman" w:cs="Times New Roman"/>
          <w:b/>
          <w:bCs/>
          <w:color w:val="auto"/>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4"/>
      <w:bookmarkEnd w:id="35"/>
      <w:r w:rsidRPr="007E21A2">
        <w:rPr>
          <w:rFonts w:ascii="Times New Roman" w:hAnsi="Times New Roman" w:cs="Times New Roman"/>
          <w:b/>
          <w:bCs/>
          <w:color w:val="auto"/>
          <w:sz w:val="28"/>
          <w:szCs w:val="28"/>
        </w:rPr>
        <w:t xml:space="preserve"> </w:t>
      </w:r>
    </w:p>
    <w:p w14:paraId="04F6905C" w14:textId="77777777" w:rsidR="00BC2B42" w:rsidRPr="007E21A2" w:rsidRDefault="00BC2B42" w:rsidP="00BC2B42">
      <w:pPr>
        <w:jc w:val="both"/>
        <w:rPr>
          <w:b/>
          <w:bCs/>
          <w:sz w:val="28"/>
          <w:szCs w:val="28"/>
        </w:rPr>
      </w:pPr>
    </w:p>
    <w:p w14:paraId="020CB992" w14:textId="77777777" w:rsidR="00BC2B42" w:rsidRPr="007E21A2" w:rsidRDefault="00BC2B42" w:rsidP="00BC2B42">
      <w:pPr>
        <w:tabs>
          <w:tab w:val="left" w:pos="708"/>
        </w:tabs>
        <w:spacing w:line="360" w:lineRule="auto"/>
        <w:jc w:val="both"/>
        <w:rPr>
          <w:b/>
          <w:bCs/>
          <w:sz w:val="28"/>
          <w:szCs w:val="28"/>
        </w:rPr>
      </w:pPr>
      <w:r w:rsidRPr="007E21A2">
        <w:rPr>
          <w:b/>
          <w:bCs/>
          <w:sz w:val="28"/>
          <w:szCs w:val="28"/>
        </w:rPr>
        <w:t>11.1. Комплект лицензионного программного обеспечения:</w:t>
      </w:r>
    </w:p>
    <w:p w14:paraId="3D37C698" w14:textId="77777777" w:rsidR="00BC2B42" w:rsidRPr="007E21A2" w:rsidRDefault="00BC2B42" w:rsidP="00BC2B42">
      <w:pPr>
        <w:pStyle w:val="a6"/>
        <w:numPr>
          <w:ilvl w:val="0"/>
          <w:numId w:val="30"/>
        </w:numPr>
        <w:tabs>
          <w:tab w:val="left" w:pos="708"/>
        </w:tabs>
        <w:spacing w:line="360" w:lineRule="auto"/>
        <w:jc w:val="both"/>
        <w:rPr>
          <w:bCs/>
          <w:sz w:val="28"/>
          <w:szCs w:val="28"/>
        </w:rPr>
      </w:pPr>
      <w:r w:rsidRPr="007E21A2">
        <w:rPr>
          <w:bCs/>
          <w:sz w:val="28"/>
          <w:szCs w:val="28"/>
          <w:lang w:val="en-US"/>
        </w:rPr>
        <w:t>Windows</w:t>
      </w:r>
      <w:r w:rsidRPr="007E21A2">
        <w:rPr>
          <w:bCs/>
          <w:sz w:val="28"/>
          <w:szCs w:val="28"/>
        </w:rPr>
        <w:t xml:space="preserve"> </w:t>
      </w:r>
      <w:r w:rsidRPr="007E21A2">
        <w:rPr>
          <w:bCs/>
          <w:sz w:val="28"/>
          <w:szCs w:val="28"/>
          <w:lang w:val="en-US"/>
        </w:rPr>
        <w:t>Microsoft</w:t>
      </w:r>
      <w:r w:rsidRPr="007E21A2">
        <w:rPr>
          <w:bCs/>
          <w:sz w:val="28"/>
          <w:szCs w:val="28"/>
        </w:rPr>
        <w:t xml:space="preserve"> </w:t>
      </w:r>
      <w:r w:rsidRPr="007E21A2">
        <w:rPr>
          <w:bCs/>
          <w:sz w:val="28"/>
          <w:szCs w:val="28"/>
          <w:lang w:val="en-US"/>
        </w:rPr>
        <w:t>Office</w:t>
      </w:r>
      <w:r w:rsidRPr="007E21A2">
        <w:rPr>
          <w:bCs/>
          <w:sz w:val="28"/>
          <w:szCs w:val="28"/>
        </w:rPr>
        <w:t xml:space="preserve">, </w:t>
      </w:r>
    </w:p>
    <w:p w14:paraId="1FCA83AC" w14:textId="77777777" w:rsidR="00BC2B42" w:rsidRPr="007E21A2" w:rsidRDefault="00BC2B42" w:rsidP="00BC2B42">
      <w:pPr>
        <w:pStyle w:val="a6"/>
        <w:numPr>
          <w:ilvl w:val="0"/>
          <w:numId w:val="30"/>
        </w:numPr>
        <w:tabs>
          <w:tab w:val="left" w:pos="708"/>
        </w:tabs>
        <w:spacing w:line="360" w:lineRule="auto"/>
        <w:jc w:val="both"/>
        <w:rPr>
          <w:bCs/>
          <w:sz w:val="28"/>
          <w:szCs w:val="28"/>
        </w:rPr>
      </w:pPr>
      <w:r w:rsidRPr="007E21A2">
        <w:rPr>
          <w:bCs/>
          <w:sz w:val="28"/>
          <w:szCs w:val="28"/>
        </w:rPr>
        <w:t xml:space="preserve">Антивирус </w:t>
      </w:r>
      <w:r w:rsidRPr="007E21A2">
        <w:rPr>
          <w:rFonts w:eastAsia="Calibri"/>
          <w:bCs/>
          <w:kern w:val="32"/>
          <w:sz w:val="28"/>
          <w:szCs w:val="28"/>
          <w:lang w:val="en-US"/>
        </w:rPr>
        <w:t>Kaspersky</w:t>
      </w:r>
    </w:p>
    <w:p w14:paraId="372A2EC8" w14:textId="77777777" w:rsidR="00BC2B42" w:rsidRPr="007E21A2" w:rsidRDefault="00BC2B42" w:rsidP="00BC2B42">
      <w:pPr>
        <w:tabs>
          <w:tab w:val="left" w:pos="708"/>
        </w:tabs>
        <w:spacing w:line="360" w:lineRule="auto"/>
        <w:ind w:left="360"/>
        <w:jc w:val="both"/>
        <w:rPr>
          <w:b/>
          <w:bCs/>
          <w:sz w:val="28"/>
          <w:szCs w:val="28"/>
        </w:rPr>
      </w:pPr>
      <w:r w:rsidRPr="007E21A2">
        <w:rPr>
          <w:b/>
          <w:bCs/>
          <w:sz w:val="28"/>
          <w:szCs w:val="28"/>
        </w:rPr>
        <w:t>11.2. Современные профессиональные базы данных и информационные справочные системы:</w:t>
      </w:r>
    </w:p>
    <w:p w14:paraId="68518B91" w14:textId="77777777" w:rsidR="00BC2B42" w:rsidRPr="007E21A2" w:rsidRDefault="00BC2B42" w:rsidP="00BC2B42">
      <w:pPr>
        <w:pStyle w:val="a6"/>
        <w:widowControl/>
        <w:numPr>
          <w:ilvl w:val="0"/>
          <w:numId w:val="31"/>
        </w:numPr>
        <w:tabs>
          <w:tab w:val="left" w:pos="1134"/>
        </w:tabs>
        <w:autoSpaceDE/>
        <w:autoSpaceDN/>
        <w:adjustRightInd/>
        <w:spacing w:line="360" w:lineRule="auto"/>
        <w:jc w:val="both"/>
        <w:rPr>
          <w:spacing w:val="-12"/>
          <w:sz w:val="28"/>
          <w:szCs w:val="24"/>
        </w:rPr>
      </w:pPr>
      <w:r w:rsidRPr="007E21A2">
        <w:rPr>
          <w:spacing w:val="-12"/>
          <w:sz w:val="28"/>
          <w:szCs w:val="24"/>
        </w:rPr>
        <w:t>Справочная правовая система «</w:t>
      </w:r>
      <w:proofErr w:type="spellStart"/>
      <w:r w:rsidRPr="007E21A2">
        <w:rPr>
          <w:spacing w:val="-12"/>
          <w:sz w:val="28"/>
          <w:szCs w:val="24"/>
        </w:rPr>
        <w:t>КонсультантПлюс</w:t>
      </w:r>
      <w:proofErr w:type="spellEnd"/>
      <w:r w:rsidRPr="007E21A2">
        <w:rPr>
          <w:spacing w:val="-12"/>
          <w:sz w:val="28"/>
          <w:szCs w:val="24"/>
        </w:rPr>
        <w:t>» (</w:t>
      </w:r>
      <w:r w:rsidRPr="007E21A2">
        <w:rPr>
          <w:spacing w:val="-12"/>
          <w:sz w:val="28"/>
          <w:szCs w:val="24"/>
          <w:lang w:val="en-US"/>
        </w:rPr>
        <w:t>http</w:t>
      </w:r>
      <w:r w:rsidRPr="007E21A2">
        <w:rPr>
          <w:spacing w:val="-12"/>
          <w:sz w:val="28"/>
          <w:szCs w:val="24"/>
        </w:rPr>
        <w:t>://</w:t>
      </w:r>
      <w:hyperlink r:id="rId24" w:history="1">
        <w:r w:rsidRPr="007E21A2">
          <w:rPr>
            <w:spacing w:val="-12"/>
            <w:sz w:val="28"/>
            <w:szCs w:val="24"/>
            <w:u w:val="single"/>
            <w:lang w:val="en-US"/>
          </w:rPr>
          <w:t>www</w:t>
        </w:r>
        <w:r w:rsidRPr="007E21A2">
          <w:rPr>
            <w:spacing w:val="-12"/>
            <w:sz w:val="28"/>
            <w:szCs w:val="24"/>
            <w:u w:val="single"/>
          </w:rPr>
          <w:t>.</w:t>
        </w:r>
        <w:r w:rsidRPr="007E21A2">
          <w:rPr>
            <w:spacing w:val="-12"/>
            <w:sz w:val="28"/>
            <w:szCs w:val="24"/>
            <w:u w:val="single"/>
            <w:lang w:val="en-US"/>
          </w:rPr>
          <w:t>consultant</w:t>
        </w:r>
        <w:r w:rsidRPr="007E21A2">
          <w:rPr>
            <w:spacing w:val="-12"/>
            <w:sz w:val="28"/>
            <w:szCs w:val="24"/>
            <w:u w:val="single"/>
          </w:rPr>
          <w:t>.</w:t>
        </w:r>
        <w:proofErr w:type="spellStart"/>
        <w:r w:rsidRPr="007E21A2">
          <w:rPr>
            <w:spacing w:val="-12"/>
            <w:sz w:val="28"/>
            <w:szCs w:val="24"/>
            <w:u w:val="single"/>
            <w:lang w:val="en-US"/>
          </w:rPr>
          <w:t>ru</w:t>
        </w:r>
        <w:proofErr w:type="spellEnd"/>
      </w:hyperlink>
      <w:r w:rsidRPr="007E21A2">
        <w:rPr>
          <w:spacing w:val="-12"/>
          <w:sz w:val="28"/>
          <w:szCs w:val="24"/>
        </w:rPr>
        <w:t xml:space="preserve">). </w:t>
      </w:r>
    </w:p>
    <w:p w14:paraId="1B641C82" w14:textId="77777777" w:rsidR="00BC2B42" w:rsidRPr="007E21A2" w:rsidRDefault="00BC2B42" w:rsidP="00BC2B42">
      <w:pPr>
        <w:pStyle w:val="a6"/>
        <w:widowControl/>
        <w:numPr>
          <w:ilvl w:val="0"/>
          <w:numId w:val="31"/>
        </w:numPr>
        <w:tabs>
          <w:tab w:val="left" w:pos="1134"/>
        </w:tabs>
        <w:autoSpaceDE/>
        <w:autoSpaceDN/>
        <w:adjustRightInd/>
        <w:spacing w:line="360" w:lineRule="auto"/>
        <w:jc w:val="both"/>
        <w:rPr>
          <w:rFonts w:eastAsia="SimSun"/>
          <w:sz w:val="24"/>
          <w:szCs w:val="24"/>
          <w:lang w:eastAsia="ar-SA"/>
        </w:rPr>
      </w:pPr>
      <w:r w:rsidRPr="007E21A2">
        <w:rPr>
          <w:rFonts w:eastAsia="SimSun"/>
          <w:sz w:val="28"/>
          <w:szCs w:val="24"/>
          <w:lang w:eastAsia="ar-SA"/>
        </w:rPr>
        <w:t>Справочная правовая система «Гарант» (</w:t>
      </w:r>
      <w:r w:rsidRPr="007E21A2">
        <w:rPr>
          <w:rFonts w:eastAsia="SimSun"/>
          <w:sz w:val="28"/>
          <w:szCs w:val="24"/>
          <w:lang w:val="en-US" w:eastAsia="ar-SA"/>
        </w:rPr>
        <w:t>http</w:t>
      </w:r>
      <w:r w:rsidRPr="007E21A2">
        <w:rPr>
          <w:rFonts w:eastAsia="SimSun"/>
          <w:sz w:val="28"/>
          <w:szCs w:val="24"/>
          <w:lang w:eastAsia="ar-SA"/>
        </w:rPr>
        <w:t>://</w:t>
      </w:r>
      <w:hyperlink r:id="rId25" w:history="1">
        <w:r w:rsidRPr="007E21A2">
          <w:rPr>
            <w:rFonts w:eastAsia="SimSun"/>
            <w:sz w:val="28"/>
            <w:szCs w:val="24"/>
            <w:u w:val="single"/>
            <w:lang w:val="en-US" w:eastAsia="ar-SA"/>
          </w:rPr>
          <w:t>www</w:t>
        </w:r>
        <w:r w:rsidRPr="007E21A2">
          <w:rPr>
            <w:rFonts w:eastAsia="SimSun"/>
            <w:sz w:val="28"/>
            <w:szCs w:val="24"/>
            <w:u w:val="single"/>
            <w:lang w:eastAsia="ar-SA"/>
          </w:rPr>
          <w:t>.</w:t>
        </w:r>
        <w:proofErr w:type="spellStart"/>
        <w:r w:rsidRPr="007E21A2">
          <w:rPr>
            <w:rFonts w:eastAsia="SimSun"/>
            <w:sz w:val="28"/>
            <w:szCs w:val="24"/>
            <w:u w:val="single"/>
            <w:lang w:val="en-US" w:eastAsia="ar-SA"/>
          </w:rPr>
          <w:t>garant</w:t>
        </w:r>
        <w:proofErr w:type="spellEnd"/>
        <w:r w:rsidRPr="007E21A2">
          <w:rPr>
            <w:rFonts w:eastAsia="SimSun"/>
            <w:sz w:val="28"/>
            <w:szCs w:val="24"/>
            <w:u w:val="single"/>
            <w:lang w:eastAsia="ar-SA"/>
          </w:rPr>
          <w:t>.</w:t>
        </w:r>
        <w:proofErr w:type="spellStart"/>
        <w:r w:rsidRPr="007E21A2">
          <w:rPr>
            <w:rFonts w:eastAsia="SimSun"/>
            <w:sz w:val="28"/>
            <w:szCs w:val="24"/>
            <w:u w:val="single"/>
            <w:lang w:val="en-US" w:eastAsia="ar-SA"/>
          </w:rPr>
          <w:t>ru</w:t>
        </w:r>
        <w:proofErr w:type="spellEnd"/>
      </w:hyperlink>
      <w:r w:rsidRPr="007E21A2">
        <w:rPr>
          <w:rFonts w:eastAsia="SimSun"/>
          <w:sz w:val="28"/>
          <w:szCs w:val="24"/>
          <w:lang w:eastAsia="ar-SA"/>
        </w:rPr>
        <w:t>).</w:t>
      </w:r>
    </w:p>
    <w:p w14:paraId="6AA6711B" w14:textId="77777777" w:rsidR="00BC2B42" w:rsidRPr="007E21A2" w:rsidRDefault="00BC2B42" w:rsidP="00BC2B42">
      <w:pPr>
        <w:pStyle w:val="a6"/>
        <w:widowControl/>
        <w:numPr>
          <w:ilvl w:val="0"/>
          <w:numId w:val="31"/>
        </w:numPr>
        <w:tabs>
          <w:tab w:val="left" w:pos="708"/>
        </w:tabs>
        <w:autoSpaceDE/>
        <w:autoSpaceDN/>
        <w:adjustRightInd/>
        <w:spacing w:line="360" w:lineRule="auto"/>
        <w:jc w:val="both"/>
        <w:rPr>
          <w:bCs/>
          <w:sz w:val="28"/>
          <w:szCs w:val="28"/>
        </w:rPr>
      </w:pPr>
      <w:r w:rsidRPr="007E21A2">
        <w:rPr>
          <w:sz w:val="28"/>
          <w:szCs w:val="28"/>
        </w:rPr>
        <w:t>Информационно</w:t>
      </w:r>
      <w:r w:rsidRPr="007E21A2">
        <w:rPr>
          <w:bCs/>
          <w:sz w:val="28"/>
          <w:szCs w:val="28"/>
        </w:rPr>
        <w:t>-образовательный портал Финансового университета. -</w:t>
      </w:r>
      <w:r w:rsidRPr="007E21A2">
        <w:rPr>
          <w:sz w:val="28"/>
          <w:szCs w:val="28"/>
        </w:rPr>
        <w:t xml:space="preserve"> </w:t>
      </w:r>
      <w:hyperlink r:id="rId26" w:history="1">
        <w:r w:rsidRPr="007E21A2">
          <w:rPr>
            <w:bCs/>
            <w:sz w:val="28"/>
            <w:szCs w:val="28"/>
            <w:u w:val="single"/>
          </w:rPr>
          <w:t>http://portal.ufrf.ru</w:t>
        </w:r>
      </w:hyperlink>
      <w:r w:rsidRPr="007E21A2">
        <w:rPr>
          <w:bCs/>
          <w:sz w:val="28"/>
          <w:szCs w:val="28"/>
        </w:rPr>
        <w:t>.</w:t>
      </w:r>
    </w:p>
    <w:p w14:paraId="0E4DF666" w14:textId="77777777" w:rsidR="00BC2B42" w:rsidRPr="007E21A2" w:rsidRDefault="00BC2B42" w:rsidP="00BC2B42">
      <w:pPr>
        <w:widowControl/>
        <w:autoSpaceDE/>
        <w:autoSpaceDN/>
        <w:adjustRightInd/>
        <w:spacing w:line="360" w:lineRule="auto"/>
        <w:contextualSpacing/>
        <w:jc w:val="both"/>
        <w:rPr>
          <w:bCs/>
          <w:sz w:val="28"/>
          <w:szCs w:val="28"/>
        </w:rPr>
      </w:pPr>
      <w:r w:rsidRPr="007E21A2">
        <w:rPr>
          <w:b/>
          <w:bCs/>
          <w:sz w:val="28"/>
          <w:szCs w:val="28"/>
        </w:rPr>
        <w:t>11.3. Сертифицированные программные и аппаратные средства защиты информации</w:t>
      </w:r>
      <w:r w:rsidRPr="007E21A2">
        <w:rPr>
          <w:bCs/>
          <w:sz w:val="28"/>
          <w:szCs w:val="28"/>
        </w:rPr>
        <w:t xml:space="preserve"> – не предусмотрено.</w:t>
      </w:r>
    </w:p>
    <w:p w14:paraId="5FF25582" w14:textId="77777777" w:rsidR="00BC2B42" w:rsidRPr="007E21A2" w:rsidRDefault="00BC2B42" w:rsidP="00BC2B42">
      <w:pPr>
        <w:jc w:val="both"/>
        <w:rPr>
          <w:b/>
          <w:bCs/>
          <w:sz w:val="28"/>
          <w:szCs w:val="28"/>
        </w:rPr>
      </w:pPr>
    </w:p>
    <w:p w14:paraId="6EC74DBE" w14:textId="77777777" w:rsidR="00BC2B42" w:rsidRPr="007E21A2" w:rsidRDefault="00BC2B42" w:rsidP="00BC2B42">
      <w:pPr>
        <w:pStyle w:val="1"/>
        <w:spacing w:before="0"/>
        <w:jc w:val="both"/>
        <w:rPr>
          <w:rFonts w:ascii="Times New Roman" w:hAnsi="Times New Roman" w:cs="Times New Roman"/>
          <w:b/>
          <w:bCs/>
          <w:color w:val="auto"/>
          <w:sz w:val="28"/>
          <w:szCs w:val="28"/>
        </w:rPr>
      </w:pPr>
      <w:bookmarkStart w:id="36" w:name="_Toc44319264"/>
      <w:bookmarkStart w:id="37" w:name="_Toc123049095"/>
      <w:r w:rsidRPr="007E21A2">
        <w:rPr>
          <w:rFonts w:ascii="Times New Roman" w:hAnsi="Times New Roman" w:cs="Times New Roman"/>
          <w:b/>
          <w:bCs/>
          <w:color w:val="auto"/>
          <w:sz w:val="28"/>
          <w:szCs w:val="28"/>
        </w:rPr>
        <w:lastRenderedPageBreak/>
        <w:t>12. Описание материально-технической базы, необходимой для осуществления образовательного процесса по дисциплине.</w:t>
      </w:r>
      <w:bookmarkEnd w:id="36"/>
      <w:bookmarkEnd w:id="37"/>
    </w:p>
    <w:p w14:paraId="6EFE52FA" w14:textId="77777777" w:rsidR="00BC2B42" w:rsidRPr="007E21A2" w:rsidRDefault="00BC2B42" w:rsidP="00BC2B42"/>
    <w:p w14:paraId="2DC242D3" w14:textId="77777777" w:rsidR="00BC2B42" w:rsidRPr="007E21A2" w:rsidRDefault="00BC2B42" w:rsidP="00BC2B42">
      <w:pPr>
        <w:spacing w:line="360" w:lineRule="auto"/>
        <w:ind w:firstLine="709"/>
        <w:jc w:val="both"/>
        <w:rPr>
          <w:bCs/>
          <w:sz w:val="28"/>
          <w:szCs w:val="28"/>
        </w:rPr>
      </w:pPr>
      <w:r w:rsidRPr="007E21A2">
        <w:rPr>
          <w:bCs/>
          <w:sz w:val="28"/>
          <w:szCs w:val="28"/>
        </w:rPr>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bookmarkEnd w:id="29"/>
    <w:p w14:paraId="4C3486E4" w14:textId="77777777" w:rsidR="00BC2B42" w:rsidRPr="00831165" w:rsidRDefault="00BC2B42" w:rsidP="00831165">
      <w:pPr>
        <w:widowControl/>
        <w:autoSpaceDE/>
        <w:autoSpaceDN/>
        <w:adjustRightInd/>
        <w:spacing w:line="360" w:lineRule="auto"/>
        <w:contextualSpacing/>
        <w:rPr>
          <w:bCs/>
          <w:sz w:val="28"/>
          <w:szCs w:val="28"/>
        </w:rPr>
      </w:pPr>
    </w:p>
    <w:sectPr w:rsidR="00BC2B42" w:rsidRPr="00831165" w:rsidSect="00EF45BB">
      <w:footerReference w:type="default" r:id="rId27"/>
      <w:footerReference w:type="first" r:id="rId28"/>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81C72" w14:textId="77777777" w:rsidR="00F86131" w:rsidRDefault="00F86131" w:rsidP="00C52F7B">
      <w:r>
        <w:separator/>
      </w:r>
    </w:p>
  </w:endnote>
  <w:endnote w:type="continuationSeparator" w:id="0">
    <w:p w14:paraId="4D27EA3D" w14:textId="77777777" w:rsidR="00F86131" w:rsidRDefault="00F86131"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665220"/>
      <w:docPartObj>
        <w:docPartGallery w:val="Page Numbers (Bottom of Page)"/>
        <w:docPartUnique/>
      </w:docPartObj>
    </w:sdtPr>
    <w:sdtEndPr/>
    <w:sdtContent>
      <w:p w14:paraId="3D060D46" w14:textId="7742A714" w:rsidR="003C5340" w:rsidRDefault="003C5340">
        <w:pPr>
          <w:pStyle w:val="af"/>
          <w:jc w:val="center"/>
        </w:pPr>
        <w:r>
          <w:fldChar w:fldCharType="begin"/>
        </w:r>
        <w:r>
          <w:instrText>PAGE   \* MERGEFORMAT</w:instrText>
        </w:r>
        <w:r>
          <w:fldChar w:fldCharType="separate"/>
        </w:r>
        <w:r w:rsidR="008159C7">
          <w:rPr>
            <w:noProof/>
          </w:rPr>
          <w:t>4</w:t>
        </w:r>
        <w:r>
          <w:fldChar w:fldCharType="end"/>
        </w:r>
      </w:p>
    </w:sdtContent>
  </w:sdt>
  <w:p w14:paraId="2C3806AE" w14:textId="77777777" w:rsidR="003C5340" w:rsidRDefault="003C5340">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D477" w14:textId="270C18E6" w:rsidR="003C5340" w:rsidRDefault="003C5340">
    <w:pPr>
      <w:pStyle w:val="af"/>
      <w:jc w:val="center"/>
    </w:pPr>
  </w:p>
  <w:p w14:paraId="31CFED5A" w14:textId="77777777" w:rsidR="003C5340" w:rsidRDefault="003C534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B5621" w14:textId="77777777" w:rsidR="00F86131" w:rsidRDefault="00F86131" w:rsidP="00C52F7B">
      <w:r>
        <w:separator/>
      </w:r>
    </w:p>
  </w:footnote>
  <w:footnote w:type="continuationSeparator" w:id="0">
    <w:p w14:paraId="7DE0D03F" w14:textId="77777777" w:rsidR="00F86131" w:rsidRDefault="00F86131"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870BD8"/>
    <w:multiLevelType w:val="hybridMultilevel"/>
    <w:tmpl w:val="FEF0C592"/>
    <w:lvl w:ilvl="0" w:tplc="149E5D26">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960BBC"/>
    <w:multiLevelType w:val="hybridMultilevel"/>
    <w:tmpl w:val="AE440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6B59E3"/>
    <w:multiLevelType w:val="hybridMultilevel"/>
    <w:tmpl w:val="55423484"/>
    <w:lvl w:ilvl="0" w:tplc="28FA6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8D3270E"/>
    <w:multiLevelType w:val="hybridMultilevel"/>
    <w:tmpl w:val="F2D0D712"/>
    <w:lvl w:ilvl="0" w:tplc="04190001">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cs="Wingdings" w:hint="default"/>
      </w:rPr>
    </w:lvl>
    <w:lvl w:ilvl="3" w:tplc="04190001" w:tentative="1">
      <w:start w:val="1"/>
      <w:numFmt w:val="bullet"/>
      <w:lvlText w:val=""/>
      <w:lvlJc w:val="left"/>
      <w:pPr>
        <w:ind w:left="3589" w:hanging="360"/>
      </w:pPr>
      <w:rPr>
        <w:rFonts w:ascii="Symbol" w:hAnsi="Symbol" w:cs="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cs="Wingdings" w:hint="default"/>
      </w:rPr>
    </w:lvl>
    <w:lvl w:ilvl="6" w:tplc="04190001" w:tentative="1">
      <w:start w:val="1"/>
      <w:numFmt w:val="bullet"/>
      <w:lvlText w:val=""/>
      <w:lvlJc w:val="left"/>
      <w:pPr>
        <w:ind w:left="5749" w:hanging="360"/>
      </w:pPr>
      <w:rPr>
        <w:rFonts w:ascii="Symbol" w:hAnsi="Symbol" w:cs="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cs="Wingdings" w:hint="default"/>
      </w:rPr>
    </w:lvl>
  </w:abstractNum>
  <w:abstractNum w:abstractNumId="5" w15:restartNumberingAfterBreak="0">
    <w:nsid w:val="0E6D26C6"/>
    <w:multiLevelType w:val="multilevel"/>
    <w:tmpl w:val="694AD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A47A38"/>
    <w:multiLevelType w:val="hybridMultilevel"/>
    <w:tmpl w:val="F2425B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7B70ED2"/>
    <w:multiLevelType w:val="hybridMultilevel"/>
    <w:tmpl w:val="7B9A3B32"/>
    <w:lvl w:ilvl="0" w:tplc="0419000F">
      <w:start w:val="1"/>
      <w:numFmt w:val="decimal"/>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8" w15:restartNumberingAfterBreak="0">
    <w:nsid w:val="1AED1E3A"/>
    <w:multiLevelType w:val="hybridMultilevel"/>
    <w:tmpl w:val="55CE1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095169"/>
    <w:multiLevelType w:val="hybridMultilevel"/>
    <w:tmpl w:val="CCA8CE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E1F4C32"/>
    <w:multiLevelType w:val="hybridMultilevel"/>
    <w:tmpl w:val="88EC4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7D78E2"/>
    <w:multiLevelType w:val="hybridMultilevel"/>
    <w:tmpl w:val="9C00228C"/>
    <w:lvl w:ilvl="0" w:tplc="04190001">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cs="Wingdings" w:hint="default"/>
      </w:rPr>
    </w:lvl>
    <w:lvl w:ilvl="3" w:tplc="04190001" w:tentative="1">
      <w:start w:val="1"/>
      <w:numFmt w:val="bullet"/>
      <w:lvlText w:val=""/>
      <w:lvlJc w:val="left"/>
      <w:pPr>
        <w:ind w:left="3589" w:hanging="360"/>
      </w:pPr>
      <w:rPr>
        <w:rFonts w:ascii="Symbol" w:hAnsi="Symbol" w:cs="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cs="Wingdings" w:hint="default"/>
      </w:rPr>
    </w:lvl>
    <w:lvl w:ilvl="6" w:tplc="04190001" w:tentative="1">
      <w:start w:val="1"/>
      <w:numFmt w:val="bullet"/>
      <w:lvlText w:val=""/>
      <w:lvlJc w:val="left"/>
      <w:pPr>
        <w:ind w:left="5749" w:hanging="360"/>
      </w:pPr>
      <w:rPr>
        <w:rFonts w:ascii="Symbol" w:hAnsi="Symbol" w:cs="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cs="Wingdings" w:hint="default"/>
      </w:rPr>
    </w:lvl>
  </w:abstractNum>
  <w:abstractNum w:abstractNumId="12" w15:restartNumberingAfterBreak="0">
    <w:nsid w:val="22C87B5F"/>
    <w:multiLevelType w:val="hybridMultilevel"/>
    <w:tmpl w:val="788CF2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371558B"/>
    <w:multiLevelType w:val="hybridMultilevel"/>
    <w:tmpl w:val="E5160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1160C7"/>
    <w:multiLevelType w:val="multilevel"/>
    <w:tmpl w:val="E2CC3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B3007CF"/>
    <w:multiLevelType w:val="hybridMultilevel"/>
    <w:tmpl w:val="84A42F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D92791"/>
    <w:multiLevelType w:val="hybridMultilevel"/>
    <w:tmpl w:val="C54EE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7B6890"/>
    <w:multiLevelType w:val="multilevel"/>
    <w:tmpl w:val="68FE41C2"/>
    <w:lvl w:ilvl="0">
      <w:start w:val="7"/>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1" w15:restartNumberingAfterBreak="0">
    <w:nsid w:val="33034231"/>
    <w:multiLevelType w:val="hybridMultilevel"/>
    <w:tmpl w:val="166C740E"/>
    <w:lvl w:ilvl="0" w:tplc="149E5D26">
      <w:start w:val="1"/>
      <w:numFmt w:val="decimal"/>
      <w:lvlText w:val="%1."/>
      <w:lvlJc w:val="left"/>
      <w:pPr>
        <w:ind w:left="1080" w:hanging="360"/>
      </w:pPr>
      <w:rPr>
        <w:rFonts w:cs="Times New Roman" w:hint="default"/>
        <w:i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84A3106"/>
    <w:multiLevelType w:val="hybridMultilevel"/>
    <w:tmpl w:val="D402F9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8C2495"/>
    <w:multiLevelType w:val="multilevel"/>
    <w:tmpl w:val="41F4B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C3A37BC"/>
    <w:multiLevelType w:val="hybridMultilevel"/>
    <w:tmpl w:val="6EC64476"/>
    <w:lvl w:ilvl="0" w:tplc="74C406B4">
      <w:start w:val="1"/>
      <w:numFmt w:val="decimal"/>
      <w:lvlText w:val="%1."/>
      <w:lvlJc w:val="left"/>
      <w:pPr>
        <w:ind w:left="108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EF2657"/>
    <w:multiLevelType w:val="hybridMultilevel"/>
    <w:tmpl w:val="1BB2CF1A"/>
    <w:lvl w:ilvl="0" w:tplc="F378002E">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98B106E"/>
    <w:multiLevelType w:val="hybridMultilevel"/>
    <w:tmpl w:val="16E00D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432FEB"/>
    <w:multiLevelType w:val="hybridMultilevel"/>
    <w:tmpl w:val="20EEBA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73F4B23"/>
    <w:multiLevelType w:val="hybridMultilevel"/>
    <w:tmpl w:val="78BEB228"/>
    <w:lvl w:ilvl="0" w:tplc="152CB67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9" w15:restartNumberingAfterBreak="0">
    <w:nsid w:val="586B4E47"/>
    <w:multiLevelType w:val="hybridMultilevel"/>
    <w:tmpl w:val="779659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8F3260B"/>
    <w:multiLevelType w:val="hybridMultilevel"/>
    <w:tmpl w:val="6A60825C"/>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8FC024E"/>
    <w:multiLevelType w:val="hybridMultilevel"/>
    <w:tmpl w:val="3E34BA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4765CFA"/>
    <w:multiLevelType w:val="hybridMultilevel"/>
    <w:tmpl w:val="750AA35A"/>
    <w:lvl w:ilvl="0" w:tplc="10EC8A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64929E7"/>
    <w:multiLevelType w:val="hybridMultilevel"/>
    <w:tmpl w:val="63A06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75B2827"/>
    <w:multiLevelType w:val="hybridMultilevel"/>
    <w:tmpl w:val="472A9EF4"/>
    <w:lvl w:ilvl="0" w:tplc="826C0F90">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5" w15:restartNumberingAfterBreak="0">
    <w:nsid w:val="7ABB26E6"/>
    <w:multiLevelType w:val="hybridMultilevel"/>
    <w:tmpl w:val="F4D41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D8110A0"/>
    <w:multiLevelType w:val="hybridMultilevel"/>
    <w:tmpl w:val="FCFE41EA"/>
    <w:lvl w:ilvl="0" w:tplc="0419000F">
      <w:start w:val="1"/>
      <w:numFmt w:val="decimal"/>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7" w15:restartNumberingAfterBreak="0">
    <w:nsid w:val="7E746C59"/>
    <w:multiLevelType w:val="hybridMultilevel"/>
    <w:tmpl w:val="E5F4592C"/>
    <w:lvl w:ilvl="0" w:tplc="04190001">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cs="Wingdings" w:hint="default"/>
      </w:rPr>
    </w:lvl>
    <w:lvl w:ilvl="3" w:tplc="04190001" w:tentative="1">
      <w:start w:val="1"/>
      <w:numFmt w:val="bullet"/>
      <w:lvlText w:val=""/>
      <w:lvlJc w:val="left"/>
      <w:pPr>
        <w:ind w:left="3589" w:hanging="360"/>
      </w:pPr>
      <w:rPr>
        <w:rFonts w:ascii="Symbol" w:hAnsi="Symbol" w:cs="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cs="Wingdings" w:hint="default"/>
      </w:rPr>
    </w:lvl>
    <w:lvl w:ilvl="6" w:tplc="04190001" w:tentative="1">
      <w:start w:val="1"/>
      <w:numFmt w:val="bullet"/>
      <w:lvlText w:val=""/>
      <w:lvlJc w:val="left"/>
      <w:pPr>
        <w:ind w:left="5749" w:hanging="360"/>
      </w:pPr>
      <w:rPr>
        <w:rFonts w:ascii="Symbol" w:hAnsi="Symbol" w:cs="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cs="Wingdings" w:hint="default"/>
      </w:rPr>
    </w:lvl>
  </w:abstractNum>
  <w:num w:numId="1">
    <w:abstractNumId w:val="19"/>
  </w:num>
  <w:num w:numId="2">
    <w:abstractNumId w:val="0"/>
  </w:num>
  <w:num w:numId="3">
    <w:abstractNumId w:val="16"/>
  </w:num>
  <w:num w:numId="4">
    <w:abstractNumId w:val="15"/>
  </w:num>
  <w:num w:numId="5">
    <w:abstractNumId w:val="20"/>
  </w:num>
  <w:num w:numId="6">
    <w:abstractNumId w:val="10"/>
  </w:num>
  <w:num w:numId="7">
    <w:abstractNumId w:val="8"/>
  </w:num>
  <w:num w:numId="8">
    <w:abstractNumId w:val="13"/>
  </w:num>
  <w:num w:numId="9">
    <w:abstractNumId w:val="14"/>
  </w:num>
  <w:num w:numId="10">
    <w:abstractNumId w:val="5"/>
  </w:num>
  <w:num w:numId="11">
    <w:abstractNumId w:val="23"/>
  </w:num>
  <w:num w:numId="12">
    <w:abstractNumId w:val="3"/>
  </w:num>
  <w:num w:numId="13">
    <w:abstractNumId w:val="25"/>
  </w:num>
  <w:num w:numId="14">
    <w:abstractNumId w:val="9"/>
  </w:num>
  <w:num w:numId="15">
    <w:abstractNumId w:val="11"/>
  </w:num>
  <w:num w:numId="16">
    <w:abstractNumId w:val="4"/>
  </w:num>
  <w:num w:numId="17">
    <w:abstractNumId w:val="37"/>
  </w:num>
  <w:num w:numId="18">
    <w:abstractNumId w:val="34"/>
  </w:num>
  <w:num w:numId="19">
    <w:abstractNumId w:val="30"/>
  </w:num>
  <w:num w:numId="20">
    <w:abstractNumId w:val="28"/>
  </w:num>
  <w:num w:numId="21">
    <w:abstractNumId w:val="6"/>
  </w:num>
  <w:num w:numId="22">
    <w:abstractNumId w:val="32"/>
  </w:num>
  <w:num w:numId="23">
    <w:abstractNumId w:val="2"/>
  </w:num>
  <w:num w:numId="24">
    <w:abstractNumId w:val="26"/>
  </w:num>
  <w:num w:numId="25">
    <w:abstractNumId w:val="29"/>
  </w:num>
  <w:num w:numId="26">
    <w:abstractNumId w:val="1"/>
  </w:num>
  <w:num w:numId="27">
    <w:abstractNumId w:val="24"/>
  </w:num>
  <w:num w:numId="28">
    <w:abstractNumId w:val="7"/>
  </w:num>
  <w:num w:numId="29">
    <w:abstractNumId w:val="36"/>
  </w:num>
  <w:num w:numId="30">
    <w:abstractNumId w:val="22"/>
  </w:num>
  <w:num w:numId="31">
    <w:abstractNumId w:val="17"/>
  </w:num>
  <w:num w:numId="32">
    <w:abstractNumId w:val="18"/>
  </w:num>
  <w:num w:numId="33">
    <w:abstractNumId w:val="21"/>
  </w:num>
  <w:num w:numId="34">
    <w:abstractNumId w:val="33"/>
  </w:num>
  <w:num w:numId="35">
    <w:abstractNumId w:val="27"/>
  </w:num>
  <w:num w:numId="36">
    <w:abstractNumId w:val="35"/>
  </w:num>
  <w:num w:numId="37">
    <w:abstractNumId w:val="12"/>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102D3"/>
    <w:rsid w:val="00020114"/>
    <w:rsid w:val="000210AA"/>
    <w:rsid w:val="000218DE"/>
    <w:rsid w:val="00022B4B"/>
    <w:rsid w:val="000246A3"/>
    <w:rsid w:val="00024EEA"/>
    <w:rsid w:val="00026E9C"/>
    <w:rsid w:val="000420F5"/>
    <w:rsid w:val="000460EA"/>
    <w:rsid w:val="00047C02"/>
    <w:rsid w:val="00056998"/>
    <w:rsid w:val="00067A32"/>
    <w:rsid w:val="000723BB"/>
    <w:rsid w:val="00075A1A"/>
    <w:rsid w:val="00077923"/>
    <w:rsid w:val="00080232"/>
    <w:rsid w:val="00081564"/>
    <w:rsid w:val="0008173A"/>
    <w:rsid w:val="00085D05"/>
    <w:rsid w:val="000916BA"/>
    <w:rsid w:val="000932A8"/>
    <w:rsid w:val="000948DB"/>
    <w:rsid w:val="000952AF"/>
    <w:rsid w:val="000979E4"/>
    <w:rsid w:val="000A0D58"/>
    <w:rsid w:val="000A2CCD"/>
    <w:rsid w:val="000A456C"/>
    <w:rsid w:val="000A61F1"/>
    <w:rsid w:val="000B77BA"/>
    <w:rsid w:val="000C1AFD"/>
    <w:rsid w:val="000C534D"/>
    <w:rsid w:val="000C54E1"/>
    <w:rsid w:val="000C5D47"/>
    <w:rsid w:val="000D1088"/>
    <w:rsid w:val="000D2380"/>
    <w:rsid w:val="000D2EC5"/>
    <w:rsid w:val="000D4AEE"/>
    <w:rsid w:val="000E31BA"/>
    <w:rsid w:val="000E57A4"/>
    <w:rsid w:val="000F4243"/>
    <w:rsid w:val="000F53C3"/>
    <w:rsid w:val="000F69A4"/>
    <w:rsid w:val="000F7A13"/>
    <w:rsid w:val="00100648"/>
    <w:rsid w:val="001034C8"/>
    <w:rsid w:val="00103D5A"/>
    <w:rsid w:val="00103F59"/>
    <w:rsid w:val="001065DB"/>
    <w:rsid w:val="001074EA"/>
    <w:rsid w:val="00110B7D"/>
    <w:rsid w:val="00110F5C"/>
    <w:rsid w:val="00121560"/>
    <w:rsid w:val="001301C2"/>
    <w:rsid w:val="00141137"/>
    <w:rsid w:val="00145199"/>
    <w:rsid w:val="00152E20"/>
    <w:rsid w:val="00153077"/>
    <w:rsid w:val="00155216"/>
    <w:rsid w:val="00165271"/>
    <w:rsid w:val="00167315"/>
    <w:rsid w:val="00167D4C"/>
    <w:rsid w:val="00167F51"/>
    <w:rsid w:val="001753A5"/>
    <w:rsid w:val="001757A7"/>
    <w:rsid w:val="00182DC0"/>
    <w:rsid w:val="00183B21"/>
    <w:rsid w:val="00186288"/>
    <w:rsid w:val="001863F0"/>
    <w:rsid w:val="00186A69"/>
    <w:rsid w:val="00187EA4"/>
    <w:rsid w:val="00191D66"/>
    <w:rsid w:val="0019486A"/>
    <w:rsid w:val="00196416"/>
    <w:rsid w:val="001A5DD0"/>
    <w:rsid w:val="001B208C"/>
    <w:rsid w:val="001B4AEC"/>
    <w:rsid w:val="001B4C63"/>
    <w:rsid w:val="001B5AFF"/>
    <w:rsid w:val="001B677B"/>
    <w:rsid w:val="001C5D94"/>
    <w:rsid w:val="001D2169"/>
    <w:rsid w:val="001D5711"/>
    <w:rsid w:val="0020777C"/>
    <w:rsid w:val="0021083E"/>
    <w:rsid w:val="00222DB5"/>
    <w:rsid w:val="00227F6A"/>
    <w:rsid w:val="00233E26"/>
    <w:rsid w:val="0023630A"/>
    <w:rsid w:val="002450C3"/>
    <w:rsid w:val="0025075A"/>
    <w:rsid w:val="00251CC2"/>
    <w:rsid w:val="00251D3E"/>
    <w:rsid w:val="00251E74"/>
    <w:rsid w:val="00256DF1"/>
    <w:rsid w:val="00256F66"/>
    <w:rsid w:val="00257966"/>
    <w:rsid w:val="00262589"/>
    <w:rsid w:val="00265C02"/>
    <w:rsid w:val="00281C70"/>
    <w:rsid w:val="00284DCB"/>
    <w:rsid w:val="00286D22"/>
    <w:rsid w:val="0028748D"/>
    <w:rsid w:val="002A2809"/>
    <w:rsid w:val="002A39A6"/>
    <w:rsid w:val="002A3D88"/>
    <w:rsid w:val="002A481B"/>
    <w:rsid w:val="002B003B"/>
    <w:rsid w:val="002B020D"/>
    <w:rsid w:val="002B17C4"/>
    <w:rsid w:val="002B55DE"/>
    <w:rsid w:val="002B5680"/>
    <w:rsid w:val="002B6160"/>
    <w:rsid w:val="002B6FD5"/>
    <w:rsid w:val="002B7698"/>
    <w:rsid w:val="002B7AFC"/>
    <w:rsid w:val="002C2C96"/>
    <w:rsid w:val="002C3B47"/>
    <w:rsid w:val="002C7DC4"/>
    <w:rsid w:val="002D06D6"/>
    <w:rsid w:val="002D786A"/>
    <w:rsid w:val="002E02AB"/>
    <w:rsid w:val="002E11C9"/>
    <w:rsid w:val="00311A81"/>
    <w:rsid w:val="003136F6"/>
    <w:rsid w:val="00316433"/>
    <w:rsid w:val="00325C45"/>
    <w:rsid w:val="00326114"/>
    <w:rsid w:val="00334DFE"/>
    <w:rsid w:val="00342385"/>
    <w:rsid w:val="003439F5"/>
    <w:rsid w:val="00345DD0"/>
    <w:rsid w:val="0034699C"/>
    <w:rsid w:val="00347FCD"/>
    <w:rsid w:val="00351558"/>
    <w:rsid w:val="0035211C"/>
    <w:rsid w:val="003576F1"/>
    <w:rsid w:val="00361002"/>
    <w:rsid w:val="00361333"/>
    <w:rsid w:val="00363A41"/>
    <w:rsid w:val="00373FD2"/>
    <w:rsid w:val="00374D75"/>
    <w:rsid w:val="00374FE3"/>
    <w:rsid w:val="003761B6"/>
    <w:rsid w:val="00381816"/>
    <w:rsid w:val="00381B06"/>
    <w:rsid w:val="00385C43"/>
    <w:rsid w:val="003971AB"/>
    <w:rsid w:val="003A0414"/>
    <w:rsid w:val="003A1EC1"/>
    <w:rsid w:val="003A61C5"/>
    <w:rsid w:val="003B1458"/>
    <w:rsid w:val="003B3E33"/>
    <w:rsid w:val="003B7068"/>
    <w:rsid w:val="003B7461"/>
    <w:rsid w:val="003B77C2"/>
    <w:rsid w:val="003B7C34"/>
    <w:rsid w:val="003C2C0D"/>
    <w:rsid w:val="003C355C"/>
    <w:rsid w:val="003C5340"/>
    <w:rsid w:val="003D03AC"/>
    <w:rsid w:val="003D3604"/>
    <w:rsid w:val="003D376D"/>
    <w:rsid w:val="003E4C52"/>
    <w:rsid w:val="003E6BA6"/>
    <w:rsid w:val="003F1F40"/>
    <w:rsid w:val="003F71E6"/>
    <w:rsid w:val="00400154"/>
    <w:rsid w:val="00410103"/>
    <w:rsid w:val="00411845"/>
    <w:rsid w:val="00415D9A"/>
    <w:rsid w:val="00427484"/>
    <w:rsid w:val="00432C23"/>
    <w:rsid w:val="00432FEA"/>
    <w:rsid w:val="00434E67"/>
    <w:rsid w:val="004403AF"/>
    <w:rsid w:val="00450762"/>
    <w:rsid w:val="004628A0"/>
    <w:rsid w:val="00466D91"/>
    <w:rsid w:val="00472CF0"/>
    <w:rsid w:val="00475DE5"/>
    <w:rsid w:val="00483161"/>
    <w:rsid w:val="00483A48"/>
    <w:rsid w:val="004915BD"/>
    <w:rsid w:val="00496846"/>
    <w:rsid w:val="00496C3E"/>
    <w:rsid w:val="004A6C81"/>
    <w:rsid w:val="004B115B"/>
    <w:rsid w:val="004B1870"/>
    <w:rsid w:val="004B22C6"/>
    <w:rsid w:val="004B4BFE"/>
    <w:rsid w:val="004C079B"/>
    <w:rsid w:val="004C6459"/>
    <w:rsid w:val="004D3C47"/>
    <w:rsid w:val="004E3DDF"/>
    <w:rsid w:val="004E443D"/>
    <w:rsid w:val="004E4737"/>
    <w:rsid w:val="004E5C12"/>
    <w:rsid w:val="004E5CF2"/>
    <w:rsid w:val="004E6E94"/>
    <w:rsid w:val="004F3237"/>
    <w:rsid w:val="004F5D8F"/>
    <w:rsid w:val="005019CD"/>
    <w:rsid w:val="00501B46"/>
    <w:rsid w:val="005023D8"/>
    <w:rsid w:val="00503826"/>
    <w:rsid w:val="00504556"/>
    <w:rsid w:val="00504BDE"/>
    <w:rsid w:val="00507A3A"/>
    <w:rsid w:val="00513259"/>
    <w:rsid w:val="00516599"/>
    <w:rsid w:val="0051764A"/>
    <w:rsid w:val="00520388"/>
    <w:rsid w:val="00520A0C"/>
    <w:rsid w:val="00524846"/>
    <w:rsid w:val="00525E9B"/>
    <w:rsid w:val="0052632F"/>
    <w:rsid w:val="0052666D"/>
    <w:rsid w:val="00526E92"/>
    <w:rsid w:val="0053258A"/>
    <w:rsid w:val="00533949"/>
    <w:rsid w:val="005370A7"/>
    <w:rsid w:val="005423CB"/>
    <w:rsid w:val="00543A77"/>
    <w:rsid w:val="00546537"/>
    <w:rsid w:val="005532E3"/>
    <w:rsid w:val="00555ABF"/>
    <w:rsid w:val="00577CE4"/>
    <w:rsid w:val="005902DB"/>
    <w:rsid w:val="0059504A"/>
    <w:rsid w:val="00596CE9"/>
    <w:rsid w:val="005A0208"/>
    <w:rsid w:val="005B03DE"/>
    <w:rsid w:val="005B24B0"/>
    <w:rsid w:val="005C31BB"/>
    <w:rsid w:val="005D21FE"/>
    <w:rsid w:val="005D36BA"/>
    <w:rsid w:val="005D61A1"/>
    <w:rsid w:val="005E46AA"/>
    <w:rsid w:val="005E4B7C"/>
    <w:rsid w:val="005E566C"/>
    <w:rsid w:val="005E5A3B"/>
    <w:rsid w:val="005F4D98"/>
    <w:rsid w:val="00602C9C"/>
    <w:rsid w:val="00606047"/>
    <w:rsid w:val="00606AF7"/>
    <w:rsid w:val="00607EFB"/>
    <w:rsid w:val="006161D3"/>
    <w:rsid w:val="00623102"/>
    <w:rsid w:val="0062422A"/>
    <w:rsid w:val="0062424B"/>
    <w:rsid w:val="00630D46"/>
    <w:rsid w:val="00630DB7"/>
    <w:rsid w:val="0063503E"/>
    <w:rsid w:val="00640FE0"/>
    <w:rsid w:val="00642CB5"/>
    <w:rsid w:val="006435B4"/>
    <w:rsid w:val="00643D4B"/>
    <w:rsid w:val="00651E82"/>
    <w:rsid w:val="0065286A"/>
    <w:rsid w:val="00653666"/>
    <w:rsid w:val="0066171B"/>
    <w:rsid w:val="00667342"/>
    <w:rsid w:val="00672880"/>
    <w:rsid w:val="00672DE8"/>
    <w:rsid w:val="0068152F"/>
    <w:rsid w:val="006A1858"/>
    <w:rsid w:val="006A2970"/>
    <w:rsid w:val="006A39A3"/>
    <w:rsid w:val="006A6983"/>
    <w:rsid w:val="006B1E12"/>
    <w:rsid w:val="006B3C5B"/>
    <w:rsid w:val="006B5101"/>
    <w:rsid w:val="006B5B4D"/>
    <w:rsid w:val="006D1A6A"/>
    <w:rsid w:val="006D2028"/>
    <w:rsid w:val="006D2569"/>
    <w:rsid w:val="006D27FF"/>
    <w:rsid w:val="006D4D30"/>
    <w:rsid w:val="006D6D2D"/>
    <w:rsid w:val="006E12A8"/>
    <w:rsid w:val="006E7DE5"/>
    <w:rsid w:val="006F4922"/>
    <w:rsid w:val="006F601F"/>
    <w:rsid w:val="006F780B"/>
    <w:rsid w:val="007022C3"/>
    <w:rsid w:val="00707CF1"/>
    <w:rsid w:val="007130E6"/>
    <w:rsid w:val="00714EC8"/>
    <w:rsid w:val="00714EF4"/>
    <w:rsid w:val="00722EE9"/>
    <w:rsid w:val="00723437"/>
    <w:rsid w:val="00724F1D"/>
    <w:rsid w:val="007347CD"/>
    <w:rsid w:val="00734D75"/>
    <w:rsid w:val="00741CBE"/>
    <w:rsid w:val="007425EF"/>
    <w:rsid w:val="007455EF"/>
    <w:rsid w:val="00747457"/>
    <w:rsid w:val="00750BF5"/>
    <w:rsid w:val="00753CAB"/>
    <w:rsid w:val="00757EEE"/>
    <w:rsid w:val="007603CA"/>
    <w:rsid w:val="00763A63"/>
    <w:rsid w:val="00765419"/>
    <w:rsid w:val="00766B13"/>
    <w:rsid w:val="00767D96"/>
    <w:rsid w:val="00770C29"/>
    <w:rsid w:val="0077515C"/>
    <w:rsid w:val="00776559"/>
    <w:rsid w:val="00781A43"/>
    <w:rsid w:val="0078676F"/>
    <w:rsid w:val="0079239F"/>
    <w:rsid w:val="007A01F4"/>
    <w:rsid w:val="007A2C24"/>
    <w:rsid w:val="007A48AE"/>
    <w:rsid w:val="007A5386"/>
    <w:rsid w:val="007A5CA7"/>
    <w:rsid w:val="007A77D0"/>
    <w:rsid w:val="007B275D"/>
    <w:rsid w:val="007C216C"/>
    <w:rsid w:val="007C6006"/>
    <w:rsid w:val="007C76B2"/>
    <w:rsid w:val="007D0069"/>
    <w:rsid w:val="007D2EFA"/>
    <w:rsid w:val="007D317B"/>
    <w:rsid w:val="007D475C"/>
    <w:rsid w:val="007D6C34"/>
    <w:rsid w:val="007E18A8"/>
    <w:rsid w:val="007E21A2"/>
    <w:rsid w:val="007E3FEC"/>
    <w:rsid w:val="007E5A9E"/>
    <w:rsid w:val="007E6680"/>
    <w:rsid w:val="007F43B0"/>
    <w:rsid w:val="007F76D4"/>
    <w:rsid w:val="007F77E1"/>
    <w:rsid w:val="0080014F"/>
    <w:rsid w:val="008001F1"/>
    <w:rsid w:val="00800257"/>
    <w:rsid w:val="00800900"/>
    <w:rsid w:val="008072D6"/>
    <w:rsid w:val="00807654"/>
    <w:rsid w:val="00810918"/>
    <w:rsid w:val="00812C5C"/>
    <w:rsid w:val="0081538A"/>
    <w:rsid w:val="008159C7"/>
    <w:rsid w:val="00830003"/>
    <w:rsid w:val="00831165"/>
    <w:rsid w:val="0083365F"/>
    <w:rsid w:val="0084556F"/>
    <w:rsid w:val="00846604"/>
    <w:rsid w:val="00850AFD"/>
    <w:rsid w:val="00851D89"/>
    <w:rsid w:val="008527A4"/>
    <w:rsid w:val="008549A6"/>
    <w:rsid w:val="00854C13"/>
    <w:rsid w:val="00861DB9"/>
    <w:rsid w:val="00864245"/>
    <w:rsid w:val="00865154"/>
    <w:rsid w:val="008657E8"/>
    <w:rsid w:val="008662F9"/>
    <w:rsid w:val="00876D93"/>
    <w:rsid w:val="008809B1"/>
    <w:rsid w:val="0088214D"/>
    <w:rsid w:val="0088321E"/>
    <w:rsid w:val="0088622F"/>
    <w:rsid w:val="008863B4"/>
    <w:rsid w:val="00886470"/>
    <w:rsid w:val="008879AA"/>
    <w:rsid w:val="00891945"/>
    <w:rsid w:val="0089306C"/>
    <w:rsid w:val="00895124"/>
    <w:rsid w:val="008965B9"/>
    <w:rsid w:val="008A6537"/>
    <w:rsid w:val="008B5239"/>
    <w:rsid w:val="008B578E"/>
    <w:rsid w:val="008B65DB"/>
    <w:rsid w:val="008C22B4"/>
    <w:rsid w:val="008C6B46"/>
    <w:rsid w:val="008C7BCC"/>
    <w:rsid w:val="008D0868"/>
    <w:rsid w:val="008D1CB3"/>
    <w:rsid w:val="008D6227"/>
    <w:rsid w:val="008D6965"/>
    <w:rsid w:val="008D7C13"/>
    <w:rsid w:val="008E2BB9"/>
    <w:rsid w:val="008E474C"/>
    <w:rsid w:val="008E5DB9"/>
    <w:rsid w:val="008F2D0C"/>
    <w:rsid w:val="00900B00"/>
    <w:rsid w:val="0090565A"/>
    <w:rsid w:val="00906256"/>
    <w:rsid w:val="00906432"/>
    <w:rsid w:val="00906E92"/>
    <w:rsid w:val="00907AFF"/>
    <w:rsid w:val="00907C8A"/>
    <w:rsid w:val="00910BE5"/>
    <w:rsid w:val="00912E9C"/>
    <w:rsid w:val="00916C16"/>
    <w:rsid w:val="00926AB3"/>
    <w:rsid w:val="0093087D"/>
    <w:rsid w:val="009316BA"/>
    <w:rsid w:val="00932FCE"/>
    <w:rsid w:val="0093509E"/>
    <w:rsid w:val="00935105"/>
    <w:rsid w:val="00936571"/>
    <w:rsid w:val="0093660A"/>
    <w:rsid w:val="00942E69"/>
    <w:rsid w:val="00945255"/>
    <w:rsid w:val="00945842"/>
    <w:rsid w:val="00951000"/>
    <w:rsid w:val="009516B6"/>
    <w:rsid w:val="00952EF0"/>
    <w:rsid w:val="00954C11"/>
    <w:rsid w:val="00956A09"/>
    <w:rsid w:val="0096418C"/>
    <w:rsid w:val="009653DD"/>
    <w:rsid w:val="00966FC3"/>
    <w:rsid w:val="009673A8"/>
    <w:rsid w:val="00974E02"/>
    <w:rsid w:val="00975554"/>
    <w:rsid w:val="009758F0"/>
    <w:rsid w:val="00977A12"/>
    <w:rsid w:val="00984A24"/>
    <w:rsid w:val="0099239A"/>
    <w:rsid w:val="00997C27"/>
    <w:rsid w:val="009A13B4"/>
    <w:rsid w:val="009A2876"/>
    <w:rsid w:val="009A2B87"/>
    <w:rsid w:val="009A5DF7"/>
    <w:rsid w:val="009B2050"/>
    <w:rsid w:val="009B4E49"/>
    <w:rsid w:val="009B6F7E"/>
    <w:rsid w:val="009C085C"/>
    <w:rsid w:val="009C22D2"/>
    <w:rsid w:val="009C2B07"/>
    <w:rsid w:val="009C423E"/>
    <w:rsid w:val="009C440A"/>
    <w:rsid w:val="009C4968"/>
    <w:rsid w:val="009D1E84"/>
    <w:rsid w:val="009D34EE"/>
    <w:rsid w:val="009E487B"/>
    <w:rsid w:val="009F113E"/>
    <w:rsid w:val="009F34F0"/>
    <w:rsid w:val="009F685D"/>
    <w:rsid w:val="009F73CE"/>
    <w:rsid w:val="00A01D4A"/>
    <w:rsid w:val="00A02793"/>
    <w:rsid w:val="00A02BE0"/>
    <w:rsid w:val="00A0455B"/>
    <w:rsid w:val="00A06B6F"/>
    <w:rsid w:val="00A11AC2"/>
    <w:rsid w:val="00A120B0"/>
    <w:rsid w:val="00A21EC8"/>
    <w:rsid w:val="00A23C4D"/>
    <w:rsid w:val="00A240FC"/>
    <w:rsid w:val="00A24296"/>
    <w:rsid w:val="00A2699E"/>
    <w:rsid w:val="00A3000F"/>
    <w:rsid w:val="00A35523"/>
    <w:rsid w:val="00A36257"/>
    <w:rsid w:val="00A3639D"/>
    <w:rsid w:val="00A42C8A"/>
    <w:rsid w:val="00A4313A"/>
    <w:rsid w:val="00A455C3"/>
    <w:rsid w:val="00A46C57"/>
    <w:rsid w:val="00A55001"/>
    <w:rsid w:val="00A60065"/>
    <w:rsid w:val="00A61C05"/>
    <w:rsid w:val="00A70D37"/>
    <w:rsid w:val="00A7400F"/>
    <w:rsid w:val="00A76B1C"/>
    <w:rsid w:val="00A812D5"/>
    <w:rsid w:val="00A83CCE"/>
    <w:rsid w:val="00A847A7"/>
    <w:rsid w:val="00A95021"/>
    <w:rsid w:val="00AA765D"/>
    <w:rsid w:val="00AB000F"/>
    <w:rsid w:val="00AB1728"/>
    <w:rsid w:val="00AC7914"/>
    <w:rsid w:val="00AE1B07"/>
    <w:rsid w:val="00AE5228"/>
    <w:rsid w:val="00AF0C46"/>
    <w:rsid w:val="00AF2B49"/>
    <w:rsid w:val="00AF313A"/>
    <w:rsid w:val="00B107A8"/>
    <w:rsid w:val="00B1246A"/>
    <w:rsid w:val="00B231C8"/>
    <w:rsid w:val="00B25797"/>
    <w:rsid w:val="00B35E8C"/>
    <w:rsid w:val="00B37E2B"/>
    <w:rsid w:val="00B44E7C"/>
    <w:rsid w:val="00B51EFD"/>
    <w:rsid w:val="00B528C8"/>
    <w:rsid w:val="00B53D40"/>
    <w:rsid w:val="00B55859"/>
    <w:rsid w:val="00B60A44"/>
    <w:rsid w:val="00B60EE8"/>
    <w:rsid w:val="00B66A34"/>
    <w:rsid w:val="00B70C47"/>
    <w:rsid w:val="00B76027"/>
    <w:rsid w:val="00B86F1B"/>
    <w:rsid w:val="00B93EF4"/>
    <w:rsid w:val="00B951AE"/>
    <w:rsid w:val="00B96776"/>
    <w:rsid w:val="00B975E3"/>
    <w:rsid w:val="00B977EC"/>
    <w:rsid w:val="00BA5E3A"/>
    <w:rsid w:val="00BA6D16"/>
    <w:rsid w:val="00BB2DC8"/>
    <w:rsid w:val="00BB43B1"/>
    <w:rsid w:val="00BB53C8"/>
    <w:rsid w:val="00BC03D6"/>
    <w:rsid w:val="00BC1293"/>
    <w:rsid w:val="00BC2B42"/>
    <w:rsid w:val="00BC43CA"/>
    <w:rsid w:val="00BC6C5A"/>
    <w:rsid w:val="00BD451C"/>
    <w:rsid w:val="00BD4E47"/>
    <w:rsid w:val="00BD7730"/>
    <w:rsid w:val="00BE4FA1"/>
    <w:rsid w:val="00BE6FCB"/>
    <w:rsid w:val="00BE7E5E"/>
    <w:rsid w:val="00BF3C9C"/>
    <w:rsid w:val="00BF42A5"/>
    <w:rsid w:val="00C0073F"/>
    <w:rsid w:val="00C00C50"/>
    <w:rsid w:val="00C035EE"/>
    <w:rsid w:val="00C1188C"/>
    <w:rsid w:val="00C17D12"/>
    <w:rsid w:val="00C24E2A"/>
    <w:rsid w:val="00C25DFA"/>
    <w:rsid w:val="00C4513E"/>
    <w:rsid w:val="00C4697F"/>
    <w:rsid w:val="00C52F7B"/>
    <w:rsid w:val="00C53FC7"/>
    <w:rsid w:val="00C545E0"/>
    <w:rsid w:val="00C5497D"/>
    <w:rsid w:val="00C60475"/>
    <w:rsid w:val="00C63B2E"/>
    <w:rsid w:val="00C63E4F"/>
    <w:rsid w:val="00C74FA8"/>
    <w:rsid w:val="00C82C41"/>
    <w:rsid w:val="00C94A6F"/>
    <w:rsid w:val="00CA315F"/>
    <w:rsid w:val="00CB2E14"/>
    <w:rsid w:val="00CC13AE"/>
    <w:rsid w:val="00CC5351"/>
    <w:rsid w:val="00CD1DDC"/>
    <w:rsid w:val="00CD275A"/>
    <w:rsid w:val="00CD6F6E"/>
    <w:rsid w:val="00CE1166"/>
    <w:rsid w:val="00CE6D73"/>
    <w:rsid w:val="00CF463C"/>
    <w:rsid w:val="00CF548F"/>
    <w:rsid w:val="00CF5CA9"/>
    <w:rsid w:val="00CF5E69"/>
    <w:rsid w:val="00D0048E"/>
    <w:rsid w:val="00D01CF6"/>
    <w:rsid w:val="00D03AE2"/>
    <w:rsid w:val="00D13EF2"/>
    <w:rsid w:val="00D14E52"/>
    <w:rsid w:val="00D160AD"/>
    <w:rsid w:val="00D17AB0"/>
    <w:rsid w:val="00D23528"/>
    <w:rsid w:val="00D33A96"/>
    <w:rsid w:val="00D34CB9"/>
    <w:rsid w:val="00D4215E"/>
    <w:rsid w:val="00D42298"/>
    <w:rsid w:val="00D42A41"/>
    <w:rsid w:val="00D46DC5"/>
    <w:rsid w:val="00D47286"/>
    <w:rsid w:val="00D577C3"/>
    <w:rsid w:val="00D60BBC"/>
    <w:rsid w:val="00D6677C"/>
    <w:rsid w:val="00D67E34"/>
    <w:rsid w:val="00D70CBB"/>
    <w:rsid w:val="00D72F30"/>
    <w:rsid w:val="00D763C2"/>
    <w:rsid w:val="00D770CE"/>
    <w:rsid w:val="00D77901"/>
    <w:rsid w:val="00D81EDB"/>
    <w:rsid w:val="00D97927"/>
    <w:rsid w:val="00DA43E0"/>
    <w:rsid w:val="00DA4889"/>
    <w:rsid w:val="00DA6111"/>
    <w:rsid w:val="00DB199A"/>
    <w:rsid w:val="00DB6CE5"/>
    <w:rsid w:val="00DB7EB3"/>
    <w:rsid w:val="00DC6FEC"/>
    <w:rsid w:val="00DC736E"/>
    <w:rsid w:val="00DD114F"/>
    <w:rsid w:val="00DE299F"/>
    <w:rsid w:val="00DE2E70"/>
    <w:rsid w:val="00DE59EC"/>
    <w:rsid w:val="00DF133D"/>
    <w:rsid w:val="00DF2237"/>
    <w:rsid w:val="00DF325C"/>
    <w:rsid w:val="00DF7205"/>
    <w:rsid w:val="00E000BB"/>
    <w:rsid w:val="00E00BE6"/>
    <w:rsid w:val="00E015D1"/>
    <w:rsid w:val="00E03A50"/>
    <w:rsid w:val="00E12DC1"/>
    <w:rsid w:val="00E142A0"/>
    <w:rsid w:val="00E14A5B"/>
    <w:rsid w:val="00E2308C"/>
    <w:rsid w:val="00E330E8"/>
    <w:rsid w:val="00E3710A"/>
    <w:rsid w:val="00E379E0"/>
    <w:rsid w:val="00E40959"/>
    <w:rsid w:val="00E435E8"/>
    <w:rsid w:val="00E46082"/>
    <w:rsid w:val="00E465B8"/>
    <w:rsid w:val="00E520FF"/>
    <w:rsid w:val="00E61042"/>
    <w:rsid w:val="00E67EA6"/>
    <w:rsid w:val="00E82A40"/>
    <w:rsid w:val="00E8485A"/>
    <w:rsid w:val="00E875C6"/>
    <w:rsid w:val="00EA7477"/>
    <w:rsid w:val="00EB1D94"/>
    <w:rsid w:val="00EB6848"/>
    <w:rsid w:val="00EC3E23"/>
    <w:rsid w:val="00EC45DF"/>
    <w:rsid w:val="00EC5339"/>
    <w:rsid w:val="00EC6B35"/>
    <w:rsid w:val="00ED50D2"/>
    <w:rsid w:val="00EE6ED4"/>
    <w:rsid w:val="00EF299A"/>
    <w:rsid w:val="00EF3C2A"/>
    <w:rsid w:val="00EF4178"/>
    <w:rsid w:val="00EF45BB"/>
    <w:rsid w:val="00F00C6D"/>
    <w:rsid w:val="00F035B9"/>
    <w:rsid w:val="00F05467"/>
    <w:rsid w:val="00F21250"/>
    <w:rsid w:val="00F355FF"/>
    <w:rsid w:val="00F36684"/>
    <w:rsid w:val="00F371C3"/>
    <w:rsid w:val="00F47A5C"/>
    <w:rsid w:val="00F54DC6"/>
    <w:rsid w:val="00F551CB"/>
    <w:rsid w:val="00F55EF9"/>
    <w:rsid w:val="00F61C7E"/>
    <w:rsid w:val="00F64CC2"/>
    <w:rsid w:val="00F67042"/>
    <w:rsid w:val="00F72CF0"/>
    <w:rsid w:val="00F77CEA"/>
    <w:rsid w:val="00F77D0E"/>
    <w:rsid w:val="00F80609"/>
    <w:rsid w:val="00F81BBE"/>
    <w:rsid w:val="00F81BF5"/>
    <w:rsid w:val="00F84FEF"/>
    <w:rsid w:val="00F86131"/>
    <w:rsid w:val="00F8671C"/>
    <w:rsid w:val="00F920AD"/>
    <w:rsid w:val="00F92475"/>
    <w:rsid w:val="00F964A4"/>
    <w:rsid w:val="00F969A9"/>
    <w:rsid w:val="00FA1089"/>
    <w:rsid w:val="00FA2183"/>
    <w:rsid w:val="00FA7966"/>
    <w:rsid w:val="00FB19BE"/>
    <w:rsid w:val="00FB4696"/>
    <w:rsid w:val="00FB7056"/>
    <w:rsid w:val="00FC03FE"/>
    <w:rsid w:val="00FC19A4"/>
    <w:rsid w:val="00FC38B2"/>
    <w:rsid w:val="00FC6F38"/>
    <w:rsid w:val="00FD1465"/>
    <w:rsid w:val="00FD19F7"/>
    <w:rsid w:val="00FD5380"/>
    <w:rsid w:val="00FD6B08"/>
    <w:rsid w:val="00FD77F2"/>
    <w:rsid w:val="00FE24DA"/>
    <w:rsid w:val="00FE339F"/>
    <w:rsid w:val="00FE6FA8"/>
    <w:rsid w:val="00FF6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92F46"/>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FE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847A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847A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Название"/>
    <w:basedOn w:val="a"/>
    <w:link w:val="ac"/>
    <w:qFormat/>
    <w:rsid w:val="000218DE"/>
    <w:pPr>
      <w:widowControl/>
      <w:autoSpaceDE/>
      <w:autoSpaceDN/>
      <w:adjustRightInd/>
      <w:jc w:val="center"/>
    </w:pPr>
    <w:rPr>
      <w:b/>
      <w:sz w:val="28"/>
    </w:rPr>
  </w:style>
  <w:style w:type="character" w:customStyle="1" w:styleId="ac">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Название Знак"/>
    <w:basedOn w:val="a0"/>
    <w:link w:val="ab"/>
    <w:qFormat/>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A847A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847A7"/>
    <w:rPr>
      <w:rFonts w:asciiTheme="majorHAnsi" w:eastAsiaTheme="majorEastAsia" w:hAnsiTheme="majorHAnsi" w:cstheme="majorBidi"/>
      <w:color w:val="365F91" w:themeColor="accent1" w:themeShade="BF"/>
      <w:sz w:val="26"/>
      <w:szCs w:val="26"/>
      <w:lang w:eastAsia="ru-RU"/>
    </w:rPr>
  </w:style>
  <w:style w:type="paragraph" w:styleId="af4">
    <w:name w:val="TOC Heading"/>
    <w:basedOn w:val="1"/>
    <w:next w:val="a"/>
    <w:uiPriority w:val="39"/>
    <w:unhideWhenUsed/>
    <w:qFormat/>
    <w:rsid w:val="00A847A7"/>
    <w:pPr>
      <w:widowControl/>
      <w:autoSpaceDE/>
      <w:autoSpaceDN/>
      <w:adjustRightInd/>
      <w:spacing w:line="259" w:lineRule="auto"/>
      <w:outlineLvl w:val="9"/>
    </w:pPr>
  </w:style>
  <w:style w:type="paragraph" w:styleId="11">
    <w:name w:val="toc 1"/>
    <w:basedOn w:val="a"/>
    <w:next w:val="a"/>
    <w:autoRedefine/>
    <w:uiPriority w:val="39"/>
    <w:unhideWhenUsed/>
    <w:rsid w:val="00A847A7"/>
    <w:pPr>
      <w:spacing w:after="100"/>
    </w:pPr>
  </w:style>
  <w:style w:type="paragraph" w:styleId="22">
    <w:name w:val="toc 2"/>
    <w:basedOn w:val="a"/>
    <w:next w:val="a"/>
    <w:autoRedefine/>
    <w:uiPriority w:val="39"/>
    <w:unhideWhenUsed/>
    <w:rsid w:val="00A847A7"/>
    <w:pPr>
      <w:spacing w:after="100"/>
      <w:ind w:left="200"/>
    </w:pPr>
  </w:style>
  <w:style w:type="character" w:styleId="af5">
    <w:name w:val="Hyperlink"/>
    <w:basedOn w:val="a0"/>
    <w:uiPriority w:val="99"/>
    <w:unhideWhenUsed/>
    <w:rsid w:val="00A847A7"/>
    <w:rPr>
      <w:color w:val="0000FF" w:themeColor="hyperlink"/>
      <w:u w:val="single"/>
    </w:rPr>
  </w:style>
  <w:style w:type="character" w:styleId="af6">
    <w:name w:val="Strong"/>
    <w:basedOn w:val="a0"/>
    <w:uiPriority w:val="22"/>
    <w:qFormat/>
    <w:rsid w:val="007A01F4"/>
    <w:rPr>
      <w:b/>
      <w:bCs/>
    </w:rPr>
  </w:style>
  <w:style w:type="character" w:customStyle="1" w:styleId="w">
    <w:name w:val="w"/>
    <w:basedOn w:val="a0"/>
    <w:rsid w:val="007A01F4"/>
  </w:style>
  <w:style w:type="paragraph" w:customStyle="1" w:styleId="Default">
    <w:name w:val="Default"/>
    <w:rsid w:val="007A01F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7">
    <w:name w:val="Абзац списка Знак"/>
    <w:aliases w:val="Имя Рисунка Знак,List Paragraph Знак,2 Спс точк Знак"/>
    <w:link w:val="a6"/>
    <w:uiPriority w:val="34"/>
    <w:rsid w:val="00472CF0"/>
    <w:rPr>
      <w:rFonts w:ascii="Times New Roman" w:eastAsia="Times New Roman" w:hAnsi="Times New Roman" w:cs="Times New Roman"/>
      <w:sz w:val="20"/>
      <w:szCs w:val="20"/>
      <w:lang w:eastAsia="ru-RU"/>
    </w:rPr>
  </w:style>
  <w:style w:type="character" w:customStyle="1" w:styleId="12">
    <w:name w:val="Неразрешенное упоминание1"/>
    <w:basedOn w:val="a0"/>
    <w:uiPriority w:val="99"/>
    <w:semiHidden/>
    <w:unhideWhenUsed/>
    <w:rsid w:val="00831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0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nagementscience.fa.ru/jour" TargetMode="External"/><Relationship Id="rId18" Type="http://schemas.openxmlformats.org/officeDocument/2006/relationships/hyperlink" Target="https://urait.ru/" TargetMode="External"/><Relationship Id="rId26" Type="http://schemas.openxmlformats.org/officeDocument/2006/relationships/hyperlink" Target="http://portal.ufrf.ru" TargetMode="External"/><Relationship Id="rId3" Type="http://schemas.openxmlformats.org/officeDocument/2006/relationships/customXml" Target="../customXml/item3.xml"/><Relationship Id="rId21" Type="http://schemas.openxmlformats.org/officeDocument/2006/relationships/hyperlink" Target="http://grebennikon.ru" TargetMode="External"/><Relationship Id="rId7" Type="http://schemas.openxmlformats.org/officeDocument/2006/relationships/settings" Target="settings.xml"/><Relationship Id="rId12" Type="http://schemas.openxmlformats.org/officeDocument/2006/relationships/hyperlink" Target="http://www.economy.gov.ru" TargetMode="External"/><Relationship Id="rId17" Type="http://schemas.openxmlformats.org/officeDocument/2006/relationships/hyperlink" Target="http://www.znanium.com" TargetMode="External"/><Relationship Id="rId25" Type="http://schemas.openxmlformats.org/officeDocument/2006/relationships/hyperlink" Target="http://www.garant.ru" TargetMode="External"/><Relationship Id="rId2" Type="http://schemas.openxmlformats.org/officeDocument/2006/relationships/customXml" Target="../customXml/item2.xml"/><Relationship Id="rId16" Type="http://schemas.openxmlformats.org/officeDocument/2006/relationships/hyperlink" Target="http://biblioclub.ru/" TargetMode="External"/><Relationship Id="rId20" Type="http://schemas.openxmlformats.org/officeDocument/2006/relationships/hyperlink" Target="http://elibrary.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ocs.cntd.ru/document/499091150" TargetMode="External"/><Relationship Id="rId24" Type="http://schemas.openxmlformats.org/officeDocument/2006/relationships/hyperlink" Target="http://www.consultant.ru" TargetMode="External"/><Relationship Id="rId5" Type="http://schemas.openxmlformats.org/officeDocument/2006/relationships/numbering" Target="numbering.xml"/><Relationship Id="rId15" Type="http://schemas.openxmlformats.org/officeDocument/2006/relationships/hyperlink" Target="http://www.book.ru" TargetMode="External"/><Relationship Id="rId23" Type="http://schemas.openxmlformats.org/officeDocument/2006/relationships/hyperlink" Target="https://vak.minobrnauki.gov.r/"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lib.alpinadigital.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lib.fa.ru/" TargetMode="External"/><Relationship Id="rId22" Type="http://schemas.openxmlformats.org/officeDocument/2006/relationships/hyperlink" Target="http://&#1085;&#1101;&#1073;.&#1088;&#1092;/"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2" ma:contentTypeDescription="Создание документа." ma:contentTypeScope="" ma:versionID="787d7a80cc708f1fcd9233f305dac583">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e73cc7d5f470432b470de2195b8ade76"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CDF5-B6D0-47D9-9B9C-5E7AC25EBE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A7B842-3661-4E0D-AD42-B4DC0CA7B7E2}">
  <ds:schemaRefs>
    <ds:schemaRef ds:uri="http://schemas.microsoft.com/sharepoint/v3/contenttype/forms"/>
  </ds:schemaRefs>
</ds:datastoreItem>
</file>

<file path=customXml/itemProps3.xml><?xml version="1.0" encoding="utf-8"?>
<ds:datastoreItem xmlns:ds="http://schemas.openxmlformats.org/officeDocument/2006/customXml" ds:itemID="{9034606A-38FA-4279-A0FF-0D0DD16BD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BB663F-4A27-4C66-8A03-5564422C6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5009</Words>
  <Characters>28555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17</cp:revision>
  <cp:lastPrinted>2022-05-24T13:04:00Z</cp:lastPrinted>
  <dcterms:created xsi:type="dcterms:W3CDTF">2022-12-26T08:41:00Z</dcterms:created>
  <dcterms:modified xsi:type="dcterms:W3CDTF">2023-01-11T13:40:00Z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