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CC8" w:rsidRDefault="008F344F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бюджетное</w:t>
      </w:r>
    </w:p>
    <w:p w:rsidR="00E06CC8" w:rsidRDefault="008F344F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высшего образования</w:t>
      </w:r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</w:t>
      </w:r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ФЕДЕРАЦИИ»</w:t>
      </w:r>
    </w:p>
    <w:p w:rsidR="00E06CC8" w:rsidRDefault="008F344F">
      <w:pPr>
        <w:jc w:val="center"/>
        <w:rPr>
          <w:sz w:val="28"/>
          <w:szCs w:val="28"/>
        </w:rPr>
      </w:pPr>
      <w:r>
        <w:rPr>
          <w:sz w:val="28"/>
          <w:szCs w:val="28"/>
        </w:rPr>
        <w:t>(Финансовый университет)</w:t>
      </w:r>
    </w:p>
    <w:p w:rsidR="00E06CC8" w:rsidRDefault="00E06CC8">
      <w:pPr>
        <w:jc w:val="center"/>
        <w:rPr>
          <w:b/>
          <w:sz w:val="28"/>
          <w:szCs w:val="28"/>
        </w:rPr>
      </w:pPr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Кафедра «Государственное и муниципальное управление» </w:t>
      </w:r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«Высшая школа управления»</w:t>
      </w:r>
      <w:bookmarkStart w:id="0" w:name="_Hlk119193610"/>
      <w:bookmarkEnd w:id="0"/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«Финансовый контроль и казначейское дело»</w:t>
      </w:r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Финансового факультета</w:t>
      </w:r>
    </w:p>
    <w:p w:rsidR="00E06CC8" w:rsidRDefault="00E06CC8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14"/>
        <w:tblW w:w="9571" w:type="dxa"/>
        <w:tblLayout w:type="fixed"/>
        <w:tblLook w:val="04A0" w:firstRow="1" w:lastRow="0" w:firstColumn="1" w:lastColumn="0" w:noHBand="0" w:noVBand="1"/>
      </w:tblPr>
      <w:tblGrid>
        <w:gridCol w:w="4395"/>
        <w:gridCol w:w="669"/>
        <w:gridCol w:w="4507"/>
      </w:tblGrid>
      <w:tr w:rsidR="00E06CC8">
        <w:tc>
          <w:tcPr>
            <w:tcW w:w="4395" w:type="dxa"/>
          </w:tcPr>
          <w:p w:rsidR="00E06CC8" w:rsidRDefault="00E06CC8">
            <w:pPr>
              <w:widowControl w:val="0"/>
              <w:ind w:right="-1"/>
              <w:rPr>
                <w:sz w:val="28"/>
                <w:szCs w:val="28"/>
              </w:rPr>
            </w:pPr>
          </w:p>
        </w:tc>
        <w:tc>
          <w:tcPr>
            <w:tcW w:w="669" w:type="dxa"/>
          </w:tcPr>
          <w:p w:rsidR="00E06CC8" w:rsidRDefault="00E06CC8">
            <w:pPr>
              <w:widowControl w:val="0"/>
              <w:tabs>
                <w:tab w:val="center" w:pos="4677"/>
                <w:tab w:val="right" w:pos="9355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4507" w:type="dxa"/>
          </w:tcPr>
          <w:p w:rsidR="00E06CC8" w:rsidRDefault="008F344F">
            <w:pPr>
              <w:widowControl w:val="0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E06CC8">
        <w:tc>
          <w:tcPr>
            <w:tcW w:w="4395" w:type="dxa"/>
          </w:tcPr>
          <w:p w:rsidR="00E06CC8" w:rsidRDefault="00E06CC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9" w:type="dxa"/>
          </w:tcPr>
          <w:p w:rsidR="00E06CC8" w:rsidRDefault="00E06CC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07" w:type="dxa"/>
          </w:tcPr>
          <w:p w:rsidR="00E06CC8" w:rsidRDefault="008F34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 и методической работе</w:t>
            </w:r>
          </w:p>
          <w:p w:rsidR="00E06CC8" w:rsidRDefault="00E06CC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E06CC8" w:rsidRDefault="008F34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 А. Каменева</w:t>
            </w:r>
          </w:p>
          <w:p w:rsidR="00E06CC8" w:rsidRDefault="008F344F" w:rsidP="00686CE0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</w:tr>
      <w:tr w:rsidR="00E06CC8">
        <w:tc>
          <w:tcPr>
            <w:tcW w:w="4395" w:type="dxa"/>
          </w:tcPr>
          <w:p w:rsidR="00E06CC8" w:rsidRDefault="00E06CC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9" w:type="dxa"/>
          </w:tcPr>
          <w:p w:rsidR="00E06CC8" w:rsidRDefault="00E06CC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07" w:type="dxa"/>
          </w:tcPr>
          <w:p w:rsidR="00E06CC8" w:rsidRDefault="008F344F" w:rsidP="00DC4C12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C4C12">
              <w:rPr>
                <w:sz w:val="28"/>
                <w:szCs w:val="28"/>
              </w:rPr>
              <w:t xml:space="preserve">22.12. </w:t>
            </w:r>
            <w:r>
              <w:rPr>
                <w:sz w:val="28"/>
                <w:szCs w:val="28"/>
              </w:rPr>
              <w:t>2022 г.</w:t>
            </w:r>
          </w:p>
        </w:tc>
      </w:tr>
    </w:tbl>
    <w:p w:rsidR="00E06CC8" w:rsidRDefault="00E06CC8">
      <w:pPr>
        <w:shd w:val="clear" w:color="auto" w:fill="FFFFFF"/>
        <w:rPr>
          <w:b/>
          <w:sz w:val="28"/>
          <w:szCs w:val="28"/>
        </w:rPr>
      </w:pPr>
    </w:p>
    <w:p w:rsidR="00E06CC8" w:rsidRDefault="00E06CC8">
      <w:pPr>
        <w:shd w:val="clear" w:color="auto" w:fill="FFFFFF"/>
        <w:jc w:val="center"/>
        <w:rPr>
          <w:b/>
          <w:sz w:val="28"/>
          <w:szCs w:val="28"/>
        </w:rPr>
      </w:pPr>
    </w:p>
    <w:p w:rsidR="00E06CC8" w:rsidRDefault="008F344F">
      <w:pPr>
        <w:shd w:val="clear" w:color="auto" w:fill="FFFFFF"/>
        <w:jc w:val="center"/>
        <w:rPr>
          <w:b/>
          <w:sz w:val="28"/>
          <w:szCs w:val="32"/>
          <w:lang w:eastAsia="zh-CN"/>
        </w:rPr>
      </w:pPr>
      <w:r>
        <w:rPr>
          <w:b/>
          <w:sz w:val="28"/>
          <w:szCs w:val="32"/>
          <w:lang w:eastAsia="zh-CN"/>
        </w:rPr>
        <w:t xml:space="preserve">Савина Н. В., Федченко Е. А., </w:t>
      </w:r>
      <w:proofErr w:type="spellStart"/>
      <w:r>
        <w:rPr>
          <w:b/>
          <w:sz w:val="28"/>
          <w:szCs w:val="32"/>
          <w:lang w:eastAsia="zh-CN"/>
        </w:rPr>
        <w:t>Данилькевич</w:t>
      </w:r>
      <w:proofErr w:type="spellEnd"/>
      <w:r>
        <w:rPr>
          <w:b/>
          <w:sz w:val="28"/>
          <w:szCs w:val="32"/>
          <w:lang w:eastAsia="zh-CN"/>
        </w:rPr>
        <w:t xml:space="preserve"> М.А. </w:t>
      </w:r>
    </w:p>
    <w:p w:rsidR="00E06CC8" w:rsidRDefault="00E06CC8">
      <w:pPr>
        <w:shd w:val="clear" w:color="auto" w:fill="FFFFFF"/>
        <w:ind w:left="715"/>
        <w:jc w:val="center"/>
        <w:rPr>
          <w:b/>
          <w:bCs/>
          <w:sz w:val="28"/>
          <w:szCs w:val="28"/>
        </w:rPr>
      </w:pPr>
    </w:p>
    <w:p w:rsidR="00E06CC8" w:rsidRDefault="008F344F">
      <w:pPr>
        <w:shd w:val="clear" w:color="auto" w:fill="FFFFFF"/>
        <w:spacing w:line="276" w:lineRule="auto"/>
        <w:jc w:val="center"/>
        <w:rPr>
          <w:b/>
          <w:sz w:val="28"/>
          <w:szCs w:val="32"/>
          <w:lang w:eastAsia="zh-CN"/>
        </w:rPr>
      </w:pPr>
      <w:r>
        <w:rPr>
          <w:b/>
          <w:sz w:val="28"/>
          <w:szCs w:val="32"/>
          <w:lang w:eastAsia="zh-CN"/>
        </w:rPr>
        <w:t xml:space="preserve">ОЦЕНКА ЭФФЕКТИВНОСТИ И РЕЗУЛЬТАТИВНОСТИ </w:t>
      </w:r>
    </w:p>
    <w:p w:rsidR="00E06CC8" w:rsidRDefault="008F344F">
      <w:pPr>
        <w:shd w:val="clear" w:color="auto" w:fill="FFFFFF"/>
        <w:spacing w:line="276" w:lineRule="auto"/>
        <w:jc w:val="center"/>
        <w:rPr>
          <w:b/>
          <w:sz w:val="28"/>
          <w:szCs w:val="32"/>
          <w:lang w:eastAsia="zh-CN"/>
        </w:rPr>
      </w:pPr>
      <w:r>
        <w:rPr>
          <w:b/>
          <w:sz w:val="28"/>
          <w:szCs w:val="32"/>
          <w:lang w:eastAsia="zh-CN"/>
        </w:rPr>
        <w:t xml:space="preserve">ДЕЯТЕЛЬНОСТИ ОРГАНОВ ГОСУДАРСТВЕННОГО И </w:t>
      </w:r>
    </w:p>
    <w:p w:rsidR="00E06CC8" w:rsidRDefault="008F344F">
      <w:pPr>
        <w:shd w:val="clear" w:color="auto" w:fill="FFFFFF"/>
        <w:spacing w:line="276" w:lineRule="auto"/>
        <w:jc w:val="center"/>
        <w:rPr>
          <w:b/>
          <w:bCs/>
          <w:spacing w:val="-3"/>
          <w:szCs w:val="28"/>
        </w:rPr>
      </w:pPr>
      <w:bookmarkStart w:id="1" w:name="_Hlk119189859"/>
      <w:r>
        <w:rPr>
          <w:b/>
          <w:sz w:val="28"/>
          <w:szCs w:val="32"/>
          <w:lang w:eastAsia="zh-CN"/>
        </w:rPr>
        <w:t>МУНИЦИПАЛЬНОГО УПРАВЛЕНИЯ</w:t>
      </w:r>
      <w:bookmarkEnd w:id="1"/>
    </w:p>
    <w:p w:rsidR="00E06CC8" w:rsidRDefault="00E06CC8">
      <w:pPr>
        <w:shd w:val="clear" w:color="auto" w:fill="FFFFFF"/>
        <w:ind w:left="714"/>
        <w:jc w:val="center"/>
        <w:rPr>
          <w:b/>
          <w:bCs/>
          <w:spacing w:val="-3"/>
          <w:sz w:val="28"/>
          <w:szCs w:val="28"/>
        </w:rPr>
      </w:pPr>
    </w:p>
    <w:p w:rsidR="00E06CC8" w:rsidRDefault="008F344F">
      <w:pPr>
        <w:shd w:val="clear" w:color="auto" w:fill="FFFFFF"/>
        <w:jc w:val="center"/>
      </w:pPr>
      <w:r>
        <w:rPr>
          <w:b/>
          <w:bCs/>
          <w:spacing w:val="-3"/>
          <w:sz w:val="28"/>
          <w:szCs w:val="28"/>
        </w:rPr>
        <w:t>Рабочая программа дисциплины</w:t>
      </w:r>
    </w:p>
    <w:p w:rsidR="00E06CC8" w:rsidRDefault="008F344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E06CC8" w:rsidRDefault="008F344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38.04.04 </w:t>
      </w:r>
      <w:r>
        <w:rPr>
          <w:sz w:val="28"/>
          <w:szCs w:val="28"/>
        </w:rPr>
        <w:t>«Государственное и муниципальное управление»</w:t>
      </w:r>
    </w:p>
    <w:p w:rsidR="00E06CC8" w:rsidRDefault="008F34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направленности программы магистратуры «Государственный менеджмент», </w:t>
      </w:r>
    </w:p>
    <w:p w:rsidR="00E06CC8" w:rsidRDefault="008F344F">
      <w:pPr>
        <w:jc w:val="center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>«</w:t>
      </w:r>
      <w:r>
        <w:rPr>
          <w:rFonts w:eastAsia="SimSun"/>
          <w:sz w:val="28"/>
          <w:szCs w:val="28"/>
          <w:lang w:eastAsia="ar-SA"/>
        </w:rPr>
        <w:t>Сити-менеджмент», «Проектный менеджмент в органах власти»,</w:t>
      </w:r>
    </w:p>
    <w:p w:rsidR="00E06CC8" w:rsidRDefault="008F344F">
      <w:pPr>
        <w:jc w:val="center"/>
        <w:rPr>
          <w:sz w:val="28"/>
          <w:szCs w:val="28"/>
        </w:rPr>
      </w:pPr>
      <w:r>
        <w:rPr>
          <w:rFonts w:eastAsia="SimSun"/>
          <w:sz w:val="28"/>
          <w:szCs w:val="28"/>
          <w:lang w:eastAsia="ar-SA"/>
        </w:rPr>
        <w:t xml:space="preserve"> «Управление государственной и муниципальной собственностью»</w:t>
      </w:r>
    </w:p>
    <w:p w:rsidR="00E06CC8" w:rsidRDefault="00E06CC8">
      <w:pPr>
        <w:jc w:val="center"/>
        <w:rPr>
          <w:rFonts w:eastAsia="Calibri"/>
          <w:i/>
          <w:iCs/>
          <w:lang w:eastAsia="zh-CN"/>
        </w:rPr>
      </w:pPr>
    </w:p>
    <w:p w:rsidR="00E06CC8" w:rsidRDefault="008F344F">
      <w:pPr>
        <w:widowControl w:val="0"/>
        <w:shd w:val="clear" w:color="auto" w:fill="FFFFFF"/>
        <w:ind w:left="28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Рекомендовано Учёным советом факультета «Высшая школа управления»</w:t>
      </w:r>
    </w:p>
    <w:p w:rsidR="00E06CC8" w:rsidRDefault="008F344F">
      <w:pPr>
        <w:widowControl w:val="0"/>
        <w:shd w:val="clear" w:color="auto" w:fill="FFFFFF"/>
        <w:ind w:left="28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(протокол №</w:t>
      </w:r>
      <w:r w:rsidR="0097327B">
        <w:rPr>
          <w:rFonts w:eastAsia="Calibri"/>
          <w:i/>
          <w:sz w:val="22"/>
          <w:szCs w:val="22"/>
        </w:rPr>
        <w:t xml:space="preserve"> 24</w:t>
      </w:r>
      <w:r>
        <w:rPr>
          <w:rFonts w:eastAsia="Calibri"/>
          <w:i/>
          <w:sz w:val="22"/>
          <w:szCs w:val="22"/>
        </w:rPr>
        <w:t xml:space="preserve"> от </w:t>
      </w:r>
      <w:r w:rsidR="0097327B">
        <w:rPr>
          <w:rFonts w:eastAsia="Calibri"/>
          <w:i/>
          <w:sz w:val="22"/>
          <w:szCs w:val="22"/>
        </w:rPr>
        <w:t xml:space="preserve">24 ноября </w:t>
      </w:r>
      <w:r>
        <w:rPr>
          <w:rFonts w:eastAsia="Calibri"/>
          <w:i/>
          <w:sz w:val="22"/>
          <w:szCs w:val="22"/>
        </w:rPr>
        <w:t>2022 г.)</w:t>
      </w:r>
    </w:p>
    <w:p w:rsidR="00E06CC8" w:rsidRDefault="008F344F">
      <w:pPr>
        <w:widowControl w:val="0"/>
        <w:shd w:val="clear" w:color="auto" w:fill="FFFFFF"/>
        <w:ind w:left="28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Рекомендовано Учёным советом Финансового факультета</w:t>
      </w:r>
    </w:p>
    <w:p w:rsidR="00E06CC8" w:rsidRDefault="008F344F">
      <w:pPr>
        <w:widowControl w:val="0"/>
        <w:shd w:val="clear" w:color="auto" w:fill="FFFFFF"/>
        <w:ind w:left="28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(протокол № 29 от 21 декабря 2022 г.)</w:t>
      </w:r>
    </w:p>
    <w:p w:rsidR="00E06CC8" w:rsidRDefault="008F344F">
      <w:pPr>
        <w:widowControl w:val="0"/>
        <w:jc w:val="center"/>
        <w:rPr>
          <w:i/>
          <w:spacing w:val="-4"/>
          <w:sz w:val="22"/>
          <w:szCs w:val="22"/>
        </w:rPr>
      </w:pPr>
      <w:r>
        <w:rPr>
          <w:i/>
          <w:spacing w:val="-4"/>
          <w:sz w:val="22"/>
          <w:szCs w:val="22"/>
        </w:rPr>
        <w:t>Одобрено заседанием кафедры «Государственное и муниципальное управление»</w:t>
      </w:r>
    </w:p>
    <w:p w:rsidR="00E06CC8" w:rsidRDefault="008F344F">
      <w:pPr>
        <w:widowControl w:val="0"/>
        <w:jc w:val="center"/>
        <w:rPr>
          <w:i/>
          <w:spacing w:val="-4"/>
          <w:sz w:val="22"/>
          <w:szCs w:val="22"/>
        </w:rPr>
      </w:pPr>
      <w:r>
        <w:rPr>
          <w:i/>
          <w:spacing w:val="-4"/>
          <w:sz w:val="22"/>
          <w:szCs w:val="22"/>
        </w:rPr>
        <w:t>Факультета «Высшая школа управления»</w:t>
      </w:r>
    </w:p>
    <w:p w:rsidR="00E06CC8" w:rsidRDefault="008F344F">
      <w:pPr>
        <w:widowControl w:val="0"/>
        <w:shd w:val="clear" w:color="auto" w:fill="FFFFFF"/>
        <w:ind w:left="28"/>
        <w:jc w:val="center"/>
        <w:rPr>
          <w:i/>
          <w:sz w:val="22"/>
          <w:szCs w:val="22"/>
          <w:highlight w:val="yellow"/>
        </w:rPr>
      </w:pPr>
      <w:r>
        <w:rPr>
          <w:rFonts w:eastAsia="Calibri"/>
          <w:i/>
          <w:sz w:val="22"/>
          <w:szCs w:val="22"/>
        </w:rPr>
        <w:t>(протокол № 4 от 01 ноября 2022 г.)</w:t>
      </w:r>
    </w:p>
    <w:p w:rsidR="00E06CC8" w:rsidRDefault="008F344F">
      <w:pPr>
        <w:widowControl w:val="0"/>
        <w:shd w:val="clear" w:color="auto" w:fill="FFFFFF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Одобрено заседанием кафедры «Финансовый контроль и казначейское дело»</w:t>
      </w:r>
    </w:p>
    <w:p w:rsidR="00E06CC8" w:rsidRDefault="008F344F">
      <w:pPr>
        <w:ind w:left="11" w:right="68" w:hanging="11"/>
        <w:jc w:val="center"/>
        <w:rPr>
          <w:i/>
        </w:rPr>
      </w:pPr>
      <w:r>
        <w:rPr>
          <w:i/>
        </w:rPr>
        <w:t xml:space="preserve">Финансового факультета </w:t>
      </w:r>
    </w:p>
    <w:p w:rsidR="00E06CC8" w:rsidRDefault="008F344F">
      <w:pPr>
        <w:widowControl w:val="0"/>
        <w:shd w:val="clear" w:color="auto" w:fill="FFFFFF"/>
        <w:ind w:left="11" w:right="68" w:hanging="11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 xml:space="preserve"> (протокол № 5 от 07 ноября 2022 г.)</w:t>
      </w:r>
    </w:p>
    <w:p w:rsidR="00686CE0" w:rsidRDefault="00686CE0">
      <w:pPr>
        <w:widowControl w:val="0"/>
        <w:shd w:val="clear" w:color="auto" w:fill="FFFFFF"/>
        <w:ind w:left="11" w:right="68" w:hanging="11"/>
        <w:jc w:val="center"/>
        <w:rPr>
          <w:rFonts w:eastAsia="Calibri"/>
          <w:i/>
          <w:sz w:val="22"/>
          <w:szCs w:val="22"/>
        </w:rPr>
      </w:pPr>
    </w:p>
    <w:p w:rsidR="00686CE0" w:rsidRDefault="00686CE0">
      <w:pPr>
        <w:widowControl w:val="0"/>
        <w:shd w:val="clear" w:color="auto" w:fill="FFFFFF"/>
        <w:ind w:left="11" w:right="68" w:hanging="11"/>
        <w:jc w:val="center"/>
      </w:pPr>
    </w:p>
    <w:p w:rsidR="00E06CC8" w:rsidRDefault="008F3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2022</w:t>
      </w:r>
    </w:p>
    <w:p w:rsidR="00E06CC8" w:rsidRDefault="008F344F">
      <w:pPr>
        <w:ind w:firstLine="709"/>
      </w:pPr>
      <w:r>
        <w:rPr>
          <w:rFonts w:eastAsia="MS Mincho"/>
        </w:rPr>
        <w:lastRenderedPageBreak/>
        <w:t>УДК 351/354:657(073)</w:t>
      </w:r>
    </w:p>
    <w:p w:rsidR="00E06CC8" w:rsidRDefault="008F344F">
      <w:pPr>
        <w:ind w:firstLine="708"/>
      </w:pPr>
      <w:r>
        <w:rPr>
          <w:rFonts w:eastAsia="MS Mincho"/>
        </w:rPr>
        <w:t>ББК 65.050.14-86я73</w:t>
      </w:r>
    </w:p>
    <w:p w:rsidR="00E06CC8" w:rsidRDefault="00E06CC8">
      <w:pPr>
        <w:widowControl w:val="0"/>
        <w:ind w:firstLine="709"/>
        <w:jc w:val="both"/>
        <w:rPr>
          <w:spacing w:val="-3"/>
          <w:sz w:val="18"/>
        </w:rPr>
      </w:pPr>
    </w:p>
    <w:p w:rsidR="00E06CC8" w:rsidRDefault="008F344F">
      <w:pPr>
        <w:widowControl w:val="0"/>
        <w:ind w:firstLine="709"/>
        <w:jc w:val="both"/>
        <w:rPr>
          <w:spacing w:val="-3"/>
        </w:rPr>
      </w:pPr>
      <w:r>
        <w:rPr>
          <w:spacing w:val="-3"/>
        </w:rPr>
        <w:t>Рецензенты:</w:t>
      </w:r>
    </w:p>
    <w:p w:rsidR="00E06CC8" w:rsidRDefault="008F344F">
      <w:pPr>
        <w:shd w:val="clear" w:color="auto" w:fill="FFFFFF"/>
        <w:spacing w:line="276" w:lineRule="auto"/>
      </w:pPr>
      <w:r>
        <w:tab/>
      </w:r>
      <w:r>
        <w:rPr>
          <w:b/>
          <w:bCs/>
        </w:rPr>
        <w:t>Медина И. С.,</w:t>
      </w:r>
      <w:r>
        <w:t xml:space="preserve"> кандидат экономических наук, доцент кафедры «Финансовый контроль и казначейское дело»</w:t>
      </w:r>
    </w:p>
    <w:p w:rsidR="00E06CC8" w:rsidRDefault="008F344F">
      <w:pPr>
        <w:shd w:val="clear" w:color="auto" w:fill="FFFFFF"/>
        <w:spacing w:line="276" w:lineRule="auto"/>
      </w:pPr>
      <w:r>
        <w:tab/>
      </w:r>
      <w:r>
        <w:rPr>
          <w:b/>
          <w:bCs/>
        </w:rPr>
        <w:t xml:space="preserve">Царева Л. М., </w:t>
      </w:r>
      <w:r>
        <w:t>кандидат экономических наук, доцент кафедры «Финансовый контроль и казначейское дело».</w:t>
      </w:r>
    </w:p>
    <w:p w:rsidR="00E06CC8" w:rsidRDefault="00E06CC8">
      <w:pPr>
        <w:spacing w:before="120"/>
        <w:ind w:firstLine="709"/>
        <w:jc w:val="both"/>
        <w:rPr>
          <w:spacing w:val="-3"/>
        </w:rPr>
      </w:pPr>
    </w:p>
    <w:p w:rsidR="00E06CC8" w:rsidRDefault="008F344F">
      <w:pPr>
        <w:shd w:val="clear" w:color="auto" w:fill="FFFFFF"/>
        <w:spacing w:line="276" w:lineRule="auto"/>
        <w:ind w:firstLine="709"/>
        <w:jc w:val="both"/>
        <w:rPr>
          <w:rFonts w:eastAsiaTheme="minorEastAsia" w:cstheme="minorBidi"/>
          <w:b/>
          <w:bCs/>
        </w:rPr>
      </w:pPr>
      <w:r>
        <w:rPr>
          <w:rFonts w:eastAsiaTheme="minorEastAsia" w:cstheme="minorBidi"/>
          <w:b/>
          <w:bCs/>
        </w:rPr>
        <w:t xml:space="preserve">Савина Н. В., Федченко Е.А., </w:t>
      </w:r>
      <w:proofErr w:type="spellStart"/>
      <w:r>
        <w:rPr>
          <w:rFonts w:eastAsiaTheme="minorEastAsia" w:cstheme="minorBidi"/>
          <w:b/>
          <w:bCs/>
        </w:rPr>
        <w:t>Данилькевич</w:t>
      </w:r>
      <w:proofErr w:type="spellEnd"/>
      <w:r>
        <w:rPr>
          <w:rFonts w:eastAsiaTheme="minorEastAsia" w:cstheme="minorBidi"/>
          <w:b/>
          <w:bCs/>
        </w:rPr>
        <w:t xml:space="preserve"> М. А.</w:t>
      </w:r>
    </w:p>
    <w:p w:rsidR="00E06CC8" w:rsidRDefault="008F34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Оценка эффективности и результативности деятельности органов государственного и муниципального управления</w:t>
      </w:r>
      <w:r>
        <w:rPr>
          <w:sz w:val="28"/>
          <w:szCs w:val="28"/>
        </w:rPr>
        <w:t>. Рабочая программа дисциплины «Оценка эффективности и результативности деятельности органов государственного и муниципального управления» – М.: Финансовый университет,</w:t>
      </w:r>
      <w:r>
        <w:rPr>
          <w:i/>
          <w:spacing w:val="-4"/>
          <w:sz w:val="28"/>
          <w:szCs w:val="28"/>
        </w:rPr>
        <w:t xml:space="preserve"> </w:t>
      </w:r>
      <w:r>
        <w:rPr>
          <w:iCs/>
          <w:spacing w:val="-4"/>
          <w:sz w:val="28"/>
          <w:szCs w:val="28"/>
        </w:rPr>
        <w:t>кафедра «Государственное и муниципальное управление»,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кафедра «Финансовый контроль и казначейское дело» Финансового факультета, 2022. – 26 с.</w:t>
      </w:r>
    </w:p>
    <w:p w:rsidR="00E06CC8" w:rsidRDefault="008F344F">
      <w:pPr>
        <w:ind w:firstLine="709"/>
        <w:jc w:val="both"/>
        <w:rPr>
          <w:u w:val="single"/>
        </w:rPr>
      </w:pPr>
      <w:r>
        <w:t>Рабочая программа дисциплины «</w:t>
      </w:r>
      <w:r>
        <w:rPr>
          <w:rFonts w:eastAsiaTheme="minorEastAsia" w:cstheme="minorBidi"/>
          <w:bCs/>
        </w:rPr>
        <w:t>Оценка эффективности и результативности деятельности органов государственного и муниципального управления</w:t>
      </w:r>
      <w:r>
        <w:t xml:space="preserve">» предназначена для преподавания студентам очной формы обучения, на базе высшего образования по направлению 38.04.04 «Государственное и муниципальное управление». </w:t>
      </w:r>
    </w:p>
    <w:p w:rsidR="00E06CC8" w:rsidRDefault="008F344F">
      <w:pPr>
        <w:ind w:firstLine="709"/>
        <w:jc w:val="both"/>
      </w:pPr>
      <w:r>
        <w:t xml:space="preserve">В </w:t>
      </w:r>
      <w:r>
        <w:rPr>
          <w:bCs/>
        </w:rPr>
        <w:t>рабочей программе дисциплины представлены: п</w:t>
      </w:r>
      <w:r>
        <w:t>еречень планируемых результатов обучения, место</w:t>
      </w:r>
      <w:r>
        <w:rPr>
          <w:bCs/>
        </w:rPr>
        <w:t xml:space="preserve"> дисциплины в структуре образовательной программы, ее объем, содержание дисциплины, структурированное по темам, у</w:t>
      </w:r>
      <w:r>
        <w:rPr>
          <w:bCs/>
          <w:spacing w:val="-1"/>
        </w:rPr>
        <w:t>чебно-методическое обеспечение для самостоятельной работы, ф</w:t>
      </w:r>
      <w:r>
        <w:rPr>
          <w:bCs/>
        </w:rPr>
        <w:t>онд оценочных средств для проведения промежуточной аттестации, п</w:t>
      </w:r>
      <w:r>
        <w:rPr>
          <w:bCs/>
          <w:spacing w:val="-2"/>
        </w:rPr>
        <w:t>еречень основной и дополнительной учебной литературы,</w:t>
      </w:r>
      <w:r>
        <w:rPr>
          <w:bCs/>
        </w:rPr>
        <w:t xml:space="preserve"> ресурсов информационно-телекоммуникационной сети «Интернет», методические указания для обучающихся, п</w:t>
      </w:r>
      <w:r>
        <w:rPr>
          <w:bCs/>
          <w:spacing w:val="-1"/>
        </w:rPr>
        <w:t xml:space="preserve">еречень информационных технологий, используемых при осуществлении образовательного процесса, а также описание материально-технической базы, необходимой для осуществления </w:t>
      </w:r>
      <w:r>
        <w:rPr>
          <w:bCs/>
        </w:rPr>
        <w:t>образовательного процесса по дисциплине.</w:t>
      </w:r>
    </w:p>
    <w:p w:rsidR="00E06CC8" w:rsidRDefault="00E06CC8">
      <w:pPr>
        <w:ind w:firstLine="709"/>
        <w:jc w:val="both"/>
        <w:rPr>
          <w:sz w:val="20"/>
        </w:rPr>
      </w:pPr>
    </w:p>
    <w:p w:rsidR="00E06CC8" w:rsidRDefault="00E06CC8">
      <w:pPr>
        <w:ind w:firstLine="709"/>
        <w:jc w:val="both"/>
        <w:rPr>
          <w:sz w:val="2"/>
        </w:rPr>
      </w:pPr>
    </w:p>
    <w:p w:rsidR="00E06CC8" w:rsidRDefault="008F344F">
      <w:pPr>
        <w:spacing w:after="120"/>
        <w:jc w:val="center"/>
        <w:rPr>
          <w:bCs/>
          <w:i/>
        </w:rPr>
      </w:pPr>
      <w:r>
        <w:rPr>
          <w:bCs/>
          <w:i/>
        </w:rPr>
        <w:t>Учебное издание</w:t>
      </w:r>
    </w:p>
    <w:p w:rsidR="00E06CC8" w:rsidRDefault="008F344F">
      <w:pPr>
        <w:spacing w:line="360" w:lineRule="auto"/>
        <w:jc w:val="center"/>
        <w:rPr>
          <w:b/>
        </w:rPr>
      </w:pPr>
      <w:r>
        <w:rPr>
          <w:b/>
        </w:rPr>
        <w:t xml:space="preserve">Савина Н. В., Федченко Е. А., </w:t>
      </w:r>
      <w:proofErr w:type="spellStart"/>
      <w:r>
        <w:rPr>
          <w:b/>
        </w:rPr>
        <w:t>Данилькевич</w:t>
      </w:r>
      <w:proofErr w:type="spellEnd"/>
      <w:r>
        <w:rPr>
          <w:b/>
        </w:rPr>
        <w:t xml:space="preserve"> М. А.</w:t>
      </w:r>
    </w:p>
    <w:p w:rsidR="00E06CC8" w:rsidRDefault="008F344F">
      <w:pPr>
        <w:shd w:val="clear" w:color="auto" w:fill="FFFFFF"/>
        <w:spacing w:line="276" w:lineRule="auto"/>
        <w:jc w:val="center"/>
      </w:pPr>
      <w:r>
        <w:t xml:space="preserve">ОЦЕНКА ЭФФЕКТИВНОСТИ И РЕЗУЛЬТАТИВНОСТИ </w:t>
      </w:r>
    </w:p>
    <w:p w:rsidR="00E06CC8" w:rsidRDefault="008F344F">
      <w:pPr>
        <w:shd w:val="clear" w:color="auto" w:fill="FFFFFF"/>
        <w:spacing w:line="276" w:lineRule="auto"/>
        <w:jc w:val="center"/>
      </w:pPr>
      <w:r>
        <w:t xml:space="preserve">ДЕЯТЕЛЬНОСТИ ОРГАНОВ ГОСУДАРСТВЕННОГО И </w:t>
      </w:r>
    </w:p>
    <w:p w:rsidR="00E06CC8" w:rsidRDefault="008F344F">
      <w:pPr>
        <w:shd w:val="clear" w:color="auto" w:fill="FFFFFF"/>
        <w:spacing w:line="276" w:lineRule="auto"/>
        <w:jc w:val="center"/>
        <w:rPr>
          <w:bCs/>
        </w:rPr>
      </w:pPr>
      <w:r>
        <w:t>МУНИЦИПАЛЬНОГО УПРАВЛЕНИЯ</w:t>
      </w:r>
    </w:p>
    <w:p w:rsidR="00E06CC8" w:rsidRDefault="00E06CC8">
      <w:pPr>
        <w:spacing w:line="360" w:lineRule="auto"/>
        <w:jc w:val="center"/>
        <w:rPr>
          <w:b/>
          <w:bCs/>
          <w:sz w:val="18"/>
          <w:szCs w:val="28"/>
        </w:rPr>
      </w:pPr>
    </w:p>
    <w:p w:rsidR="00E06CC8" w:rsidRDefault="008F344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 дисциплины</w:t>
      </w:r>
    </w:p>
    <w:p w:rsidR="00E06CC8" w:rsidRDefault="008F344F">
      <w:pPr>
        <w:tabs>
          <w:tab w:val="left" w:pos="8340"/>
        </w:tabs>
        <w:jc w:val="center"/>
      </w:pPr>
      <w:r>
        <w:t xml:space="preserve">Компьютерный набор, верстка: </w:t>
      </w:r>
    </w:p>
    <w:p w:rsidR="00E06CC8" w:rsidRDefault="008F344F">
      <w:pPr>
        <w:jc w:val="center"/>
      </w:pPr>
      <w:r>
        <w:t xml:space="preserve">Формат 60х90/16. Гарнитура </w:t>
      </w:r>
      <w:r>
        <w:rPr>
          <w:i/>
          <w:lang w:val="en-US"/>
        </w:rPr>
        <w:t>Times</w:t>
      </w:r>
      <w:r>
        <w:rPr>
          <w:i/>
        </w:rPr>
        <w:t xml:space="preserve"> </w:t>
      </w:r>
      <w:r>
        <w:rPr>
          <w:i/>
          <w:lang w:val="en-US"/>
        </w:rPr>
        <w:t>New</w:t>
      </w:r>
      <w:r>
        <w:rPr>
          <w:i/>
        </w:rPr>
        <w:t xml:space="preserve"> </w:t>
      </w:r>
      <w:r>
        <w:rPr>
          <w:i/>
          <w:lang w:val="en-US"/>
        </w:rPr>
        <w:t>Roman</w:t>
      </w:r>
    </w:p>
    <w:p w:rsidR="00E06CC8" w:rsidRDefault="008F344F">
      <w:pPr>
        <w:jc w:val="center"/>
      </w:pPr>
      <w:proofErr w:type="spellStart"/>
      <w:r>
        <w:t>Усл</w:t>
      </w:r>
      <w:proofErr w:type="spellEnd"/>
      <w:r>
        <w:t xml:space="preserve">. </w:t>
      </w:r>
      <w:proofErr w:type="spellStart"/>
      <w:r>
        <w:t>п.л</w:t>
      </w:r>
      <w:proofErr w:type="spellEnd"/>
      <w:r>
        <w:t xml:space="preserve">. 1,3. Изд. № </w:t>
      </w:r>
      <w:r w:rsidRPr="008F344F">
        <w:t xml:space="preserve">      </w:t>
      </w:r>
      <w:r>
        <w:t xml:space="preserve">2022. </w:t>
      </w:r>
      <w:proofErr w:type="gramStart"/>
      <w:r>
        <w:t>Тираж  экз.</w:t>
      </w:r>
      <w:proofErr w:type="gramEnd"/>
    </w:p>
    <w:p w:rsidR="00E06CC8" w:rsidRDefault="00E06CC8">
      <w:pPr>
        <w:jc w:val="center"/>
        <w:rPr>
          <w:bCs/>
          <w:highlight w:val="yellow"/>
        </w:rPr>
      </w:pPr>
    </w:p>
    <w:p w:rsidR="00E06CC8" w:rsidRDefault="008F344F">
      <w:pPr>
        <w:jc w:val="center"/>
        <w:rPr>
          <w:bCs/>
        </w:rPr>
      </w:pPr>
      <w:r>
        <w:rPr>
          <w:bCs/>
        </w:rPr>
        <w:t>Отпечатано в Финансовом университете</w:t>
      </w:r>
    </w:p>
    <w:p w:rsidR="00E06CC8" w:rsidRDefault="00E06CC8">
      <w:pPr>
        <w:rPr>
          <w:bCs/>
        </w:rPr>
      </w:pPr>
    </w:p>
    <w:p w:rsidR="00E06CC8" w:rsidRDefault="00E06CC8">
      <w:pPr>
        <w:jc w:val="right"/>
        <w:rPr>
          <w:b/>
          <w:sz w:val="12"/>
          <w:szCs w:val="28"/>
        </w:rPr>
      </w:pPr>
    </w:p>
    <w:p w:rsidR="00E06CC8" w:rsidRDefault="008F344F">
      <w:pPr>
        <w:jc w:val="right"/>
        <w:rPr>
          <w:b/>
        </w:rPr>
      </w:pPr>
      <w:r>
        <w:rPr>
          <w:b/>
        </w:rPr>
        <w:t xml:space="preserve">© Савина Н. В., Федченко Е. А., </w:t>
      </w:r>
      <w:proofErr w:type="spellStart"/>
      <w:r>
        <w:rPr>
          <w:b/>
        </w:rPr>
        <w:t>Данилькевич</w:t>
      </w:r>
      <w:proofErr w:type="spellEnd"/>
      <w:r>
        <w:rPr>
          <w:b/>
        </w:rPr>
        <w:t xml:space="preserve"> М. А. 2022</w:t>
      </w:r>
    </w:p>
    <w:p w:rsidR="00E06CC8" w:rsidRDefault="008F344F">
      <w:pPr>
        <w:jc w:val="right"/>
        <w:rPr>
          <w:b/>
        </w:rPr>
      </w:pPr>
      <w:r>
        <w:rPr>
          <w:b/>
        </w:rPr>
        <w:t>© Финансовый университет, 2022</w:t>
      </w:r>
    </w:p>
    <w:p w:rsidR="00E06CC8" w:rsidRDefault="00E06CC8">
      <w:pPr>
        <w:rPr>
          <w:sz w:val="28"/>
          <w:szCs w:val="28"/>
          <w:highlight w:val="yellow"/>
        </w:rPr>
      </w:pPr>
    </w:p>
    <w:p w:rsidR="00E06CC8" w:rsidRDefault="008F344F">
      <w:pPr>
        <w:spacing w:beforeAutospacing="1" w:afterAutospacing="1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Содержание </w:t>
      </w:r>
    </w:p>
    <w:tbl>
      <w:tblPr>
        <w:tblW w:w="970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621"/>
        <w:gridCol w:w="8470"/>
        <w:gridCol w:w="609"/>
      </w:tblGrid>
      <w:tr w:rsidR="00E06CC8">
        <w:tc>
          <w:tcPr>
            <w:tcW w:w="621" w:type="dxa"/>
          </w:tcPr>
          <w:p w:rsidR="00E06CC8" w:rsidRDefault="00E06CC8">
            <w:pPr>
              <w:pStyle w:val="aff3"/>
              <w:widowControl w:val="0"/>
              <w:numPr>
                <w:ilvl w:val="0"/>
                <w:numId w:val="10"/>
              </w:numPr>
              <w:spacing w:beforeAutospacing="1"/>
              <w:ind w:left="0" w:firstLine="0"/>
              <w:rPr>
                <w:rFonts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дисциплины…………………………………………………</w:t>
            </w:r>
          </w:p>
        </w:tc>
        <w:tc>
          <w:tcPr>
            <w:tcW w:w="609" w:type="dxa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4</w:t>
            </w:r>
          </w:p>
        </w:tc>
      </w:tr>
      <w:tr w:rsidR="00E06CC8">
        <w:tc>
          <w:tcPr>
            <w:tcW w:w="621" w:type="dxa"/>
          </w:tcPr>
          <w:p w:rsidR="00E06CC8" w:rsidRDefault="00E06CC8">
            <w:pPr>
              <w:pStyle w:val="aff3"/>
              <w:widowControl w:val="0"/>
              <w:numPr>
                <w:ilvl w:val="0"/>
                <w:numId w:val="10"/>
              </w:numPr>
              <w:spacing w:beforeAutospacing="1"/>
              <w:ind w:left="624" w:right="510" w:hanging="624"/>
              <w:rPr>
                <w:rFonts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дисциплине…………………….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4</w:t>
            </w:r>
          </w:p>
        </w:tc>
      </w:tr>
      <w:tr w:rsidR="00E06CC8">
        <w:tc>
          <w:tcPr>
            <w:tcW w:w="621" w:type="dxa"/>
            <w:vAlign w:val="center"/>
          </w:tcPr>
          <w:p w:rsidR="00E06CC8" w:rsidRDefault="00E06CC8">
            <w:pPr>
              <w:pStyle w:val="aff3"/>
              <w:widowControl w:val="0"/>
              <w:numPr>
                <w:ilvl w:val="0"/>
                <w:numId w:val="10"/>
              </w:numPr>
              <w:spacing w:beforeAutospacing="1"/>
              <w:ind w:left="624" w:right="624" w:hanging="624"/>
              <w:rPr>
                <w:rFonts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0" w:type="dxa"/>
          </w:tcPr>
          <w:p w:rsidR="00E06CC8" w:rsidRDefault="008F344F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дисциплины в структуре образовательной программы……………..</w:t>
            </w:r>
          </w:p>
        </w:tc>
        <w:tc>
          <w:tcPr>
            <w:tcW w:w="609" w:type="dxa"/>
            <w:vAlign w:val="center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  <w:lang w:val="en-US"/>
              </w:rPr>
            </w:pPr>
            <w:r>
              <w:rPr>
                <w:rFonts w:cstheme="majorBidi"/>
                <w:sz w:val="26"/>
                <w:szCs w:val="26"/>
                <w:lang w:val="en-US"/>
              </w:rPr>
              <w:t>5</w:t>
            </w:r>
          </w:p>
        </w:tc>
      </w:tr>
      <w:tr w:rsidR="00E06CC8">
        <w:tc>
          <w:tcPr>
            <w:tcW w:w="621" w:type="dxa"/>
          </w:tcPr>
          <w:p w:rsidR="00E06CC8" w:rsidRDefault="00E06CC8">
            <w:pPr>
              <w:pStyle w:val="aff3"/>
              <w:widowControl w:val="0"/>
              <w:numPr>
                <w:ilvl w:val="0"/>
                <w:numId w:val="10"/>
              </w:numPr>
              <w:spacing w:beforeAutospacing="1"/>
              <w:ind w:left="624" w:right="624" w:hanging="624"/>
              <w:rPr>
                <w:rFonts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обучающихся…………………………………………………………..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6</w:t>
            </w:r>
          </w:p>
        </w:tc>
      </w:tr>
      <w:tr w:rsidR="00E06CC8">
        <w:tc>
          <w:tcPr>
            <w:tcW w:w="621" w:type="dxa"/>
          </w:tcPr>
          <w:p w:rsidR="00E06CC8" w:rsidRDefault="00E06CC8">
            <w:pPr>
              <w:pStyle w:val="aff3"/>
              <w:widowControl w:val="0"/>
              <w:numPr>
                <w:ilvl w:val="0"/>
                <w:numId w:val="10"/>
              </w:numPr>
              <w:spacing w:beforeAutospacing="1"/>
              <w:ind w:left="624" w:right="624" w:hanging="624"/>
              <w:rPr>
                <w:rFonts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Содержание дисциплины, структурирование по темам (разделам) дисциплины с указанием их объемов (в академических часах) и видов учебных занятий……………………………………………………………….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  <w:lang w:val="en-US"/>
              </w:rPr>
            </w:pPr>
            <w:r>
              <w:rPr>
                <w:rFonts w:cstheme="majorBidi"/>
                <w:sz w:val="26"/>
                <w:szCs w:val="26"/>
                <w:lang w:val="en-US"/>
              </w:rPr>
              <w:t>6</w:t>
            </w:r>
          </w:p>
        </w:tc>
      </w:tr>
      <w:tr w:rsidR="00E06CC8">
        <w:trPr>
          <w:trHeight w:val="378"/>
        </w:trPr>
        <w:tc>
          <w:tcPr>
            <w:tcW w:w="621" w:type="dxa"/>
            <w:vAlign w:val="center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5.1.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Содержание дисциплины……………………………………………………..</w:t>
            </w:r>
          </w:p>
        </w:tc>
        <w:tc>
          <w:tcPr>
            <w:tcW w:w="609" w:type="dxa"/>
          </w:tcPr>
          <w:p w:rsidR="00E06CC8" w:rsidRDefault="008F344F">
            <w:pPr>
              <w:widowControl w:val="0"/>
              <w:contextualSpacing/>
              <w:rPr>
                <w:sz w:val="26"/>
                <w:szCs w:val="26"/>
                <w:lang w:val="en-US"/>
              </w:rPr>
            </w:pPr>
            <w:r>
              <w:rPr>
                <w:rFonts w:cstheme="majorBidi"/>
                <w:sz w:val="26"/>
                <w:szCs w:val="26"/>
                <w:lang w:val="en-US"/>
              </w:rPr>
              <w:t>6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5.2.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Учебно-тематический план……………………………………………………</w:t>
            </w:r>
          </w:p>
        </w:tc>
        <w:tc>
          <w:tcPr>
            <w:tcW w:w="609" w:type="dxa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8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5.3.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Содержание семинарских занятий……………………………………………</w:t>
            </w:r>
          </w:p>
        </w:tc>
        <w:tc>
          <w:tcPr>
            <w:tcW w:w="609" w:type="dxa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9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6.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учебно-методического обеспечения для самостоятельной работы обучающихся по дисциплине………………………………………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10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6.1.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вопросов, отводимых на самостоятельное освоение дисциплины, формы внеаудиторной самостоятельной работы…………….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10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6.2.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вопросов, заданий, тем для подготовки к текущему контролю ...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11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7.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 оценочных средств для проведения промежуточной аттестации обучающихся по дисциплине…………………………………………………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17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8.</w:t>
            </w:r>
          </w:p>
        </w:tc>
        <w:tc>
          <w:tcPr>
            <w:tcW w:w="8470" w:type="dxa"/>
          </w:tcPr>
          <w:p w:rsidR="00E06CC8" w:rsidRDefault="008F344F">
            <w:pPr>
              <w:pStyle w:val="Normal1"/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основной и дополнительной учебной литературы, необходимой для освоения дисциплины…………………………………………………….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22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9.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ресурсов информационно-телекоммуникационной сети «Интернет», необходимых для освоения дисциплины……………………...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24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10.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Методические указания для обучающихся по освоению дисциплины…………………………………………………………………….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25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11.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систем………………………………………………………….…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26</w:t>
            </w:r>
          </w:p>
        </w:tc>
      </w:tr>
      <w:tr w:rsidR="00E06CC8">
        <w:tc>
          <w:tcPr>
            <w:tcW w:w="621" w:type="dxa"/>
          </w:tcPr>
          <w:p w:rsidR="00E06CC8" w:rsidRDefault="008F344F">
            <w:pPr>
              <w:pStyle w:val="aff3"/>
              <w:widowControl w:val="0"/>
              <w:spacing w:beforeAutospacing="1"/>
              <w:ind w:left="0"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12.</w:t>
            </w:r>
          </w:p>
        </w:tc>
        <w:tc>
          <w:tcPr>
            <w:tcW w:w="8470" w:type="dxa"/>
          </w:tcPr>
          <w:p w:rsidR="00E06CC8" w:rsidRDefault="008F344F">
            <w:pPr>
              <w:widowControl w:val="0"/>
              <w:spacing w:beforeAutospacing="1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материально-технической базы, необходимой для осуществления образовательного процесса по дисциплине………………..</w:t>
            </w:r>
          </w:p>
        </w:tc>
        <w:tc>
          <w:tcPr>
            <w:tcW w:w="609" w:type="dxa"/>
            <w:vAlign w:val="bottom"/>
          </w:tcPr>
          <w:p w:rsidR="00E06CC8" w:rsidRDefault="008F344F">
            <w:pPr>
              <w:widowControl w:val="0"/>
              <w:spacing w:beforeAutospacing="1"/>
              <w:contextualSpacing/>
              <w:rPr>
                <w:sz w:val="26"/>
                <w:szCs w:val="26"/>
              </w:rPr>
            </w:pPr>
            <w:r>
              <w:rPr>
                <w:rFonts w:cstheme="majorBidi"/>
                <w:sz w:val="26"/>
                <w:szCs w:val="26"/>
              </w:rPr>
              <w:t>26</w:t>
            </w:r>
          </w:p>
        </w:tc>
      </w:tr>
    </w:tbl>
    <w:p w:rsidR="00E06CC8" w:rsidRDefault="00E06CC8">
      <w:pPr>
        <w:pStyle w:val="2"/>
        <w:ind w:firstLine="709"/>
        <w:jc w:val="both"/>
        <w:rPr>
          <w:szCs w:val="28"/>
        </w:rPr>
      </w:pPr>
    </w:p>
    <w:p w:rsidR="00E06CC8" w:rsidRDefault="00E06CC8">
      <w:pPr>
        <w:pStyle w:val="2"/>
        <w:ind w:firstLine="709"/>
        <w:jc w:val="both"/>
        <w:rPr>
          <w:bCs/>
          <w:szCs w:val="28"/>
        </w:rPr>
      </w:pPr>
    </w:p>
    <w:p w:rsidR="00E06CC8" w:rsidRDefault="008F344F">
      <w:r>
        <w:br w:type="column"/>
      </w:r>
      <w:r>
        <w:rPr>
          <w:b/>
          <w:iCs/>
          <w:sz w:val="28"/>
          <w:szCs w:val="28"/>
        </w:rPr>
        <w:lastRenderedPageBreak/>
        <w:tab/>
      </w:r>
      <w:bookmarkStart w:id="2" w:name="_Toc119246836"/>
      <w:bookmarkStart w:id="3" w:name="_Toc91787482"/>
      <w:bookmarkStart w:id="4" w:name="_Toc530416277"/>
      <w:r>
        <w:rPr>
          <w:b/>
          <w:iCs/>
          <w:sz w:val="28"/>
          <w:szCs w:val="28"/>
        </w:rPr>
        <w:t>1. Наименование дисциплины</w:t>
      </w:r>
      <w:bookmarkStart w:id="5" w:name="_Toc943130"/>
      <w:bookmarkEnd w:id="2"/>
      <w:bookmarkEnd w:id="3"/>
      <w:bookmarkEnd w:id="4"/>
      <w:r>
        <w:rPr>
          <w:b/>
          <w:iCs/>
          <w:sz w:val="28"/>
          <w:szCs w:val="28"/>
        </w:rPr>
        <w:t xml:space="preserve"> </w:t>
      </w:r>
    </w:p>
    <w:p w:rsidR="00E06CC8" w:rsidRDefault="008F344F">
      <w:pPr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ab/>
      </w:r>
      <w:bookmarkStart w:id="6" w:name="_Toc324441753"/>
      <w:r>
        <w:rPr>
          <w:iCs/>
          <w:sz w:val="28"/>
          <w:szCs w:val="28"/>
        </w:rPr>
        <w:t>«</w:t>
      </w:r>
      <w:bookmarkEnd w:id="5"/>
      <w:bookmarkEnd w:id="6"/>
      <w:r>
        <w:rPr>
          <w:sz w:val="28"/>
          <w:szCs w:val="28"/>
        </w:rPr>
        <w:t>Оценка эффективности и результативности деятельности органов государственного и муниципального управления».</w:t>
      </w:r>
    </w:p>
    <w:p w:rsidR="00E06CC8" w:rsidRDefault="008F344F">
      <w:pPr>
        <w:pStyle w:val="1"/>
        <w:numPr>
          <w:ilvl w:val="0"/>
          <w:numId w:val="8"/>
        </w:numPr>
        <w:spacing w:line="276" w:lineRule="auto"/>
        <w:ind w:firstLine="709"/>
        <w:jc w:val="both"/>
        <w:rPr>
          <w:b/>
          <w:sz w:val="28"/>
          <w:szCs w:val="28"/>
        </w:rPr>
      </w:pPr>
      <w:bookmarkStart w:id="7" w:name="_Toc91787483"/>
      <w:bookmarkStart w:id="8" w:name="_Toc530416278"/>
      <w:bookmarkStart w:id="9" w:name="_Toc119246837"/>
      <w:r>
        <w:rPr>
          <w:b/>
          <w:sz w:val="28"/>
          <w:szCs w:val="28"/>
        </w:rPr>
        <w:t xml:space="preserve">2. </w:t>
      </w:r>
      <w:bookmarkEnd w:id="7"/>
      <w:bookmarkEnd w:id="8"/>
      <w:r>
        <w:rPr>
          <w:b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9"/>
    </w:p>
    <w:p w:rsidR="00E06CC8" w:rsidRDefault="008F344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обеспечивает достижение следующих результатов, </w:t>
      </w:r>
      <w:r>
        <w:rPr>
          <w:iCs/>
          <w:sz w:val="28"/>
          <w:szCs w:val="28"/>
        </w:rPr>
        <w:t>соотнесенных с планируемыми результатами освоения образовательной программы</w:t>
      </w:r>
      <w:r>
        <w:rPr>
          <w:sz w:val="28"/>
          <w:szCs w:val="28"/>
        </w:rPr>
        <w:t>:</w:t>
      </w:r>
    </w:p>
    <w:p w:rsidR="00E06CC8" w:rsidRDefault="00E06CC8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tbl>
      <w:tblPr>
        <w:tblStyle w:val="1b"/>
        <w:tblW w:w="5000" w:type="pct"/>
        <w:tblInd w:w="-10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821"/>
        <w:gridCol w:w="2461"/>
        <w:gridCol w:w="2601"/>
        <w:gridCol w:w="3744"/>
      </w:tblGrid>
      <w:tr w:rsidR="00E06CC8" w:rsidRPr="00DC4C12">
        <w:trPr>
          <w:trHeight w:val="60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Код компетенции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компетенции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Индикаторы достижения</w:t>
            </w:r>
          </w:p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компетенции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E06CC8" w:rsidRPr="00DC4C12">
        <w:trPr>
          <w:trHeight w:val="20"/>
        </w:trPr>
        <w:tc>
          <w:tcPr>
            <w:tcW w:w="82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ПКН-6</w:t>
            </w:r>
          </w:p>
        </w:tc>
        <w:tc>
          <w:tcPr>
            <w:tcW w:w="246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1.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bCs/>
                <w:spacing w:val="3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Знание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системы показателей по оценке эффективности управления государственным (муниципальным) имуществом, закрепленным за государственным (муниципальным) органом.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Умение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применять и разрабатывать систему показателей по оценке эффективности управления государственным (муниципальным) имуществом, закрепленным за государственным</w:t>
            </w:r>
          </w:p>
        </w:tc>
      </w:tr>
      <w:tr w:rsidR="00E06CC8" w:rsidRPr="00DC4C12">
        <w:trPr>
          <w:trHeight w:val="2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2. Анализирует состояние государственных и муниципальных ресурсов, определяет экономические последствия подготавливаемых и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принятых решений.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Знание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методического инструментария оценки эффективности и результативности деятельности органов государственного и муниципального управления.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Умение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проводить оценку, применять методики аналитического обеспечения эффективности и результативности деятельности органов государственного и муниципального управления.</w:t>
            </w:r>
          </w:p>
        </w:tc>
      </w:tr>
      <w:tr w:rsidR="00E06CC8" w:rsidRPr="00DC4C12">
        <w:trPr>
          <w:trHeight w:val="20"/>
        </w:trPr>
        <w:tc>
          <w:tcPr>
            <w:tcW w:w="82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УК-3</w:t>
            </w:r>
          </w:p>
        </w:tc>
        <w:tc>
          <w:tcPr>
            <w:tcW w:w="246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определять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и реализовывать приоритеты собственной деятельности в соответствии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с важностью задач,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методы повышения ее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эффективности</w:t>
            </w: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1.Объективно оценивает свои возможности и требования различных социальных ситуаций, 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решения в соответствии с данной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оценкой и требованиями.</w:t>
            </w:r>
          </w:p>
          <w:p w:rsidR="00E06CC8" w:rsidRPr="00DC4C12" w:rsidRDefault="00E06CC8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Знание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базовых понятий социального взаимодействия в области государственного управления;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Умение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объективно оценивать свои возможности и требования различных социальных ситуаций, принимать решения в соответствии с данной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оценкой и требованиями.</w:t>
            </w:r>
          </w:p>
        </w:tc>
      </w:tr>
      <w:tr w:rsidR="00E06CC8" w:rsidRPr="00DC4C12">
        <w:trPr>
          <w:trHeight w:val="2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2.Актуализирует свой личностный потенциал, внутренние источники роста и развития собственной деятельности.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Знание </w:t>
            </w: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понятий</w:t>
            </w: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личностного потенциала и внутренних источников роста.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Умение 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проводить оценку, применять методики аналитического обеспечения эффективности и результативности деятельности органов государственного и муниципального управления.</w:t>
            </w:r>
          </w:p>
        </w:tc>
      </w:tr>
      <w:tr w:rsidR="00E06CC8" w:rsidRPr="00DC4C12">
        <w:trPr>
          <w:trHeight w:val="2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3.Определяет приоритеты собственной деятельности в соответствии с 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важностью задач.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bCs/>
                <w:spacing w:val="3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lastRenderedPageBreak/>
              <w:t xml:space="preserve">Знание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подходов к установлению приоритетов деятельности в соответствии с важностью задач.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lastRenderedPageBreak/>
              <w:t xml:space="preserve">Умение </w:t>
            </w: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определять</w:t>
            </w: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приоритеты собственной деятельности в соответствии с важностью задач.</w:t>
            </w:r>
          </w:p>
        </w:tc>
      </w:tr>
      <w:tr w:rsidR="00E06CC8" w:rsidRPr="00DC4C12">
        <w:trPr>
          <w:trHeight w:val="2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4. Определяет и демонстрирует методы повышения эффективности собственной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Знание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методического инструментария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повышения эффективности собственной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деятельности в области государственного управления.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Умение 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повышения эффективности собственной деятельности в области государственного управления.</w:t>
            </w:r>
          </w:p>
        </w:tc>
      </w:tr>
      <w:tr w:rsidR="00E06CC8" w:rsidRPr="00DC4C12">
        <w:trPr>
          <w:trHeight w:val="1598"/>
        </w:trPr>
        <w:tc>
          <w:tcPr>
            <w:tcW w:w="82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ПКН-4</w:t>
            </w:r>
          </w:p>
        </w:tc>
        <w:tc>
          <w:tcPr>
            <w:tcW w:w="246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осуществлять разработку и реализацию государственных решении на основе стратегического и системного подходов к планированию,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деятельности, обеспечивая их достижения, применяя современные инструменты контроля и надзора, в т. ч. риск - ориентированного подхода</w:t>
            </w: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1. Осуществляет стратегическое и системное планирование деятельности органов власти, рациональное использование имеющихся ресурсов для достижения поставленных целей и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показателей в соответствие с направлением профессиональной служебной деятельности.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bCs/>
                <w:spacing w:val="3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Знание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системы показателей стратегического и системного планирования деятельности органов власти.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Умение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рационально использовать имеющиеся ресурсы для достижения поставленных целей и показателей в соответствие с направлением профессиональной служебной деятельности.</w:t>
            </w:r>
          </w:p>
        </w:tc>
      </w:tr>
      <w:tr w:rsidR="00E06CC8" w:rsidRPr="00DC4C12">
        <w:trPr>
          <w:trHeight w:val="1597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2. Осуществляет контрольно-надзорную деятельность на основе современных инструментов контроля и надзора, в т. ч. риск -</w:t>
            </w:r>
          </w:p>
          <w:p w:rsidR="00E06CC8" w:rsidRPr="00DC4C12" w:rsidRDefault="008F344F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ориентированного подхода.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  <w:bCs/>
                <w:spacing w:val="3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Знание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>системы показателей, используемых для оценки эффективности и результативности контрольной (надзорной) деятельности</w:t>
            </w:r>
          </w:p>
          <w:p w:rsidR="00E06CC8" w:rsidRPr="00DC4C12" w:rsidRDefault="008F344F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 xml:space="preserve">Умение </w:t>
            </w:r>
            <w:r w:rsidRPr="00DC4C12">
              <w:rPr>
                <w:rFonts w:ascii="Times New Roman" w:eastAsia="Calibri" w:hAnsi="Times New Roman" w:cs="Times New Roman"/>
                <w:bCs/>
                <w:spacing w:val="3"/>
                <w:sz w:val="20"/>
                <w:szCs w:val="20"/>
              </w:rPr>
              <w:t xml:space="preserve">рационально использовать методические инструменты в ходе оценки эффективности и результативности субъектов контрольной (надзорной) деятельности </w:t>
            </w:r>
            <w:bookmarkStart w:id="10" w:name="_Hlk92820123"/>
            <w:bookmarkEnd w:id="10"/>
          </w:p>
        </w:tc>
      </w:tr>
    </w:tbl>
    <w:p w:rsidR="00E06CC8" w:rsidRDefault="00E06CC8">
      <w:pPr>
        <w:spacing w:line="360" w:lineRule="auto"/>
        <w:ind w:firstLine="709"/>
        <w:jc w:val="both"/>
        <w:rPr>
          <w:sz w:val="28"/>
          <w:szCs w:val="28"/>
        </w:rPr>
      </w:pPr>
    </w:p>
    <w:p w:rsidR="005E7B32" w:rsidRDefault="005E7B32">
      <w:pPr>
        <w:spacing w:line="360" w:lineRule="auto"/>
        <w:ind w:firstLine="709"/>
        <w:jc w:val="both"/>
        <w:rPr>
          <w:sz w:val="28"/>
          <w:szCs w:val="28"/>
        </w:rPr>
      </w:pPr>
    </w:p>
    <w:p w:rsidR="005E7B32" w:rsidRDefault="005E7B32">
      <w:pPr>
        <w:spacing w:line="360" w:lineRule="auto"/>
        <w:ind w:firstLine="709"/>
        <w:jc w:val="both"/>
        <w:rPr>
          <w:sz w:val="28"/>
          <w:szCs w:val="28"/>
        </w:rPr>
      </w:pPr>
    </w:p>
    <w:p w:rsidR="00E06CC8" w:rsidRDefault="008F344F">
      <w:pPr>
        <w:pStyle w:val="1"/>
        <w:numPr>
          <w:ilvl w:val="0"/>
          <w:numId w:val="0"/>
        </w:numPr>
        <w:ind w:firstLine="709"/>
        <w:jc w:val="left"/>
        <w:rPr>
          <w:b/>
          <w:bCs/>
          <w:i/>
          <w:sz w:val="28"/>
          <w:szCs w:val="28"/>
        </w:rPr>
      </w:pPr>
      <w:bookmarkStart w:id="11" w:name="_Toc324441754"/>
      <w:bookmarkStart w:id="12" w:name="_Toc326701972"/>
      <w:bookmarkStart w:id="13" w:name="_Toc119246838"/>
      <w:bookmarkStart w:id="14" w:name="_Toc91787484"/>
      <w:bookmarkStart w:id="15" w:name="_Toc530416279"/>
      <w:r>
        <w:rPr>
          <w:b/>
          <w:bCs/>
          <w:sz w:val="28"/>
          <w:szCs w:val="28"/>
        </w:rPr>
        <w:t>3.</w:t>
      </w:r>
      <w:bookmarkEnd w:id="11"/>
      <w:bookmarkEnd w:id="12"/>
      <w:r>
        <w:rPr>
          <w:b/>
          <w:b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Место дисциплины в структуре образовательной программы</w:t>
      </w:r>
      <w:bookmarkEnd w:id="13"/>
      <w:bookmarkEnd w:id="14"/>
      <w:bookmarkEnd w:id="15"/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Дисциплина «</w:t>
      </w:r>
      <w:r>
        <w:rPr>
          <w:bCs/>
          <w:sz w:val="28"/>
          <w:szCs w:val="28"/>
        </w:rPr>
        <w:t>Оценка эффективности и результативности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деятельности органов государственного и муниципального управления</w:t>
      </w:r>
      <w:r>
        <w:rPr>
          <w:sz w:val="28"/>
        </w:rPr>
        <w:t>» относится к модулю общепрофессиональных дисциплин по направлению подготовки 38.04.04 «Государственное и муниципальное управление»</w:t>
      </w:r>
      <w:r>
        <w:rPr>
          <w:sz w:val="28"/>
          <w:szCs w:val="28"/>
        </w:rPr>
        <w:t>.</w:t>
      </w:r>
    </w:p>
    <w:p w:rsidR="00E06CC8" w:rsidRDefault="00E06CC8">
      <w:pPr>
        <w:rPr>
          <w:b/>
          <w:sz w:val="28"/>
          <w:szCs w:val="28"/>
        </w:rPr>
      </w:pPr>
      <w:bookmarkStart w:id="16" w:name="_Toc326701974"/>
      <w:bookmarkStart w:id="17" w:name="_Toc324441756"/>
      <w:bookmarkStart w:id="18" w:name="_Toc91787485"/>
      <w:bookmarkStart w:id="19" w:name="_Toc530416280"/>
    </w:p>
    <w:p w:rsidR="005E7B32" w:rsidRDefault="005E7B32">
      <w:pPr>
        <w:rPr>
          <w:b/>
          <w:sz w:val="28"/>
          <w:szCs w:val="28"/>
        </w:rPr>
      </w:pPr>
    </w:p>
    <w:p w:rsidR="005E7B32" w:rsidRDefault="005E7B32">
      <w:pPr>
        <w:rPr>
          <w:b/>
          <w:sz w:val="28"/>
          <w:szCs w:val="28"/>
        </w:rPr>
      </w:pPr>
    </w:p>
    <w:p w:rsidR="005E7B32" w:rsidRDefault="005E7B32">
      <w:pPr>
        <w:rPr>
          <w:b/>
          <w:sz w:val="28"/>
          <w:szCs w:val="28"/>
        </w:rPr>
      </w:pPr>
    </w:p>
    <w:p w:rsidR="005E7B32" w:rsidRDefault="005E7B32">
      <w:pPr>
        <w:rPr>
          <w:b/>
          <w:sz w:val="28"/>
          <w:szCs w:val="28"/>
        </w:rPr>
      </w:pPr>
    </w:p>
    <w:p w:rsidR="005E7B32" w:rsidRDefault="005E7B32">
      <w:pPr>
        <w:rPr>
          <w:b/>
          <w:sz w:val="28"/>
          <w:szCs w:val="28"/>
        </w:rPr>
      </w:pPr>
    </w:p>
    <w:p w:rsidR="005E7B32" w:rsidRDefault="005E7B32">
      <w:pPr>
        <w:rPr>
          <w:b/>
          <w:sz w:val="28"/>
          <w:szCs w:val="28"/>
        </w:rPr>
      </w:pPr>
      <w:bookmarkStart w:id="20" w:name="_GoBack"/>
      <w:bookmarkEnd w:id="20"/>
    </w:p>
    <w:p w:rsidR="005E7B32" w:rsidRDefault="005E7B32">
      <w:pPr>
        <w:rPr>
          <w:b/>
          <w:sz w:val="28"/>
          <w:szCs w:val="28"/>
        </w:rPr>
      </w:pPr>
    </w:p>
    <w:p w:rsidR="005E7B32" w:rsidRDefault="005E7B32">
      <w:pPr>
        <w:rPr>
          <w:b/>
          <w:sz w:val="28"/>
          <w:szCs w:val="28"/>
        </w:rPr>
      </w:pPr>
    </w:p>
    <w:p w:rsidR="00E06CC8" w:rsidRDefault="008F344F">
      <w:pPr>
        <w:pStyle w:val="2"/>
        <w:ind w:firstLine="709"/>
        <w:jc w:val="both"/>
      </w:pPr>
      <w:bookmarkStart w:id="21" w:name="_Toc119246839"/>
      <w:r>
        <w:lastRenderedPageBreak/>
        <w:t>4</w:t>
      </w:r>
      <w:r>
        <w:rPr>
          <w:bCs/>
        </w:rPr>
        <w:t>.</w:t>
      </w:r>
      <w:bookmarkEnd w:id="16"/>
      <w:bookmarkEnd w:id="17"/>
      <w:r>
        <w:rPr>
          <w:bCs/>
        </w:rPr>
        <w:t xml:space="preserve"> </w:t>
      </w:r>
      <w:bookmarkEnd w:id="18"/>
      <w:bookmarkEnd w:id="19"/>
      <w:r>
        <w:t>Объем дисциплины в зачетных единицах и академических часах с выделением объема аудиторной (лекции, семинары) и самостоятельной работы обучающихся</w:t>
      </w:r>
      <w:bookmarkEnd w:id="21"/>
    </w:p>
    <w:p w:rsidR="00E06CC8" w:rsidRDefault="008F344F">
      <w:pPr>
        <w:jc w:val="center"/>
        <w:rPr>
          <w:i/>
          <w:szCs w:val="28"/>
        </w:rPr>
      </w:pPr>
      <w:r>
        <w:rPr>
          <w:i/>
          <w:szCs w:val="28"/>
        </w:rPr>
        <w:t>очная / заочная формы обучения</w:t>
      </w:r>
    </w:p>
    <w:tbl>
      <w:tblPr>
        <w:tblW w:w="4900" w:type="pct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294"/>
        <w:gridCol w:w="2644"/>
        <w:gridCol w:w="2496"/>
      </w:tblGrid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учебной работы по дисциплине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  <w:p w:rsidR="00E06CC8" w:rsidRDefault="008F344F">
            <w:pPr>
              <w:pStyle w:val="aff3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 з/е и часах)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Модуль 3</w:t>
            </w:r>
            <w:r>
              <w:rPr>
                <w:b/>
                <w:sz w:val="20"/>
                <w:szCs w:val="20"/>
                <w:lang w:val="en-US"/>
              </w:rPr>
              <w:t>/4</w:t>
            </w:r>
          </w:p>
          <w:p w:rsidR="00E06CC8" w:rsidRDefault="008F344F">
            <w:pPr>
              <w:pStyle w:val="aff3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 часах)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трудоемкость дисциплины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з/е, 108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з/е, 108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- Аудиторные занятия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24/16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24/16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Лекции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8/4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Семинары, практические занятия 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16/12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84/92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84/92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текущего контроля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/ Домашнее творческое задание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/ Домашнее творческое задание</w:t>
            </w:r>
          </w:p>
        </w:tc>
      </w:tr>
      <w:tr w:rsidR="00E06CC8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промежуточной аттестации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Default="008F344F">
            <w:pPr>
              <w:pStyle w:val="aff3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</w:tr>
    </w:tbl>
    <w:p w:rsidR="00E06CC8" w:rsidRDefault="00E06CC8">
      <w:pPr>
        <w:spacing w:before="240" w:line="360" w:lineRule="auto"/>
      </w:pPr>
    </w:p>
    <w:p w:rsidR="00E06CC8" w:rsidRDefault="008F344F">
      <w:pPr>
        <w:pStyle w:val="2"/>
        <w:ind w:firstLine="709"/>
        <w:jc w:val="both"/>
        <w:rPr>
          <w:bCs/>
          <w:szCs w:val="28"/>
        </w:rPr>
      </w:pPr>
      <w:bookmarkStart w:id="22" w:name="_Toc119246840"/>
      <w:r>
        <w:rPr>
          <w:bCs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2"/>
    </w:p>
    <w:p w:rsidR="00E06CC8" w:rsidRDefault="008F344F">
      <w:pPr>
        <w:pStyle w:val="2"/>
        <w:spacing w:line="360" w:lineRule="auto"/>
        <w:ind w:firstLine="709"/>
        <w:jc w:val="both"/>
        <w:rPr>
          <w:bCs/>
          <w:szCs w:val="28"/>
        </w:rPr>
      </w:pPr>
      <w:bookmarkStart w:id="23" w:name="_Toc119246841"/>
      <w:r>
        <w:rPr>
          <w:bCs/>
          <w:szCs w:val="28"/>
        </w:rPr>
        <w:t>5.1. Содержание дисциплины</w:t>
      </w:r>
      <w:bookmarkEnd w:id="23"/>
    </w:p>
    <w:p w:rsidR="00E06CC8" w:rsidRDefault="008F344F">
      <w:pPr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Тема 1. Теоретические основы оценки эффективности и результативности деятельности органов государственного и муниципального управления </w:t>
      </w:r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концепции и теории управления эффективностью и результативностью в государственном управлении. Установленные методики оценки. Анализ оценки деятельности органов государственного и муниципального управления. Виды оценивания. Аналитическое обеспечение оценивания. Классификация показателей оценивания. Интегральные показатели оценки эффективности государственного управления. Инструменты оценивания. Применение информационных технологий в государственном управлении. Требования к показателям эффективности и результативности деятельности органов государственного и муниципального управления. Международный опыт оценки показателей результативности и эффективности деятельности органов государственного и муниципального управления, возможность применения метода сравнительного анализа. Зарубежная система оценки показателей результативности и эффективности деятельности органов государственного и муниципального управления. Сравнительный анализ отечественного и международного опыта разработки систем оценки показателей результативности </w:t>
      </w:r>
      <w:r>
        <w:rPr>
          <w:sz w:val="28"/>
          <w:szCs w:val="28"/>
        </w:rPr>
        <w:lastRenderedPageBreak/>
        <w:t>и эффективности деятельности органов государственного и муниципального управления.</w:t>
      </w:r>
    </w:p>
    <w:p w:rsidR="00E06CC8" w:rsidRDefault="008F344F">
      <w:pPr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Тема 2. </w:t>
      </w:r>
      <w:r>
        <w:rPr>
          <w:b/>
          <w:sz w:val="28"/>
          <w:szCs w:val="28"/>
        </w:rPr>
        <w:t>Методическое обеспечение оценки эффективности и результативности деятельности органов государственного и муниципального управления</w:t>
      </w:r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Концептуальные подходы к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Федерации. Методика оценки показателей эффективности и результативности деятельности органов государственного и муниципального управления. Анализ результатов оценки показателей эффективности и результативности деятельности органов государственного и муниципального управления.</w:t>
      </w:r>
    </w:p>
    <w:p w:rsidR="00E06CC8" w:rsidRDefault="008F344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Методическое обеспечение оценки результативности и эффективности профессиональной деятельности государственных гражданских служащих </w:t>
      </w:r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результативностью профессиональной служебной деятельности на основании концепции «управление по результатам» (</w:t>
      </w:r>
      <w:r>
        <w:rPr>
          <w:sz w:val="28"/>
          <w:szCs w:val="28"/>
          <w:lang w:val="en-US"/>
        </w:rPr>
        <w:t>MBO</w:t>
      </w:r>
      <w:r>
        <w:rPr>
          <w:sz w:val="28"/>
          <w:szCs w:val="28"/>
        </w:rPr>
        <w:t>). Оценка эффективности и результативности государственных гражданских служащих, осуществляемая руководителем. Проверка корректности постановки показателей эффективности и результативности профессиональной служебной деятельности государственных гражданских служащих. Карта итогов оценки профессиональной служебной деятельности гражданских государственных служащих в автоматизированной системе. Рекомендации по принятию кадровых решений по результатам итоговой оценки эффективности и результативности профессиональной служебной деятельности государственных гражданских служащих. Подготовка к проведению оценки. Разработка дорожной карты с учетом планов подразделений. Актуализация дорожной карты и планов подразделений с учетом изменений шкалы оценки.  Методы и инструментальные средства оценки проектного управления. Управление стимулированием участников проектов в целях повышения эффективности и результативности деятельности органов власти.</w:t>
      </w:r>
    </w:p>
    <w:p w:rsidR="00E06CC8" w:rsidRDefault="008F344F">
      <w:pPr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lastRenderedPageBreak/>
        <w:t>Тема 4. Методическое обеспечение оценки эффективности и результативности деятельности контрольных (надзорных) органов</w:t>
      </w:r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Функции и полномочия контрольных (надзорных) органов</w:t>
      </w:r>
      <w:r>
        <w:rPr>
          <w:bCs/>
          <w:sz w:val="28"/>
          <w:szCs w:val="28"/>
          <w:shd w:val="clear" w:color="auto" w:fill="FFFFFF"/>
        </w:rPr>
        <w:t xml:space="preserve"> в Российской Федерации</w:t>
      </w:r>
      <w:r>
        <w:rPr>
          <w:sz w:val="28"/>
          <w:szCs w:val="28"/>
          <w:shd w:val="clear" w:color="auto" w:fill="FFFFFF"/>
        </w:rPr>
        <w:t>. Система оценки результативности и эффективности деятельности контрольных (надзорных) органов.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Базовая модель определения показателей результативности и эффективности деятельности контрольных (надзорных) органов. </w:t>
      </w:r>
      <w:r>
        <w:rPr>
          <w:sz w:val="28"/>
          <w:szCs w:val="28"/>
        </w:rPr>
        <w:t>Этапы разработки и внедрения системы оценки</w:t>
      </w:r>
      <w:r>
        <w:rPr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Разграничение ключевых и индикативных показателей оценки эффективности и результативности.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Методика оценки эффективности и результативности деятельности контрольных (надзорных) органов. Практические аспекты внедрения методики оценки эффективности и результативности в органах, реализующих контрольные (надзорные) полномочия. </w:t>
      </w:r>
      <w:bookmarkStart w:id="24" w:name="_Toc326701978"/>
      <w:bookmarkStart w:id="25" w:name="_Toc91787488"/>
      <w:bookmarkStart w:id="26" w:name="_Toc530416283"/>
    </w:p>
    <w:p w:rsidR="00E06CC8" w:rsidRDefault="00E06CC8">
      <w:pPr>
        <w:spacing w:line="360" w:lineRule="auto"/>
        <w:ind w:firstLine="709"/>
        <w:jc w:val="both"/>
        <w:rPr>
          <w:szCs w:val="28"/>
        </w:rPr>
      </w:pPr>
    </w:p>
    <w:p w:rsidR="00E06CC8" w:rsidRDefault="008F344F">
      <w:pPr>
        <w:pStyle w:val="2"/>
        <w:ind w:firstLine="709"/>
        <w:jc w:val="both"/>
        <w:rPr>
          <w:szCs w:val="28"/>
        </w:rPr>
      </w:pPr>
      <w:bookmarkStart w:id="27" w:name="_Toc119246842"/>
      <w:r>
        <w:rPr>
          <w:bCs/>
          <w:szCs w:val="28"/>
        </w:rPr>
        <w:t xml:space="preserve">5.2. </w:t>
      </w:r>
      <w:bookmarkEnd w:id="24"/>
      <w:r>
        <w:rPr>
          <w:szCs w:val="28"/>
        </w:rPr>
        <w:t>Учебно-тематический план</w:t>
      </w:r>
      <w:bookmarkEnd w:id="25"/>
      <w:bookmarkEnd w:id="26"/>
      <w:bookmarkEnd w:id="27"/>
    </w:p>
    <w:p w:rsidR="00E06CC8" w:rsidRDefault="008F344F">
      <w:pPr>
        <w:jc w:val="center"/>
        <w:rPr>
          <w:sz w:val="22"/>
          <w:szCs w:val="28"/>
        </w:rPr>
      </w:pPr>
      <w:r>
        <w:rPr>
          <w:i/>
          <w:szCs w:val="32"/>
        </w:rPr>
        <w:t>очная / заочная форма обучения</w:t>
      </w:r>
    </w:p>
    <w:tbl>
      <w:tblPr>
        <w:tblStyle w:val="aff7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5"/>
        <w:gridCol w:w="3356"/>
        <w:gridCol w:w="701"/>
        <w:gridCol w:w="695"/>
        <w:gridCol w:w="569"/>
        <w:gridCol w:w="1124"/>
        <w:gridCol w:w="828"/>
        <w:gridCol w:w="1799"/>
      </w:tblGrid>
      <w:tr w:rsidR="00E06CC8">
        <w:trPr>
          <w:trHeight w:val="60"/>
        </w:trPr>
        <w:tc>
          <w:tcPr>
            <w:tcW w:w="556" w:type="dxa"/>
            <w:vMerge w:val="restart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59" w:type="dxa"/>
            <w:vMerge w:val="restart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темы (раздела) дисциплины</w:t>
            </w:r>
          </w:p>
        </w:tc>
        <w:tc>
          <w:tcPr>
            <w:tcW w:w="3919" w:type="dxa"/>
            <w:gridSpan w:val="5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Трудоемкость в часах</w:t>
            </w:r>
          </w:p>
        </w:tc>
        <w:tc>
          <w:tcPr>
            <w:tcW w:w="1801" w:type="dxa"/>
            <w:vMerge w:val="restart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Формы текущего контроля успеваемости</w:t>
            </w:r>
          </w:p>
        </w:tc>
      </w:tr>
      <w:tr w:rsidR="00E06CC8">
        <w:trPr>
          <w:trHeight w:val="60"/>
        </w:trPr>
        <w:tc>
          <w:tcPr>
            <w:tcW w:w="556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59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  <w:vMerge w:val="restart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89" w:type="dxa"/>
            <w:gridSpan w:val="3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Аудиторная работа</w:t>
            </w:r>
          </w:p>
        </w:tc>
        <w:tc>
          <w:tcPr>
            <w:tcW w:w="829" w:type="dxa"/>
            <w:vMerge w:val="restart"/>
            <w:textDirection w:val="btLr"/>
          </w:tcPr>
          <w:p w:rsidR="00E06CC8" w:rsidRDefault="008F344F">
            <w:pPr>
              <w:widowControl w:val="0"/>
              <w:spacing w:line="18" w:lineRule="atLeast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801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</w:tr>
      <w:tr w:rsidR="00E06CC8">
        <w:trPr>
          <w:cantSplit/>
          <w:trHeight w:val="1134"/>
        </w:trPr>
        <w:tc>
          <w:tcPr>
            <w:tcW w:w="556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extDirection w:val="btLr"/>
          </w:tcPr>
          <w:p w:rsidR="00E06CC8" w:rsidRDefault="008F344F">
            <w:pPr>
              <w:widowControl w:val="0"/>
              <w:spacing w:line="18" w:lineRule="atLeas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pacing w:val="-6"/>
                <w:sz w:val="20"/>
                <w:szCs w:val="20"/>
                <w:lang w:eastAsia="en-US"/>
              </w:rPr>
              <w:t>Общая</w:t>
            </w:r>
          </w:p>
        </w:tc>
        <w:tc>
          <w:tcPr>
            <w:tcW w:w="569" w:type="dxa"/>
            <w:textDirection w:val="btLr"/>
          </w:tcPr>
          <w:p w:rsidR="00E06CC8" w:rsidRDefault="008F344F">
            <w:pPr>
              <w:widowControl w:val="0"/>
              <w:spacing w:line="18" w:lineRule="atLeas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Лекции</w:t>
            </w:r>
          </w:p>
        </w:tc>
        <w:tc>
          <w:tcPr>
            <w:tcW w:w="1125" w:type="dxa"/>
            <w:textDirection w:val="btLr"/>
          </w:tcPr>
          <w:p w:rsidR="00E06CC8" w:rsidRDefault="008F344F">
            <w:pPr>
              <w:widowControl w:val="0"/>
              <w:spacing w:line="10" w:lineRule="atLeast"/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Практич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еские и </w:t>
            </w:r>
            <w:r>
              <w:rPr>
                <w:rFonts w:eastAsiaTheme="minorHAnsi"/>
                <w:spacing w:val="-2"/>
                <w:sz w:val="20"/>
                <w:szCs w:val="20"/>
                <w:lang w:eastAsia="en-US"/>
              </w:rPr>
              <w:t>семинар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ские занятия</w:t>
            </w:r>
          </w:p>
        </w:tc>
        <w:tc>
          <w:tcPr>
            <w:tcW w:w="829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</w:tr>
      <w:tr w:rsidR="00E06CC8">
        <w:trPr>
          <w:trHeight w:val="20"/>
        </w:trPr>
        <w:tc>
          <w:tcPr>
            <w:tcW w:w="556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359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701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6/4</w:t>
            </w:r>
          </w:p>
        </w:tc>
        <w:tc>
          <w:tcPr>
            <w:tcW w:w="56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  <w:tc>
          <w:tcPr>
            <w:tcW w:w="112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4/3</w:t>
            </w:r>
          </w:p>
        </w:tc>
        <w:tc>
          <w:tcPr>
            <w:tcW w:w="82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21/23</w:t>
            </w:r>
          </w:p>
        </w:tc>
        <w:tc>
          <w:tcPr>
            <w:tcW w:w="1801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решение тестовых заданий,</w:t>
            </w:r>
          </w:p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терминологический диктант</w:t>
            </w:r>
          </w:p>
        </w:tc>
      </w:tr>
      <w:tr w:rsidR="00E06CC8">
        <w:trPr>
          <w:trHeight w:val="20"/>
        </w:trPr>
        <w:tc>
          <w:tcPr>
            <w:tcW w:w="556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359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 Методическое обеспечение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701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6/4</w:t>
            </w:r>
          </w:p>
        </w:tc>
        <w:tc>
          <w:tcPr>
            <w:tcW w:w="56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  <w:tc>
          <w:tcPr>
            <w:tcW w:w="112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4/3</w:t>
            </w:r>
          </w:p>
        </w:tc>
        <w:tc>
          <w:tcPr>
            <w:tcW w:w="82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21/23</w:t>
            </w:r>
          </w:p>
        </w:tc>
        <w:tc>
          <w:tcPr>
            <w:tcW w:w="1801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выполнение ситуационных заданий</w:t>
            </w:r>
          </w:p>
        </w:tc>
      </w:tr>
      <w:tr w:rsidR="00E06CC8">
        <w:trPr>
          <w:trHeight w:val="20"/>
        </w:trPr>
        <w:tc>
          <w:tcPr>
            <w:tcW w:w="556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359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 Методическое обеспечение оценки результативности и эффективности профессиональной деятельности государственных гражданских служащих</w:t>
            </w:r>
          </w:p>
        </w:tc>
        <w:tc>
          <w:tcPr>
            <w:tcW w:w="701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6/4</w:t>
            </w:r>
          </w:p>
        </w:tc>
        <w:tc>
          <w:tcPr>
            <w:tcW w:w="56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  <w:tc>
          <w:tcPr>
            <w:tcW w:w="112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4/3</w:t>
            </w:r>
          </w:p>
        </w:tc>
        <w:tc>
          <w:tcPr>
            <w:tcW w:w="82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21/23</w:t>
            </w:r>
          </w:p>
        </w:tc>
        <w:tc>
          <w:tcPr>
            <w:tcW w:w="1801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выполнение ситуационных заданий, терминологический диктант</w:t>
            </w:r>
          </w:p>
        </w:tc>
      </w:tr>
      <w:tr w:rsidR="00E06CC8">
        <w:trPr>
          <w:trHeight w:val="20"/>
        </w:trPr>
        <w:tc>
          <w:tcPr>
            <w:tcW w:w="556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359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4. Методическое обеспечение оценки эффективности и результативности деятельности контрольных (надзорных) органов</w:t>
            </w:r>
          </w:p>
        </w:tc>
        <w:tc>
          <w:tcPr>
            <w:tcW w:w="701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6/4</w:t>
            </w:r>
          </w:p>
        </w:tc>
        <w:tc>
          <w:tcPr>
            <w:tcW w:w="56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  <w:tc>
          <w:tcPr>
            <w:tcW w:w="112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4/3</w:t>
            </w:r>
          </w:p>
        </w:tc>
        <w:tc>
          <w:tcPr>
            <w:tcW w:w="82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21/23</w:t>
            </w:r>
          </w:p>
        </w:tc>
        <w:tc>
          <w:tcPr>
            <w:tcW w:w="1801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решение задач и тестовых заданий</w:t>
            </w:r>
          </w:p>
        </w:tc>
      </w:tr>
      <w:tr w:rsidR="00E06CC8">
        <w:trPr>
          <w:trHeight w:val="20"/>
        </w:trPr>
        <w:tc>
          <w:tcPr>
            <w:tcW w:w="556" w:type="dxa"/>
          </w:tcPr>
          <w:p w:rsidR="00E06CC8" w:rsidRDefault="00E06CC8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59" w:type="dxa"/>
          </w:tcPr>
          <w:p w:rsidR="00E06CC8" w:rsidRDefault="008F344F">
            <w:pPr>
              <w:widowControl w:val="0"/>
              <w:spacing w:line="18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целом по дисциплине</w:t>
            </w:r>
          </w:p>
        </w:tc>
        <w:tc>
          <w:tcPr>
            <w:tcW w:w="701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9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24/16</w:t>
            </w:r>
          </w:p>
        </w:tc>
        <w:tc>
          <w:tcPr>
            <w:tcW w:w="56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8/4</w:t>
            </w:r>
          </w:p>
        </w:tc>
        <w:tc>
          <w:tcPr>
            <w:tcW w:w="1125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16/12</w:t>
            </w:r>
          </w:p>
        </w:tc>
        <w:tc>
          <w:tcPr>
            <w:tcW w:w="829" w:type="dxa"/>
          </w:tcPr>
          <w:p w:rsidR="00E06CC8" w:rsidRDefault="008F344F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84/92</w:t>
            </w:r>
          </w:p>
        </w:tc>
        <w:tc>
          <w:tcPr>
            <w:tcW w:w="1801" w:type="dxa"/>
          </w:tcPr>
          <w:p w:rsidR="00E06CC8" w:rsidRDefault="008F344F">
            <w:pPr>
              <w:widowControl w:val="0"/>
              <w:spacing w:line="1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/ домашнее творческое задание</w:t>
            </w:r>
          </w:p>
        </w:tc>
      </w:tr>
      <w:tr w:rsidR="00DC4C12">
        <w:trPr>
          <w:trHeight w:val="20"/>
        </w:trPr>
        <w:tc>
          <w:tcPr>
            <w:tcW w:w="556" w:type="dxa"/>
          </w:tcPr>
          <w:p w:rsidR="00DC4C12" w:rsidRDefault="00DC4C12">
            <w:pPr>
              <w:widowControl w:val="0"/>
              <w:spacing w:line="18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59" w:type="dxa"/>
          </w:tcPr>
          <w:p w:rsidR="00DC4C12" w:rsidRDefault="00DC4C12">
            <w:pPr>
              <w:widowControl w:val="0"/>
              <w:spacing w:line="18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DC4C12" w:rsidRDefault="00DC4C12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DC4C12" w:rsidRDefault="00DC4C12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22%</w:t>
            </w:r>
          </w:p>
        </w:tc>
        <w:tc>
          <w:tcPr>
            <w:tcW w:w="569" w:type="dxa"/>
          </w:tcPr>
          <w:p w:rsidR="00DC4C12" w:rsidRDefault="00DC4C12" w:rsidP="00DC4C12">
            <w:pPr>
              <w:widowControl w:val="0"/>
              <w:spacing w:line="18" w:lineRule="atLeast"/>
              <w:ind w:left="-169" w:right="-1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  <w:tc>
          <w:tcPr>
            <w:tcW w:w="1125" w:type="dxa"/>
          </w:tcPr>
          <w:p w:rsidR="00DC4C12" w:rsidRDefault="00DC4C12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67%</w:t>
            </w:r>
          </w:p>
        </w:tc>
        <w:tc>
          <w:tcPr>
            <w:tcW w:w="829" w:type="dxa"/>
          </w:tcPr>
          <w:p w:rsidR="00DC4C12" w:rsidRDefault="00DC4C12">
            <w:pPr>
              <w:widowControl w:val="0"/>
              <w:spacing w:line="1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78%</w:t>
            </w:r>
          </w:p>
        </w:tc>
        <w:tc>
          <w:tcPr>
            <w:tcW w:w="1801" w:type="dxa"/>
          </w:tcPr>
          <w:p w:rsidR="00DC4C12" w:rsidRDefault="00DC4C12">
            <w:pPr>
              <w:widowControl w:val="0"/>
              <w:spacing w:line="18" w:lineRule="atLeast"/>
              <w:rPr>
                <w:sz w:val="20"/>
                <w:szCs w:val="20"/>
              </w:rPr>
            </w:pPr>
          </w:p>
        </w:tc>
      </w:tr>
    </w:tbl>
    <w:p w:rsidR="00E06CC8" w:rsidRDefault="00E06CC8">
      <w:pPr>
        <w:pStyle w:val="17"/>
        <w:tabs>
          <w:tab w:val="left" w:pos="7655"/>
        </w:tabs>
        <w:spacing w:line="360" w:lineRule="auto"/>
        <w:outlineLvl w:val="1"/>
        <w:rPr>
          <w:rFonts w:ascii="Times New Roman" w:hAnsi="Times New Roman"/>
          <w:b/>
          <w:iCs/>
          <w:sz w:val="28"/>
          <w:szCs w:val="28"/>
        </w:rPr>
      </w:pPr>
    </w:p>
    <w:p w:rsidR="00E06CC8" w:rsidRDefault="008F344F">
      <w:pPr>
        <w:pStyle w:val="17"/>
        <w:tabs>
          <w:tab w:val="left" w:pos="7655"/>
        </w:tabs>
        <w:spacing w:line="360" w:lineRule="auto"/>
        <w:outlineLvl w:val="1"/>
        <w:rPr>
          <w:rFonts w:ascii="Times New Roman" w:hAnsi="Times New Roman"/>
          <w:b/>
          <w:iCs/>
          <w:sz w:val="28"/>
          <w:szCs w:val="28"/>
        </w:rPr>
      </w:pPr>
      <w:bookmarkStart w:id="28" w:name="_Toc119246843"/>
      <w:r>
        <w:rPr>
          <w:rFonts w:ascii="Times New Roman" w:hAnsi="Times New Roman"/>
          <w:b/>
          <w:iCs/>
          <w:sz w:val="28"/>
          <w:szCs w:val="28"/>
        </w:rPr>
        <w:lastRenderedPageBreak/>
        <w:t>5.3. Содержание семинаров и практических занятий</w:t>
      </w:r>
      <w:bookmarkEnd w:id="28"/>
    </w:p>
    <w:tbl>
      <w:tblPr>
        <w:tblStyle w:val="aff7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5359"/>
        <w:gridCol w:w="2012"/>
      </w:tblGrid>
      <w:tr w:rsidR="00E06CC8">
        <w:tc>
          <w:tcPr>
            <w:tcW w:w="2410" w:type="dxa"/>
          </w:tcPr>
          <w:p w:rsidR="00E06CC8" w:rsidRDefault="008F344F">
            <w:pPr>
              <w:widowControl w:val="0"/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тем (разделов) дисциплины</w:t>
            </w:r>
          </w:p>
        </w:tc>
        <w:tc>
          <w:tcPr>
            <w:tcW w:w="5359" w:type="dxa"/>
          </w:tcPr>
          <w:p w:rsidR="00E06CC8" w:rsidRDefault="008F344F">
            <w:pPr>
              <w:widowControl w:val="0"/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012" w:type="dxa"/>
          </w:tcPr>
          <w:p w:rsidR="00E06CC8" w:rsidRDefault="008F344F">
            <w:pPr>
              <w:widowControl w:val="0"/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проведения занятий</w:t>
            </w:r>
          </w:p>
        </w:tc>
      </w:tr>
      <w:tr w:rsidR="00E06CC8">
        <w:tc>
          <w:tcPr>
            <w:tcW w:w="2410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5359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Правовые основы оценки эффективности и результативности деятельности органов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Современные концепции управления эффективностью и результативностью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Организационные подходы к оценке эффективности и результативности деятельности органов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Аналитический инструментарий оценки деятельности органов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Виды оценивания эффективности и результативности деятельности органов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Классификация аналитического обеспечения оценивания деятельности органов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Интегральные показатели оценки эффективности и результативности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Требования к показателям эффективности и результативности деятельности органов государственного и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Рекомендуемые источники: 8.1.1-8.1.10, 8.2.1–8.2.2, Раздел 9.</w:t>
            </w:r>
          </w:p>
        </w:tc>
        <w:tc>
          <w:tcPr>
            <w:tcW w:w="2012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решение тестовых заданий, обсуждение аналитических материалов, научная дискуссия</w:t>
            </w:r>
          </w:p>
        </w:tc>
      </w:tr>
      <w:tr w:rsidR="00E06CC8">
        <w:tc>
          <w:tcPr>
            <w:tcW w:w="2410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обеспечение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5359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Аналитическое обеспечение оценки региональной эффективности и результативности деятельности высших должностных лиц субъектов Российской Федерации.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Аналитическое обеспечение анализа результативности и эффективности деятельности руководителей муниципальных администраций (сити-менеджеров).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Классификация, виды показателей результативности деятельности органов государственного муниципального управления.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Практика оценки эффективности и результативности деятельности органов государственного и муниципального управления субъектами Российской Федерации.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Практика оценки эффективности и результативности деятельности органов муниципального управления муниципальными образованиями.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Процедуры оценки фактических значений показателей результативности. Определение итоговой оценки.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Рекомендуемые источники: 8.1.1-8.1.10, 8.2.1–8.2.3 Раздел 9.</w:t>
            </w:r>
          </w:p>
        </w:tc>
        <w:tc>
          <w:tcPr>
            <w:tcW w:w="2012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выполнение ситуационных заданий, обсуждение аналитических материалов, научная дискуссия</w:t>
            </w:r>
          </w:p>
        </w:tc>
      </w:tr>
      <w:tr w:rsidR="00E06CC8">
        <w:tc>
          <w:tcPr>
            <w:tcW w:w="2410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3. </w:t>
            </w:r>
            <w:r>
              <w:rPr>
                <w:b/>
                <w:sz w:val="20"/>
                <w:szCs w:val="20"/>
              </w:rPr>
              <w:t xml:space="preserve">Методическое обеспечение оценки </w:t>
            </w:r>
            <w:r>
              <w:rPr>
                <w:sz w:val="20"/>
                <w:szCs w:val="20"/>
              </w:rPr>
              <w:t>результативности и эффективности профессиональной деятельности государственных гражданских служащих</w:t>
            </w:r>
          </w:p>
        </w:tc>
        <w:tc>
          <w:tcPr>
            <w:tcW w:w="5359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Современные теории управления результативностью и эффективностью профессиональной деятельности государственных гражданских служащих.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Концепция управления результативностью профессиональной служебной деятельности «управление по результатам» (MBO).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Оценка эффективности и результативности государственных гражданских служащих, осуществляемая руководителем.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Показатели эффективности и результативности профессиональной служебной деятельности государственных гражданских служащих, их оценка.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Карта итогов оценки профессиональной служебной деятельности гражданских государственных служащих в автоматизированной системе.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Методические рекомендации по принятию кадровых решений по результатам итоговой оценки эффективности и результативности профессиональной служебной деятельности государственных гражданских служащих.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 Процедура оценки, ее организация и осуществление.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Содержательные характеристики дорожной карты, составляемой с учетом планов подразделений, ее актуализация с учетом изменений шкалы оценки.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Рекомендуемые источники: 8.1.1-8.1.10, 8.2.1–8.2.3, Раздел 9.</w:t>
            </w:r>
          </w:p>
        </w:tc>
        <w:tc>
          <w:tcPr>
            <w:tcW w:w="2012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Опрос, выполнение ситуационных заданий, обсуждение аналитических материалов, научная дискуссия</w:t>
            </w:r>
          </w:p>
        </w:tc>
      </w:tr>
      <w:tr w:rsidR="00E06CC8">
        <w:tc>
          <w:tcPr>
            <w:tcW w:w="2410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4. </w:t>
            </w:r>
            <w:r>
              <w:rPr>
                <w:b/>
                <w:sz w:val="20"/>
                <w:szCs w:val="20"/>
              </w:rPr>
              <w:t xml:space="preserve">Методическое обеспечение оценки </w:t>
            </w:r>
            <w:r>
              <w:rPr>
                <w:sz w:val="20"/>
                <w:szCs w:val="20"/>
              </w:rPr>
              <w:t>эффективности и результативности деятельности контрольных (надзорных) органов</w:t>
            </w:r>
          </w:p>
        </w:tc>
        <w:tc>
          <w:tcPr>
            <w:tcW w:w="5359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Содержательные аспекты оценки результативности и эффективности контрольно-надзорной деятельности.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Особенности базовой модели определения показателей результативности и эффективности контрольно-надзорной деятельности.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Этапы разработки и внедрения системы оценки результативности контрольно-надзорного органа.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Периодичность оценки эффективности и результативности, рекомендуемые веса оценки.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Опыт контрольных органов по внедрению показателей эффективности и результативности деятельности.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Методическое обеспечение формирования индекса качества администрирования контрольно-надзорных функций.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Методические рекомендации по оценке эффективности и результативности профессиональной служебной деятельности государственных гражданских служащих, реализующих контрольные (надзорные) функции. </w:t>
            </w:r>
          </w:p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Рекомендуемые источники: 8.1.1-8.1.10, 8.2.1–8.2.3, Раздел 9.</w:t>
            </w:r>
          </w:p>
        </w:tc>
        <w:tc>
          <w:tcPr>
            <w:tcW w:w="2012" w:type="dxa"/>
          </w:tcPr>
          <w:p w:rsidR="00E06CC8" w:rsidRDefault="008F344F">
            <w:pPr>
              <w:widowControl w:val="0"/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решение тестовых заданий, обсуждение аналитических материалов, научная дискуссия</w:t>
            </w:r>
          </w:p>
        </w:tc>
      </w:tr>
    </w:tbl>
    <w:p w:rsidR="00E06CC8" w:rsidRDefault="008F344F">
      <w:pPr>
        <w:pStyle w:val="1"/>
        <w:spacing w:line="240" w:lineRule="auto"/>
        <w:ind w:firstLine="709"/>
        <w:jc w:val="both"/>
        <w:rPr>
          <w:b/>
          <w:sz w:val="28"/>
        </w:rPr>
      </w:pPr>
      <w:bookmarkStart w:id="29" w:name="_Toc119246844"/>
      <w:bookmarkStart w:id="30" w:name="_Toc91787490"/>
      <w:bookmarkStart w:id="31" w:name="_Toc530416285"/>
      <w:r>
        <w:rPr>
          <w:b/>
          <w:sz w:val="28"/>
        </w:rPr>
        <w:t>6. Перечень учебно-методического обеспечения для самостоятельной работы обучающихся по дисциплине</w:t>
      </w:r>
      <w:bookmarkEnd w:id="29"/>
      <w:bookmarkEnd w:id="30"/>
      <w:bookmarkEnd w:id="31"/>
    </w:p>
    <w:p w:rsidR="00E06CC8" w:rsidRDefault="008F344F">
      <w:pPr>
        <w:pStyle w:val="2"/>
        <w:ind w:firstLine="709"/>
        <w:jc w:val="both"/>
        <w:rPr>
          <w:b w:val="0"/>
          <w:szCs w:val="28"/>
        </w:rPr>
      </w:pPr>
      <w:bookmarkStart w:id="32" w:name="_Toc119246845"/>
      <w:r>
        <w:rPr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32"/>
    </w:p>
    <w:tbl>
      <w:tblPr>
        <w:tblStyle w:val="aff7"/>
        <w:tblpPr w:leftFromText="180" w:rightFromText="180" w:vertAnchor="text" w:tblpX="-10" w:tblpY="157"/>
        <w:tblW w:w="9776" w:type="dxa"/>
        <w:tblLayout w:type="fixed"/>
        <w:tblLook w:val="04A0" w:firstRow="1" w:lastRow="0" w:firstColumn="1" w:lastColumn="0" w:noHBand="0" w:noVBand="1"/>
      </w:tblPr>
      <w:tblGrid>
        <w:gridCol w:w="2403"/>
        <w:gridCol w:w="4265"/>
        <w:gridCol w:w="3108"/>
      </w:tblGrid>
      <w:tr w:rsidR="00E06CC8">
        <w:trPr>
          <w:trHeight w:val="259"/>
        </w:trPr>
        <w:tc>
          <w:tcPr>
            <w:tcW w:w="2403" w:type="dxa"/>
          </w:tcPr>
          <w:p w:rsidR="00E06CC8" w:rsidRDefault="008F344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тем (разделов) дисциплины</w:t>
            </w:r>
          </w:p>
        </w:tc>
        <w:tc>
          <w:tcPr>
            <w:tcW w:w="4265" w:type="dxa"/>
          </w:tcPr>
          <w:p w:rsidR="00E06CC8" w:rsidRDefault="008F344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вопросов, отводимых на самостоятельное освоение</w:t>
            </w:r>
          </w:p>
        </w:tc>
        <w:tc>
          <w:tcPr>
            <w:tcW w:w="3108" w:type="dxa"/>
          </w:tcPr>
          <w:p w:rsidR="00E06CC8" w:rsidRDefault="008F344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внеаудиторной самостоятельной работы</w:t>
            </w:r>
          </w:p>
        </w:tc>
      </w:tr>
      <w:tr w:rsidR="00E06CC8">
        <w:tc>
          <w:tcPr>
            <w:tcW w:w="2403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</w:t>
            </w:r>
          </w:p>
          <w:p w:rsidR="00E06CC8" w:rsidRDefault="008F344F">
            <w:pPr>
              <w:widowControl w:val="0"/>
              <w:tabs>
                <w:tab w:val="left" w:pos="426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4265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Перечень направлений (областей деятельности) оценивания эффективности и результативности деятельности органов государственного и муниципального управления.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Требования к постановке целей показателей эффективности и результативности деятельности органов государственного и муниципального управления.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Методика оценки эффективности и результативности, разработанная Министерством труда и социальной защиты Российской Федерации.</w:t>
            </w:r>
          </w:p>
        </w:tc>
        <w:tc>
          <w:tcPr>
            <w:tcW w:w="3108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научной, учебной и справочной литературой, Интернет-ресурсами.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тезисов к выступлению на научной конференции.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Подбор, систематизация, критический анализ и обобщение материала.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Подготовка к опросу и тестированию по теме занятия.</w:t>
            </w:r>
          </w:p>
        </w:tc>
      </w:tr>
      <w:tr w:rsidR="00E06CC8">
        <w:tc>
          <w:tcPr>
            <w:tcW w:w="2403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</w:t>
            </w:r>
          </w:p>
          <w:p w:rsidR="00E06CC8" w:rsidRDefault="008F344F">
            <w:pPr>
              <w:widowControl w:val="0"/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обеспечение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4265" w:type="dxa"/>
          </w:tcPr>
          <w:p w:rsidR="00E06CC8" w:rsidRDefault="008F344F">
            <w:pPr>
              <w:pStyle w:val="aff3"/>
              <w:widowControl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Стратегия социально-экономического развития Российской Федерации как информационная база оценки эффективности и результативности деятельности органов государственного и муниципального управления.</w:t>
            </w:r>
          </w:p>
          <w:p w:rsidR="00E06CC8" w:rsidRDefault="00E06CC8">
            <w:pPr>
              <w:pStyle w:val="aff3"/>
              <w:widowControl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научной, учебной и справочной литературой, Интернет-ресурсами.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отчета.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Подбор, систематизация, критический анализ и обобщение материала.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опросу и тестированию по теме занятия.</w:t>
            </w:r>
          </w:p>
        </w:tc>
      </w:tr>
      <w:tr w:rsidR="00E06CC8">
        <w:tc>
          <w:tcPr>
            <w:tcW w:w="2403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 Оценка результативности и эффективности профессиональной деятельности государственных гражданских служащих</w:t>
            </w:r>
          </w:p>
        </w:tc>
        <w:tc>
          <w:tcPr>
            <w:tcW w:w="4265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Интегральная оценка Карты итогов оценки профессиональной служебной деятельности гражданских государственных служащих в автоматизированной системе.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Анализ методов и инструментальных средств оценки эффективности и результативности профессиональной служебной деятельности государственных гражданских служащих.</w:t>
            </w:r>
          </w:p>
        </w:tc>
        <w:tc>
          <w:tcPr>
            <w:tcW w:w="3108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научной, учебной и справочной литературой, Интернет-ресурсами.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тезисов к выступлению на научной конференции.</w:t>
            </w:r>
          </w:p>
        </w:tc>
      </w:tr>
      <w:tr w:rsidR="00E06CC8">
        <w:tc>
          <w:tcPr>
            <w:tcW w:w="2403" w:type="dxa"/>
          </w:tcPr>
          <w:p w:rsidR="00E06CC8" w:rsidRDefault="008F344F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Тема 4.  Оценка </w:t>
            </w:r>
            <w:r>
              <w:rPr>
                <w:sz w:val="20"/>
                <w:szCs w:val="20"/>
              </w:rPr>
              <w:lastRenderedPageBreak/>
              <w:t>эффективности и результативности деятельности контрольных (надзорных) органов</w:t>
            </w:r>
          </w:p>
        </w:tc>
        <w:tc>
          <w:tcPr>
            <w:tcW w:w="4265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Проблемы разработки и внедрения </w:t>
            </w:r>
            <w:r>
              <w:rPr>
                <w:sz w:val="20"/>
                <w:szCs w:val="20"/>
              </w:rPr>
              <w:lastRenderedPageBreak/>
              <w:t xml:space="preserve">показателей оценки эффективности и результативности деятельности органов государственного и муниципального управления, реализующих контрольные и надзорные функции.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Система оценки эффективности и результативности деятельности контрольных (надзорных) органов.</w:t>
            </w:r>
          </w:p>
        </w:tc>
        <w:tc>
          <w:tcPr>
            <w:tcW w:w="3108" w:type="dxa"/>
          </w:tcPr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Подбор, систематизация, </w:t>
            </w:r>
            <w:r>
              <w:rPr>
                <w:sz w:val="20"/>
                <w:szCs w:val="20"/>
              </w:rPr>
              <w:lastRenderedPageBreak/>
              <w:t xml:space="preserve">критический анализ и обобщение материала. </w:t>
            </w:r>
          </w:p>
          <w:p w:rsidR="00E06CC8" w:rsidRDefault="008F34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опросу и тестированию по теме занятия.</w:t>
            </w:r>
          </w:p>
        </w:tc>
      </w:tr>
    </w:tbl>
    <w:p w:rsidR="00E06CC8" w:rsidRDefault="00E06CC8"/>
    <w:p w:rsidR="00E06CC8" w:rsidRDefault="008F344F">
      <w:pPr>
        <w:pStyle w:val="2"/>
        <w:ind w:firstLine="709"/>
        <w:jc w:val="both"/>
      </w:pPr>
      <w:bookmarkStart w:id="33" w:name="_Toc326701979"/>
      <w:bookmarkStart w:id="34" w:name="_Toc324441759"/>
      <w:bookmarkStart w:id="35" w:name="_Toc119246846"/>
      <w:bookmarkStart w:id="36" w:name="_Toc91787492"/>
      <w:bookmarkStart w:id="37" w:name="_Toc530416287"/>
      <w:bookmarkEnd w:id="33"/>
      <w:bookmarkEnd w:id="34"/>
      <w:r>
        <w:t>6.2. Перечень вопросов, заданий, тем для подготовки к текущему контролю</w:t>
      </w:r>
      <w:bookmarkEnd w:id="35"/>
      <w:bookmarkEnd w:id="36"/>
      <w:bookmarkEnd w:id="37"/>
      <w:r>
        <w:t xml:space="preserve"> </w:t>
      </w:r>
    </w:p>
    <w:p w:rsidR="00E06CC8" w:rsidRDefault="00E06CC8">
      <w:pPr>
        <w:rPr>
          <w:b/>
          <w:sz w:val="28"/>
        </w:rPr>
      </w:pPr>
    </w:p>
    <w:p w:rsidR="00E06CC8" w:rsidRDefault="008F344F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6.2.1. Примерные</w:t>
      </w:r>
      <w:r>
        <w:rPr>
          <w:b/>
          <w:sz w:val="28"/>
          <w:szCs w:val="28"/>
        </w:rPr>
        <w:t xml:space="preserve"> темы домашнего творческого задания</w:t>
      </w:r>
    </w:p>
    <w:p w:rsidR="00E06CC8" w:rsidRDefault="00E06CC8">
      <w:pPr>
        <w:jc w:val="center"/>
        <w:rPr>
          <w:b/>
          <w:sz w:val="28"/>
          <w:szCs w:val="28"/>
        </w:rPr>
      </w:pPr>
      <w:bookmarkStart w:id="38" w:name="_Toc529894749"/>
      <w:bookmarkStart w:id="39" w:name="_Toc462852060"/>
      <w:bookmarkEnd w:id="38"/>
      <w:bookmarkEnd w:id="39"/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Содержательные характеристики </w:t>
      </w:r>
      <w:r>
        <w:rPr>
          <w:sz w:val="28"/>
          <w:szCs w:val="28"/>
        </w:rPr>
        <w:t xml:space="preserve">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Определение перечня направлений</w:t>
      </w:r>
      <w:r>
        <w:rPr>
          <w:b/>
        </w:rPr>
        <w:t xml:space="preserve"> (</w:t>
      </w:r>
      <w:r>
        <w:rPr>
          <w:sz w:val="28"/>
          <w:szCs w:val="28"/>
        </w:rPr>
        <w:t xml:space="preserve">областей деятельности) оценивания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показателям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показателей эффективности и результативности деятельности </w:t>
      </w:r>
      <w:r>
        <w:rPr>
          <w:sz w:val="28"/>
          <w:szCs w:val="28"/>
          <w:shd w:val="clear" w:color="auto" w:fill="FFFFFF"/>
        </w:rPr>
        <w:t>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Оценка фактических значений показателей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итоговой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рейтинга органов государственной (муниципальной) власти по итогам оценки </w:t>
      </w:r>
      <w:r>
        <w:rPr>
          <w:sz w:val="28"/>
          <w:szCs w:val="28"/>
        </w:rPr>
        <w:t xml:space="preserve">эффективности и результативности их </w:t>
      </w:r>
      <w:r>
        <w:rPr>
          <w:sz w:val="28"/>
          <w:szCs w:val="28"/>
          <w:shd w:val="clear" w:color="auto" w:fill="FFFFFF"/>
        </w:rPr>
        <w:t>деятельности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Механизм управления индивидуальной результативностью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Виды оценок результативности и эффективности профессиональной служебной деятельности государственных гражданских служащих Российской Федерации.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Разработка и актуализация «дорожной карты» и </w:t>
      </w:r>
      <w:proofErr w:type="gramStart"/>
      <w:r>
        <w:rPr>
          <w:bCs/>
          <w:sz w:val="28"/>
          <w:szCs w:val="28"/>
        </w:rPr>
        <w:t>планов подразделений</w:t>
      </w:r>
      <w:proofErr w:type="gramEnd"/>
      <w:r>
        <w:rPr>
          <w:bCs/>
          <w:sz w:val="28"/>
          <w:szCs w:val="28"/>
        </w:rPr>
        <w:t xml:space="preserve"> по оценке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системы целей </w:t>
      </w:r>
      <w:r>
        <w:rPr>
          <w:sz w:val="28"/>
          <w:szCs w:val="28"/>
          <w:shd w:val="clear" w:color="auto" w:fill="FFFFFF"/>
        </w:rPr>
        <w:t xml:space="preserve">деятельности органов государственного и муниципального управления, достижение которых учитывается при </w:t>
      </w:r>
      <w:r>
        <w:rPr>
          <w:bCs/>
          <w:sz w:val="28"/>
          <w:szCs w:val="28"/>
        </w:rPr>
        <w:t xml:space="preserve">оценке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Визуализация итогов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автоматизированной системе.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Механизм выработки и принятия кадровых решений по результатам итоговой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Зарубежный опыт разработки систем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публичной власти, и возможность его применения в Российской Федерации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Разработка систем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Особенности внедрения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, реализующих контрольные (надзорные) функции.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Опыт внедрения показателей результативности деятельности государственных гражданских служащих и работников (на примере органа власти Российской Федерации)</w:t>
      </w:r>
      <w:r>
        <w:rPr>
          <w:sz w:val="28"/>
          <w:szCs w:val="28"/>
          <w:shd w:val="clear" w:color="auto" w:fill="FFFFFF"/>
        </w:rPr>
        <w:t>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Международный опыт оценки </w:t>
      </w:r>
      <w:r>
        <w:rPr>
          <w:sz w:val="28"/>
          <w:szCs w:val="28"/>
          <w:shd w:val="clear" w:color="auto" w:fill="FFFFFF"/>
        </w:rPr>
        <w:t xml:space="preserve">деятельности органов публичного управления </w:t>
      </w:r>
      <w:r>
        <w:rPr>
          <w:bCs/>
          <w:sz w:val="28"/>
          <w:szCs w:val="28"/>
        </w:rPr>
        <w:t xml:space="preserve">(на примере государственного органа власти конкретного государства). </w:t>
      </w:r>
      <w:r>
        <w:rPr>
          <w:sz w:val="28"/>
          <w:szCs w:val="28"/>
          <w:shd w:val="clear" w:color="auto" w:fill="FFFFFF"/>
        </w:rPr>
        <w:t>Возможность его применения в Российской Федерации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Показатели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 в международной практике (на примере органа власти конкретной страны).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Критический анализ зарубежной системы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Методическое обеспечение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</w:rPr>
        <w:t xml:space="preserve">оценки эффективности проектного управления.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Управление стимулированием участников проектов в целях повышения эффективности и результативности деятельности органов власти.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Рейтинг эффективности проектного управления в органах власти.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Оценка деятельности проектных офисов в органах власти, оказывающих необходимые услуги по обеспечению эффективного управления реализацией проектов, программ и портфелей.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методики мониторинга качества государственного администрирования и интегральные показатели, отражающие качество государственного управления </w:t>
      </w:r>
      <w:r>
        <w:rPr>
          <w:sz w:val="28"/>
          <w:szCs w:val="28"/>
        </w:rPr>
        <w:t>и последствия реализации государственных (муниципальных) программ в России и за рубежом.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проблемы внедрения показателей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в Российской Федерации, направления решения.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Проблема балансировки и </w:t>
      </w:r>
      <w:proofErr w:type="spellStart"/>
      <w:r>
        <w:rPr>
          <w:bCs/>
          <w:sz w:val="28"/>
          <w:szCs w:val="28"/>
        </w:rPr>
        <w:t>взаимоувязки</w:t>
      </w:r>
      <w:proofErr w:type="spellEnd"/>
      <w:r>
        <w:rPr>
          <w:bCs/>
          <w:sz w:val="28"/>
          <w:szCs w:val="28"/>
        </w:rPr>
        <w:t xml:space="preserve">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управления, направления решения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Создание и функционирование системы мониторинга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(муниципального)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проблемы оценки эффективности и результативности деятельности государственных служащих в ЕС, опыт их преодоления. </w:t>
      </w:r>
    </w:p>
    <w:p w:rsidR="00E06CC8" w:rsidRDefault="008F344F">
      <w:pPr>
        <w:pStyle w:val="aff3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Основные меры по совершенствованию системы оценки эффективности и результативности деятельности государственных служащих в ЕС.</w:t>
      </w:r>
    </w:p>
    <w:p w:rsidR="00E06CC8" w:rsidRDefault="008F344F">
      <w:pPr>
        <w:pStyle w:val="aff3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 «Государственное и муниципальное управление», кафедры «Финансовый контроль и казначейское дело».</w:t>
      </w:r>
    </w:p>
    <w:p w:rsidR="00E06CC8" w:rsidRDefault="00E06CC8">
      <w:pPr>
        <w:ind w:firstLine="708"/>
        <w:jc w:val="center"/>
        <w:rPr>
          <w:b/>
          <w:sz w:val="28"/>
          <w:szCs w:val="28"/>
        </w:rPr>
      </w:pPr>
    </w:p>
    <w:p w:rsidR="00E06CC8" w:rsidRDefault="008F344F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темы контрольной работы</w:t>
      </w:r>
    </w:p>
    <w:p w:rsidR="00E06CC8" w:rsidRDefault="00E06CC8">
      <w:pPr>
        <w:jc w:val="center"/>
        <w:rPr>
          <w:b/>
          <w:sz w:val="28"/>
          <w:szCs w:val="28"/>
        </w:rPr>
      </w:pP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Содержательные характеристики оценки эффективности и результативности деятельности органов государственного и муниципального управления.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Определение перечня направлений</w:t>
      </w:r>
      <w:r>
        <w:rPr>
          <w:b/>
        </w:rPr>
        <w:t xml:space="preserve"> (</w:t>
      </w:r>
      <w:r>
        <w:rPr>
          <w:sz w:val="28"/>
          <w:szCs w:val="28"/>
        </w:rPr>
        <w:t xml:space="preserve">областей деятельности) оценивания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показателям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показателей эффективности и результативности деятельности </w:t>
      </w:r>
      <w:r>
        <w:rPr>
          <w:sz w:val="28"/>
          <w:szCs w:val="28"/>
          <w:shd w:val="clear" w:color="auto" w:fill="FFFFFF"/>
        </w:rPr>
        <w:t>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Оценка фактических значений показателей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итоговой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рейтинга органов государственной (муниципальной) власти по итогам оценки </w:t>
      </w:r>
      <w:r>
        <w:rPr>
          <w:sz w:val="28"/>
          <w:szCs w:val="28"/>
        </w:rPr>
        <w:t xml:space="preserve">эффективности и результативности их </w:t>
      </w:r>
      <w:r>
        <w:rPr>
          <w:sz w:val="28"/>
          <w:szCs w:val="28"/>
          <w:shd w:val="clear" w:color="auto" w:fill="FFFFFF"/>
        </w:rPr>
        <w:t>деятельности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Механизм управления индивидуальной результативностью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Виды оценок результативности и эффективности профессиональной служебной деятельности государственных гражданских служащих Российской Федерации.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Разработка и актуализация «дорожной карты» и </w:t>
      </w:r>
      <w:proofErr w:type="gramStart"/>
      <w:r>
        <w:rPr>
          <w:bCs/>
          <w:sz w:val="28"/>
          <w:szCs w:val="28"/>
        </w:rPr>
        <w:t>планов подразделений</w:t>
      </w:r>
      <w:proofErr w:type="gramEnd"/>
      <w:r>
        <w:rPr>
          <w:bCs/>
          <w:sz w:val="28"/>
          <w:szCs w:val="28"/>
        </w:rPr>
        <w:t xml:space="preserve"> по оценке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системы целей </w:t>
      </w:r>
      <w:r>
        <w:rPr>
          <w:sz w:val="28"/>
          <w:szCs w:val="28"/>
          <w:shd w:val="clear" w:color="auto" w:fill="FFFFFF"/>
        </w:rPr>
        <w:t xml:space="preserve">деятельности органов государственного и муниципального управления, достижение которых учитывается при </w:t>
      </w:r>
      <w:r>
        <w:rPr>
          <w:bCs/>
          <w:sz w:val="28"/>
          <w:szCs w:val="28"/>
        </w:rPr>
        <w:t xml:space="preserve">оценке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Визуализация итогов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автоматизированной системе.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Механизм выработки и принятия кадровых решений по результатам итоговой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Зарубежный опыт разработки систем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публичной власти, и возможность его применения в Российской Федерации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Разработка систем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Особенности внедрения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, реализующих контрольные (надзорные) функции.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Опыт внедрения показателей результативности деятельности государственных гражданских служащих и работников (на примере органа власти Российской Федерации)</w:t>
      </w:r>
      <w:r>
        <w:rPr>
          <w:sz w:val="28"/>
          <w:szCs w:val="28"/>
          <w:shd w:val="clear" w:color="auto" w:fill="FFFFFF"/>
        </w:rPr>
        <w:t>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Международный опыт оценки </w:t>
      </w:r>
      <w:r>
        <w:rPr>
          <w:sz w:val="28"/>
          <w:szCs w:val="28"/>
          <w:shd w:val="clear" w:color="auto" w:fill="FFFFFF"/>
        </w:rPr>
        <w:t xml:space="preserve">деятельности органов публичного управления </w:t>
      </w:r>
      <w:r>
        <w:rPr>
          <w:bCs/>
          <w:sz w:val="28"/>
          <w:szCs w:val="28"/>
        </w:rPr>
        <w:t xml:space="preserve">(на примере государственного органа власти конкретного государства). </w:t>
      </w:r>
      <w:r>
        <w:rPr>
          <w:sz w:val="28"/>
          <w:szCs w:val="28"/>
          <w:shd w:val="clear" w:color="auto" w:fill="FFFFFF"/>
        </w:rPr>
        <w:t>Возможность его применения в Российской Федерации</w:t>
      </w:r>
      <w:r>
        <w:rPr>
          <w:bCs/>
          <w:sz w:val="28"/>
          <w:szCs w:val="28"/>
        </w:rPr>
        <w:t>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Показатели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 в международной практике (на примере органа власти конкретной страны).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Критический анализ зарубежной системы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Методическое обеспечение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</w:rPr>
        <w:t xml:space="preserve">оценки эффективности проектного управления.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Управление стимулированием участников проектов в целях повышения эффективности и результативности деятельности органов власти.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Рейтинг эффективности проектного управления в органах власти.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Оценка деятельности проектных офисов в органах власти, оказывающих необходимые услуги по обеспечению эффективного управления реализацией проектов, программ и портфелей.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методики мониторинга качества государственного администрирования и интегральные показатели, отражающие качество государственного управления </w:t>
      </w:r>
      <w:r>
        <w:rPr>
          <w:sz w:val="28"/>
          <w:szCs w:val="28"/>
        </w:rPr>
        <w:t>и последствия реализации государственных (муниципальных) программ в России и за рубежом.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проблемы внедрения показателей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в Российской Федерации, направления решения.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Проблема балансировки и </w:t>
      </w:r>
      <w:proofErr w:type="spellStart"/>
      <w:r>
        <w:rPr>
          <w:bCs/>
          <w:sz w:val="28"/>
          <w:szCs w:val="28"/>
        </w:rPr>
        <w:t>взаимоувязки</w:t>
      </w:r>
      <w:proofErr w:type="spellEnd"/>
      <w:r>
        <w:rPr>
          <w:bCs/>
          <w:sz w:val="28"/>
          <w:szCs w:val="28"/>
        </w:rPr>
        <w:t xml:space="preserve">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управления, направления решения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Создание и функционирование системы мониторинга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(муниципального)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проблемы оценки эффективности и результативности деятельности государственных служащих в ЕС, опыт их преодоления. </w:t>
      </w:r>
    </w:p>
    <w:p w:rsidR="00E06CC8" w:rsidRDefault="008F344F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Основные меры по совершенствованию системы оценки эффективности и результативности деятельности государственных служащих в ЕС.</w:t>
      </w:r>
    </w:p>
    <w:p w:rsidR="00E06CC8" w:rsidRDefault="008F344F">
      <w:pPr>
        <w:pStyle w:val="aff3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 «Государственное и муниципальное управление», кафедры «Финансовый контроль и казначейское дело».</w:t>
      </w:r>
    </w:p>
    <w:p w:rsidR="00E06CC8" w:rsidRDefault="00E06CC8">
      <w:pPr>
        <w:pStyle w:val="aff3"/>
        <w:tabs>
          <w:tab w:val="left" w:pos="993"/>
        </w:tabs>
        <w:spacing w:line="360" w:lineRule="auto"/>
        <w:ind w:left="709"/>
        <w:jc w:val="center"/>
        <w:rPr>
          <w:b/>
          <w:bCs/>
          <w:sz w:val="28"/>
          <w:szCs w:val="28"/>
        </w:rPr>
      </w:pPr>
    </w:p>
    <w:p w:rsidR="00E06CC8" w:rsidRDefault="008F344F">
      <w:pPr>
        <w:pStyle w:val="1"/>
        <w:spacing w:line="240" w:lineRule="auto"/>
        <w:ind w:firstLine="709"/>
        <w:jc w:val="both"/>
        <w:rPr>
          <w:b/>
          <w:sz w:val="28"/>
          <w:szCs w:val="28"/>
        </w:rPr>
      </w:pPr>
      <w:bookmarkStart w:id="40" w:name="_Toc3995509"/>
      <w:bookmarkStart w:id="41" w:name="_Toc119246847"/>
      <w:r>
        <w:rPr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40"/>
      <w:r>
        <w:rPr>
          <w:b/>
          <w:sz w:val="28"/>
          <w:szCs w:val="28"/>
        </w:rPr>
        <w:t>.</w:t>
      </w:r>
      <w:bookmarkEnd w:id="41"/>
    </w:p>
    <w:p w:rsidR="00E06CC8" w:rsidRDefault="00E06CC8"/>
    <w:p w:rsidR="00E06CC8" w:rsidRDefault="008F344F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E06CC8" w:rsidRDefault="00E06CC8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06CC8" w:rsidRDefault="008F344F">
      <w:pPr>
        <w:pStyle w:val="aff3"/>
        <w:tabs>
          <w:tab w:val="left" w:pos="0"/>
        </w:tabs>
        <w:spacing w:line="360" w:lineRule="auto"/>
        <w:ind w:left="0" w:firstLine="426"/>
        <w:jc w:val="both"/>
        <w:rPr>
          <w:b/>
          <w:sz w:val="28"/>
          <w:szCs w:val="28"/>
        </w:rPr>
        <w:sectPr w:rsidR="00E06CC8">
          <w:footerReference w:type="default" r:id="rId8"/>
          <w:footerReference w:type="first" r:id="rId9"/>
          <w:pgSz w:w="11906" w:h="16838"/>
          <w:pgMar w:top="1134" w:right="851" w:bottom="1134" w:left="1418" w:header="0" w:footer="709" w:gutter="0"/>
          <w:pgNumType w:start="1"/>
          <w:cols w:space="720"/>
          <w:formProt w:val="0"/>
          <w:titlePg/>
          <w:docGrid w:linePitch="360"/>
        </w:sectPr>
      </w:pPr>
      <w:r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tbl>
      <w:tblPr>
        <w:tblStyle w:val="1b"/>
        <w:tblW w:w="5000" w:type="pct"/>
        <w:tblInd w:w="-577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1649"/>
        <w:gridCol w:w="3432"/>
        <w:gridCol w:w="4397"/>
        <w:gridCol w:w="5081"/>
      </w:tblGrid>
      <w:tr w:rsidR="00E06CC8" w:rsidRPr="00DC4C12">
        <w:trPr>
          <w:trHeight w:val="20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Наименование компетенции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индикаторов достижения компетенции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Типовые контрольные задания</w:t>
            </w:r>
          </w:p>
        </w:tc>
      </w:tr>
      <w:tr w:rsidR="00E06CC8" w:rsidRPr="00DC4C12">
        <w:trPr>
          <w:trHeight w:val="20"/>
        </w:trPr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ПКН-6</w:t>
            </w:r>
          </w:p>
        </w:tc>
        <w:tc>
          <w:tcPr>
            <w:tcW w:w="343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1.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Определите порядок и правила формирования общего рейтинга государственных гражданских служащих в зависимости от оценки эффективности и результативности их профессиональной служебной деятельности в сфере управления государственным или муниципальным имуществом.</w:t>
            </w:r>
          </w:p>
          <w:p w:rsidR="00E06CC8" w:rsidRPr="00DC4C12" w:rsidRDefault="00E06CC8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2. Анализирует состояние государственных и муниципальных ресурсов, определяет экономические последствия подготавливаемых и</w:t>
            </w:r>
          </w:p>
          <w:p w:rsidR="00E06CC8" w:rsidRPr="00DC4C12" w:rsidRDefault="008F344F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принятых решений.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Выберите муниципальное образование и проведите сравнительный анализ «Доклада о достигнутых значениях показателей для оценки эффективности деятельности органов местного самоуправления за прошедший год и их планируемых значениях на трехлетний период» Главы муниципалитета с Указом Президента Российской Федерации от 28.04.2008 г. № 607 на предмет применяемой методики аналитического обеспечения эффективности и результативности деятельности органов государственного и муниципального управления.</w:t>
            </w:r>
          </w:p>
          <w:p w:rsidR="00E06CC8" w:rsidRPr="00DC4C12" w:rsidRDefault="00E06CC8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УК-3</w:t>
            </w:r>
          </w:p>
        </w:tc>
        <w:tc>
          <w:tcPr>
            <w:tcW w:w="343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определять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и реализовывать приоритеты собственной деятельности в соответствии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с важностью задач,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методы повышения ее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эффективности</w:t>
            </w: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1.Объективно оценивает свои возможности и требования различных социальных ситуаций, 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решения в соответствии с данной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оценкой и требованиями.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Охарактеризуйте направления повышения профессиональных компетенций сотрудников. Раскройте процедуры самоконтроля сотрудников. Сформируйте рекомендации по поддержанию внутренней контрольной среды экономического субъекта.</w:t>
            </w:r>
          </w:p>
          <w:p w:rsidR="00E06CC8" w:rsidRPr="00DC4C12" w:rsidRDefault="00E06CC8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2.Актуализирует свой личностный потенциал, внутренние источники роста и развития собственной деятельности.</w:t>
            </w:r>
          </w:p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Сравните механизмы </w:t>
            </w:r>
            <w:proofErr w:type="spellStart"/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балльно</w:t>
            </w:r>
            <w:proofErr w:type="spellEnd"/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-рейтинговой оценки с механизмом эффективного контракта сотрудника. В качестве критериев сравнения используйте цели внедрения, практические задачи, уровень автоматизации, субъект, оценки, объекты оценки, объективность оценки, возможность конфликта </w:t>
            </w: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lastRenderedPageBreak/>
              <w:t>интересов.</w:t>
            </w:r>
          </w:p>
          <w:p w:rsidR="00E06CC8" w:rsidRPr="00DC4C12" w:rsidRDefault="00E06CC8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3.Определяет приоритеты собственной деятельности в соответствии с важностью задач.</w:t>
            </w:r>
          </w:p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Обоснуйте механизмы автоматизированной оценки результативности деятельности сотрудников Федерального казначейства. </w:t>
            </w:r>
          </w:p>
          <w:p w:rsidR="00E06CC8" w:rsidRPr="00DC4C12" w:rsidRDefault="00E06CC8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4. Определяет и демонстрирует методы повышения эффективности собственной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pStyle w:val="aff"/>
              <w:widowControl w:val="0"/>
              <w:spacing w:beforeAutospacing="0" w:afterAutospacing="0"/>
              <w:jc w:val="both"/>
              <w:textAlignment w:val="baseline"/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</w:pPr>
            <w:r w:rsidRPr="00DC4C12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Составьте алгоритм </w:t>
            </w: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  <w:t>оценки результативности деятельности отделов органа государственного управления. Рассчитайте индекс результативности выполнения каждой задачи в рамках возложенных на Отдел полномочий (</w:t>
            </w: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  <w:lang w:val="en-US"/>
              </w:rPr>
              <w:t>Pi</w:t>
            </w: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  <w:t>).</w:t>
            </w:r>
          </w:p>
          <w:p w:rsidR="00E06CC8" w:rsidRPr="00DC4C12" w:rsidRDefault="00E06CC8">
            <w:pPr>
              <w:pStyle w:val="aff"/>
              <w:widowControl w:val="0"/>
              <w:spacing w:beforeAutospacing="0" w:afterAutospacing="0"/>
              <w:jc w:val="both"/>
              <w:textAlignment w:val="baseline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ПКН-4</w:t>
            </w:r>
          </w:p>
        </w:tc>
        <w:tc>
          <w:tcPr>
            <w:tcW w:w="343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осуществлять разработку и реализацию государственных решении на основе стратегического и системного подходов к планированию,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деятельности, обеспечивая их достижения, применяя современные инструменты контроля и надзора, в т. ч. риск - ориентированного подхода</w:t>
            </w:r>
          </w:p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1. Осуществляет стратегическое и системное планирование деятельности органов власти, рациональное использование имеющихся ресурсов для достижения поставленных целей и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показателей в соответствие с направлением профессиональной служебной деятельности.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Раскройте целевую направленность оценки эффективности и результативности деятельности Федерального казначейства (ФК), органа ФК, структурного подразделения ФК, сотрудника ФК. Ответ обоснуйте требованиями НПА.</w:t>
            </w:r>
          </w:p>
          <w:p w:rsidR="00E06CC8" w:rsidRPr="00DC4C12" w:rsidRDefault="00E06CC8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</w:tc>
      </w:tr>
      <w:tr w:rsidR="00E06CC8" w:rsidRPr="00DC4C12">
        <w:trPr>
          <w:trHeight w:val="2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E06CC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2. Осуществляет контрольно-надзорную деятельность на основе современных инструментов контроля и надзора, в т. ч. риск -</w:t>
            </w:r>
          </w:p>
          <w:p w:rsidR="00E06CC8" w:rsidRPr="00DC4C12" w:rsidRDefault="008F344F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ориентированного подхода.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CC8" w:rsidRPr="00DC4C12" w:rsidRDefault="008F344F">
            <w:pPr>
              <w:widowControl w:val="0"/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Calibri" w:hAnsi="Times New Roman" w:cs="Times New Roman"/>
                <w:b/>
                <w:bCs/>
                <w:spacing w:val="3"/>
                <w:sz w:val="20"/>
                <w:szCs w:val="20"/>
              </w:rPr>
              <w:t>Задание.</w:t>
            </w:r>
          </w:p>
          <w:p w:rsidR="00E06CC8" w:rsidRPr="00DC4C12" w:rsidRDefault="008F344F">
            <w:pPr>
              <w:pStyle w:val="aff"/>
              <w:widowControl w:val="0"/>
              <w:spacing w:beforeAutospacing="0" w:afterAutospacing="0"/>
              <w:jc w:val="both"/>
              <w:textAlignment w:val="baseline"/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</w:pPr>
            <w:r w:rsidRPr="00DC4C12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Составьте алгоритм </w:t>
            </w: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  <w:t>оценки результативности деятельности отделов управлений ЦАФК и отделов ТОФК.</w:t>
            </w:r>
          </w:p>
          <w:p w:rsidR="00E06CC8" w:rsidRPr="00DC4C12" w:rsidRDefault="008F344F">
            <w:pPr>
              <w:pStyle w:val="aff"/>
              <w:widowControl w:val="0"/>
              <w:spacing w:beforeAutospacing="0" w:afterAutospacing="0"/>
              <w:jc w:val="both"/>
              <w:textAlignment w:val="baseline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  <w:t>Рассчитайте индекс результативности выполнения каждой задачи в рамках возложенных на Отдел полномочий (</w:t>
            </w: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  <w:lang w:val="en-US"/>
              </w:rPr>
              <w:t>Pi</w:t>
            </w:r>
            <w:r w:rsidRPr="00DC4C12">
              <w:rPr>
                <w:rFonts w:ascii="Times New Roman" w:eastAsia="+mn-ea" w:hAnsi="Times New Roman" w:cs="Times New Roman"/>
                <w:kern w:val="2"/>
                <w:sz w:val="20"/>
                <w:szCs w:val="20"/>
              </w:rPr>
              <w:t>).</w:t>
            </w:r>
          </w:p>
        </w:tc>
      </w:tr>
    </w:tbl>
    <w:p w:rsidR="00E06CC8" w:rsidRDefault="00E06CC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  <w:bookmarkStart w:id="42" w:name="_Toc3267019791"/>
      <w:bookmarkStart w:id="43" w:name="_Toc3244417591"/>
      <w:bookmarkEnd w:id="42"/>
      <w:bookmarkEnd w:id="43"/>
    </w:p>
    <w:p w:rsidR="00E06CC8" w:rsidRDefault="00E06CC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</w:p>
    <w:p w:rsidR="00E06CC8" w:rsidRDefault="00E06CC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</w:p>
    <w:p w:rsidR="00E06CC8" w:rsidRDefault="00E06CC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  <w:sectPr w:rsidR="00E06CC8">
          <w:footerReference w:type="default" r:id="rId10"/>
          <w:footerReference w:type="first" r:id="rId11"/>
          <w:pgSz w:w="16838" w:h="11906" w:orient="landscape"/>
          <w:pgMar w:top="1134" w:right="851" w:bottom="1134" w:left="1418" w:header="0" w:footer="709" w:gutter="0"/>
          <w:pgNumType w:start="18"/>
          <w:cols w:space="720"/>
          <w:formProt w:val="0"/>
          <w:titlePg/>
          <w:docGrid w:linePitch="360"/>
        </w:sectPr>
      </w:pPr>
    </w:p>
    <w:p w:rsidR="00E06CC8" w:rsidRDefault="008F344F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Перечень вопросов для подготовки к зачету</w:t>
      </w:r>
    </w:p>
    <w:p w:rsidR="00E06CC8" w:rsidRDefault="00E06CC8">
      <w:pPr>
        <w:spacing w:after="160" w:line="259" w:lineRule="auto"/>
        <w:ind w:firstLine="708"/>
        <w:contextualSpacing/>
        <w:rPr>
          <w:bCs/>
          <w:i/>
          <w:sz w:val="28"/>
          <w:szCs w:val="28"/>
        </w:rPr>
      </w:pP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Эффективность и результативность управленческой деятельности с точки зрения ученых (анализ результатов научной дискуссии).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Содержание методологии </w:t>
      </w:r>
      <w:r>
        <w:rPr>
          <w:sz w:val="28"/>
          <w:szCs w:val="28"/>
        </w:rPr>
        <w:t xml:space="preserve">оценки эффективности и результативности деятельности органов государственного и муниципального управления.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постановке целей/показателей эффективности и результативности </w:t>
      </w:r>
      <w:r>
        <w:rPr>
          <w:sz w:val="28"/>
          <w:szCs w:val="28"/>
        </w:rPr>
        <w:t>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Определение перечня направлений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 xml:space="preserve">областей деятельности) оценивания эффективности и результативности деятельности органов государственного и муниципального управления.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Выбор конкретных показателей для каждого направления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 xml:space="preserve">области деятельности) </w:t>
      </w:r>
      <w:r>
        <w:rPr>
          <w:bCs/>
          <w:sz w:val="28"/>
          <w:szCs w:val="28"/>
        </w:rPr>
        <w:t xml:space="preserve">оценивания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показателей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Оценка фактических значений показателей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итоговой оценки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необходимости использования коэффициентов значимости показателей (и/ или направлений оценивания)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Составляющие и механизм управления индивидуальной результативностью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>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Положения законодательства РФ о государственной службе в сфере оценки эффективности и результативности деятельности государственных органов власти и государственных гражданских служащих, регламентирующие цели и технологии </w:t>
      </w:r>
      <w:r>
        <w:rPr>
          <w:sz w:val="28"/>
          <w:szCs w:val="28"/>
        </w:rPr>
        <w:t>оценки.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основы оценки результативности и эффективности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Подготовка и проведение очередной оценки эффективности 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Этапы формирования системы целей </w:t>
      </w:r>
      <w:r>
        <w:rPr>
          <w:sz w:val="28"/>
          <w:szCs w:val="28"/>
        </w:rPr>
        <w:t>деятельности органов государственного и муниципального управления и</w:t>
      </w:r>
      <w:r>
        <w:rPr>
          <w:bCs/>
          <w:sz w:val="28"/>
          <w:szCs w:val="28"/>
        </w:rPr>
        <w:t xml:space="preserve"> профессиональной служебной деятельности гражданского служащего.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Проверка корректности постановки показателей результативности и эффективности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и государственного гражданского служащего.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Процесс разработки систем оценки эффективности и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 и государственных гражданских служащих</w:t>
      </w:r>
      <w:r>
        <w:rPr>
          <w:bCs/>
          <w:sz w:val="28"/>
          <w:szCs w:val="28"/>
        </w:rPr>
        <w:t xml:space="preserve">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Визуализации итогов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bCs/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 и профессиональной служебной деятельности государственных гражданских служащих</w:t>
      </w:r>
      <w:r>
        <w:rPr>
          <w:bCs/>
          <w:sz w:val="28"/>
          <w:szCs w:val="28"/>
        </w:rPr>
        <w:t xml:space="preserve"> в автоматизированной системе.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Рекомендации по принятию кадровых решений по результатам итоговой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Формирование рейтинга гражданских служащих по итогам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 и о</w:t>
      </w:r>
      <w:r>
        <w:rPr>
          <w:bCs/>
          <w:sz w:val="28"/>
          <w:szCs w:val="28"/>
        </w:rPr>
        <w:t xml:space="preserve">пределение размера материального стимулирования </w:t>
      </w:r>
      <w:r>
        <w:rPr>
          <w:sz w:val="28"/>
          <w:szCs w:val="28"/>
        </w:rPr>
        <w:t>государственных гражданских служащих.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Международный опыт оценки деятельности госслужащих (на примере государственного органа власти конкретной страны).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Критика зарубежной системы оценки эффективности и результативности </w:t>
      </w:r>
      <w:r>
        <w:rPr>
          <w:sz w:val="28"/>
          <w:szCs w:val="28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 и госслужащих.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Методы и инструментальные средства </w:t>
      </w:r>
      <w:r>
        <w:rPr>
          <w:bCs/>
          <w:sz w:val="28"/>
          <w:szCs w:val="28"/>
        </w:rPr>
        <w:t xml:space="preserve">оценки эффективности проектного управления. 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:rsidR="00E06CC8" w:rsidRDefault="008F344F">
      <w:pPr>
        <w:numPr>
          <w:ilvl w:val="0"/>
          <w:numId w:val="4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Развитие компетенций и культуры эффективности проектного управления.</w:t>
      </w:r>
    </w:p>
    <w:p w:rsidR="00E06CC8" w:rsidRDefault="00E06CC8">
      <w:pPr>
        <w:spacing w:after="160" w:line="360" w:lineRule="auto"/>
        <w:ind w:left="709"/>
        <w:contextualSpacing/>
        <w:jc w:val="both"/>
        <w:rPr>
          <w:bCs/>
          <w:sz w:val="28"/>
          <w:szCs w:val="28"/>
        </w:rPr>
      </w:pPr>
    </w:p>
    <w:p w:rsidR="00E06CC8" w:rsidRDefault="008F344F">
      <w:pPr>
        <w:pStyle w:val="1"/>
        <w:numPr>
          <w:ilvl w:val="0"/>
          <w:numId w:val="8"/>
        </w:numPr>
        <w:spacing w:line="276" w:lineRule="auto"/>
        <w:ind w:firstLine="709"/>
        <w:jc w:val="both"/>
        <w:rPr>
          <w:b/>
          <w:sz w:val="28"/>
          <w:szCs w:val="28"/>
        </w:rPr>
      </w:pPr>
      <w:bookmarkStart w:id="44" w:name="_Toc119246848"/>
      <w:r>
        <w:rPr>
          <w:b/>
          <w:bCs/>
          <w:sz w:val="28"/>
          <w:szCs w:val="28"/>
        </w:rPr>
        <w:t xml:space="preserve">8. </w:t>
      </w:r>
      <w:r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44"/>
    </w:p>
    <w:p w:rsidR="00E06CC8" w:rsidRDefault="008F344F">
      <w:pPr>
        <w:keepNext/>
        <w:numPr>
          <w:ilvl w:val="1"/>
          <w:numId w:val="8"/>
        </w:numPr>
        <w:spacing w:line="276" w:lineRule="auto"/>
        <w:ind w:firstLine="709"/>
        <w:outlineLvl w:val="1"/>
        <w:rPr>
          <w:b/>
          <w:bCs/>
          <w:iCs/>
          <w:sz w:val="28"/>
          <w:szCs w:val="20"/>
        </w:rPr>
      </w:pPr>
      <w:bookmarkStart w:id="45" w:name="_Toc13770910"/>
      <w:bookmarkStart w:id="46" w:name="_Toc13762620"/>
      <w:bookmarkStart w:id="47" w:name="_Toc119246849"/>
      <w:r>
        <w:rPr>
          <w:b/>
          <w:bCs/>
          <w:iCs/>
          <w:sz w:val="28"/>
          <w:szCs w:val="20"/>
        </w:rPr>
        <w:t>8.1. Нормативные правовые акты</w:t>
      </w:r>
      <w:bookmarkEnd w:id="45"/>
      <w:bookmarkEnd w:id="46"/>
      <w:bookmarkEnd w:id="47"/>
    </w:p>
    <w:p w:rsidR="00E06CC8" w:rsidRDefault="008F344F">
      <w:pPr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 xml:space="preserve">Бюджетный кодекс Российской Федерации: Федеральный закон от 31.07.1998 №145-ФЗ </w:t>
      </w:r>
    </w:p>
    <w:p w:rsidR="00E06CC8" w:rsidRDefault="008F344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  <w:t xml:space="preserve">Федеральный закон «О государственном контроле (надзоре) и муниципальном контроле в Российской Федерации» от 31.07.2020 №248-ФЗ </w:t>
      </w:r>
    </w:p>
    <w:p w:rsidR="00E06CC8" w:rsidRDefault="008F344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Указ Президента РФ от 28.04.2008 №607 «Об оценке эффективности деятельности органов местного самоуправления муниципальных, городских округов и муниципальных районов»</w:t>
      </w:r>
      <w:r>
        <w:t xml:space="preserve"> </w:t>
      </w:r>
    </w:p>
    <w:p w:rsidR="00E06CC8" w:rsidRDefault="008F344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Указ Президента РФ от 09.03.2004 №314 «О системе и структуре федеральных органов исполнительной власти»</w:t>
      </w:r>
      <w:r>
        <w:t xml:space="preserve"> </w:t>
      </w:r>
    </w:p>
    <w:p w:rsidR="00E06CC8" w:rsidRDefault="008F344F">
      <w:pPr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 xml:space="preserve">6. </w:t>
      </w:r>
      <w:r>
        <w:rPr>
          <w:sz w:val="28"/>
        </w:rPr>
        <w:t>Указ Президента РФ от 4.02.2021 г. №68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</w:r>
      <w:r>
        <w:t xml:space="preserve"> </w:t>
      </w:r>
    </w:p>
    <w:p w:rsidR="00E06CC8" w:rsidRDefault="008F344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7. Распоряжение Правительства РФ от 17.05.2016 №937-р «Об утверждении основных направлений разработки и внедрения системы оценки результативности и эффективности контрольно-надзорной деятельности» </w:t>
      </w:r>
    </w:p>
    <w:p w:rsidR="00E06CC8" w:rsidRDefault="008F344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8. Распоряжение Правительства РФ от 27.04.2018 №788-р «Об утверждении перечня ключевых показателей результативности и эффективности контрольно-надзорной деятельности федеральных органов исполнительной власти»</w:t>
      </w:r>
      <w:r>
        <w:t xml:space="preserve"> </w:t>
      </w:r>
    </w:p>
    <w:p w:rsidR="00E06CC8" w:rsidRDefault="008F344F">
      <w:pPr>
        <w:pStyle w:val="aff3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Приказ Федерального казначейства от 23.03.2010 г. №63 «Об утверждении Порядка определения и оценки результативности деятельности федеральных государственных гражданских служащих, замещающих должности федеральной государственной гражданской службы в центральном аппарате Федерального казначейства»</w:t>
      </w:r>
      <w:r>
        <w:t xml:space="preserve"> </w:t>
      </w:r>
    </w:p>
    <w:p w:rsidR="00E06CC8" w:rsidRDefault="008F344F">
      <w:pPr>
        <w:pStyle w:val="aff3"/>
        <w:tabs>
          <w:tab w:val="left" w:pos="1134"/>
        </w:tabs>
        <w:spacing w:line="360" w:lineRule="auto"/>
        <w:ind w:left="0" w:firstLine="709"/>
        <w:jc w:val="both"/>
        <w:rPr>
          <w:rStyle w:val="22"/>
          <w:rFonts w:eastAsia="Courier New"/>
          <w:b/>
          <w:bCs/>
          <w:color w:val="auto"/>
          <w:sz w:val="28"/>
        </w:rPr>
      </w:pPr>
      <w:r>
        <w:rPr>
          <w:sz w:val="28"/>
          <w:szCs w:val="28"/>
        </w:rPr>
        <w:t>10. Методические рекомендации оценки достоверности, полноты и точности данных, используемых при расчете показателей результативности и эффективности контрольно-надзорной деятельности (утв. протоколом заседания проектного комитета от 09.11.2017 № 73 (13))</w:t>
      </w:r>
      <w:r>
        <w:t xml:space="preserve"> </w:t>
      </w:r>
      <w:bookmarkStart w:id="48" w:name="_Toc462852078"/>
    </w:p>
    <w:p w:rsidR="00E06CC8" w:rsidRDefault="00E06CC8">
      <w:pPr>
        <w:pStyle w:val="aff3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E06CC8" w:rsidRDefault="008F344F">
      <w:pPr>
        <w:keepNext/>
        <w:numPr>
          <w:ilvl w:val="1"/>
          <w:numId w:val="8"/>
        </w:numPr>
        <w:spacing w:line="276" w:lineRule="auto"/>
        <w:ind w:firstLine="709"/>
        <w:outlineLvl w:val="1"/>
        <w:rPr>
          <w:b/>
          <w:bCs/>
          <w:iCs/>
          <w:sz w:val="28"/>
          <w:szCs w:val="28"/>
        </w:rPr>
      </w:pPr>
      <w:bookmarkStart w:id="49" w:name="_Toc13770911"/>
      <w:bookmarkStart w:id="50" w:name="_Toc13762621"/>
      <w:bookmarkStart w:id="51" w:name="_Toc119246850"/>
      <w:r>
        <w:rPr>
          <w:b/>
          <w:bCs/>
          <w:iCs/>
          <w:sz w:val="28"/>
          <w:szCs w:val="20"/>
        </w:rPr>
        <w:t xml:space="preserve">8.2. </w:t>
      </w:r>
      <w:r>
        <w:rPr>
          <w:b/>
          <w:bCs/>
          <w:iCs/>
          <w:sz w:val="28"/>
          <w:szCs w:val="28"/>
        </w:rPr>
        <w:t>Рекомендуемая литература</w:t>
      </w:r>
      <w:bookmarkEnd w:id="49"/>
      <w:bookmarkEnd w:id="50"/>
      <w:bookmarkEnd w:id="51"/>
    </w:p>
    <w:p w:rsidR="00E06CC8" w:rsidRDefault="008F344F">
      <w:pPr>
        <w:numPr>
          <w:ilvl w:val="0"/>
          <w:numId w:val="8"/>
        </w:numPr>
        <w:spacing w:line="276" w:lineRule="auto"/>
        <w:ind w:firstLine="709"/>
        <w:jc w:val="both"/>
        <w:rPr>
          <w:b/>
          <w:bCs/>
          <w:iCs/>
        </w:rPr>
      </w:pPr>
      <w:r>
        <w:rPr>
          <w:b/>
          <w:bCs/>
          <w:iCs/>
          <w:sz w:val="28"/>
        </w:rPr>
        <w:t>8.2.1. Основная:</w:t>
      </w:r>
    </w:p>
    <w:p w:rsidR="00E06CC8" w:rsidRDefault="008F344F">
      <w:pPr>
        <w:numPr>
          <w:ilvl w:val="0"/>
          <w:numId w:val="8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</w:rPr>
        <w:t xml:space="preserve">1. </w:t>
      </w:r>
      <w:proofErr w:type="spellStart"/>
      <w:r>
        <w:rPr>
          <w:sz w:val="28"/>
          <w:szCs w:val="28"/>
        </w:rPr>
        <w:t>Армстронг</w:t>
      </w:r>
      <w:proofErr w:type="spellEnd"/>
      <w:r>
        <w:rPr>
          <w:sz w:val="28"/>
          <w:szCs w:val="28"/>
        </w:rPr>
        <w:t xml:space="preserve">, К. Управление результативностью: Система оценки результатов в </w:t>
      </w:r>
      <w:proofErr w:type="gramStart"/>
      <w:r>
        <w:rPr>
          <w:sz w:val="28"/>
          <w:szCs w:val="28"/>
        </w:rPr>
        <w:t>действии :</w:t>
      </w:r>
      <w:proofErr w:type="gramEnd"/>
      <w:r>
        <w:rPr>
          <w:sz w:val="28"/>
          <w:szCs w:val="28"/>
        </w:rPr>
        <w:t xml:space="preserve"> пер. с англ. / Карен </w:t>
      </w:r>
      <w:proofErr w:type="spellStart"/>
      <w:r>
        <w:rPr>
          <w:sz w:val="28"/>
          <w:szCs w:val="28"/>
        </w:rPr>
        <w:t>Армстронг</w:t>
      </w:r>
      <w:proofErr w:type="spellEnd"/>
      <w:r>
        <w:rPr>
          <w:sz w:val="28"/>
          <w:szCs w:val="28"/>
        </w:rPr>
        <w:t xml:space="preserve">, Анжела </w:t>
      </w:r>
      <w:proofErr w:type="spellStart"/>
      <w:r>
        <w:rPr>
          <w:sz w:val="28"/>
          <w:szCs w:val="28"/>
        </w:rPr>
        <w:t>Бэрон</w:t>
      </w:r>
      <w:proofErr w:type="spellEnd"/>
      <w:r>
        <w:rPr>
          <w:sz w:val="28"/>
          <w:szCs w:val="28"/>
        </w:rPr>
        <w:t xml:space="preserve">. — Москва: Альпина </w:t>
      </w:r>
      <w:proofErr w:type="spellStart"/>
      <w:r>
        <w:rPr>
          <w:sz w:val="28"/>
          <w:szCs w:val="28"/>
        </w:rPr>
        <w:t>Паблишер</w:t>
      </w:r>
      <w:proofErr w:type="spellEnd"/>
      <w:r>
        <w:rPr>
          <w:sz w:val="28"/>
          <w:szCs w:val="28"/>
        </w:rPr>
        <w:t xml:space="preserve">, 2014. — 248 с. — ЭБС </w:t>
      </w:r>
      <w:proofErr w:type="spellStart"/>
      <w:r>
        <w:rPr>
          <w:sz w:val="28"/>
          <w:szCs w:val="28"/>
        </w:rPr>
        <w:t>Alpina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Digital</w:t>
      </w:r>
      <w:proofErr w:type="spellEnd"/>
      <w:r>
        <w:rPr>
          <w:sz w:val="28"/>
          <w:szCs w:val="28"/>
        </w:rPr>
        <w:t xml:space="preserve">. — URL: https://finunivers.alpinadigital.ru/book/442 (дата обращения: 18.11.2022).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E06CC8" w:rsidRDefault="008F344F">
      <w:pPr>
        <w:numPr>
          <w:ilvl w:val="0"/>
          <w:numId w:val="8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Научные основы государственного и муниципального </w:t>
      </w:r>
      <w:proofErr w:type="gramStart"/>
      <w:r>
        <w:rPr>
          <w:sz w:val="28"/>
          <w:szCs w:val="28"/>
        </w:rPr>
        <w:t>управления :</w:t>
      </w:r>
      <w:proofErr w:type="gramEnd"/>
      <w:r>
        <w:rPr>
          <w:sz w:val="28"/>
          <w:szCs w:val="28"/>
        </w:rPr>
        <w:t xml:space="preserve"> учеб. для студентов, </w:t>
      </w:r>
      <w:proofErr w:type="spellStart"/>
      <w:r>
        <w:rPr>
          <w:sz w:val="28"/>
          <w:szCs w:val="28"/>
        </w:rPr>
        <w:t>обуч</w:t>
      </w:r>
      <w:proofErr w:type="spellEnd"/>
      <w:r>
        <w:rPr>
          <w:sz w:val="28"/>
          <w:szCs w:val="28"/>
        </w:rPr>
        <w:t xml:space="preserve">. по напр.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«Государственное и </w:t>
      </w:r>
      <w:proofErr w:type="spellStart"/>
      <w:r>
        <w:rPr>
          <w:sz w:val="28"/>
          <w:szCs w:val="28"/>
        </w:rPr>
        <w:t>муницип</w:t>
      </w:r>
      <w:proofErr w:type="spellEnd"/>
      <w:r>
        <w:rPr>
          <w:sz w:val="28"/>
          <w:szCs w:val="28"/>
        </w:rPr>
        <w:t xml:space="preserve">. упр.» (уровень магистратура) / А. В. Масленникова, Л. П. Васильева, И. А. </w:t>
      </w:r>
      <w:proofErr w:type="spellStart"/>
      <w:r>
        <w:rPr>
          <w:sz w:val="28"/>
          <w:szCs w:val="28"/>
        </w:rPr>
        <w:t>Кубрак</w:t>
      </w:r>
      <w:proofErr w:type="spellEnd"/>
      <w:r>
        <w:rPr>
          <w:sz w:val="28"/>
          <w:szCs w:val="28"/>
        </w:rPr>
        <w:t xml:space="preserve">, А. Н. </w:t>
      </w:r>
      <w:proofErr w:type="spellStart"/>
      <w:r>
        <w:rPr>
          <w:sz w:val="28"/>
          <w:szCs w:val="28"/>
        </w:rPr>
        <w:t>Кузяшев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Русайнс</w:t>
      </w:r>
      <w:proofErr w:type="spellEnd"/>
      <w:r>
        <w:rPr>
          <w:sz w:val="28"/>
          <w:szCs w:val="28"/>
        </w:rPr>
        <w:t xml:space="preserve">, 2022. — 358 с. — ISBN 978-5-4365-9736-2. — ЭБС BOOK.RU. — URL:https://book.ru/book/944809 (дата обращения: 18.11.2022).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E06CC8" w:rsidRDefault="008F344F">
      <w:pPr>
        <w:keepNext/>
        <w:numPr>
          <w:ilvl w:val="1"/>
          <w:numId w:val="8"/>
        </w:numPr>
        <w:tabs>
          <w:tab w:val="left" w:pos="1134"/>
        </w:tabs>
        <w:spacing w:line="360" w:lineRule="auto"/>
        <w:ind w:firstLine="709"/>
        <w:jc w:val="both"/>
        <w:outlineLvl w:val="1"/>
      </w:pPr>
      <w:r>
        <w:rPr>
          <w:iCs/>
          <w:sz w:val="28"/>
          <w:szCs w:val="28"/>
        </w:rPr>
        <w:lastRenderedPageBreak/>
        <w:t xml:space="preserve">3. Савельев, И. И. Оценка эффективности работы муниципальной </w:t>
      </w:r>
      <w:proofErr w:type="gramStart"/>
      <w:r>
        <w:rPr>
          <w:iCs/>
          <w:sz w:val="28"/>
          <w:szCs w:val="28"/>
        </w:rPr>
        <w:t>власти :</w:t>
      </w:r>
      <w:proofErr w:type="gramEnd"/>
      <w:r>
        <w:rPr>
          <w:iCs/>
          <w:sz w:val="28"/>
          <w:szCs w:val="28"/>
        </w:rPr>
        <w:t xml:space="preserve"> монография / И. И. Савельев, С. В. Никифорова. — </w:t>
      </w:r>
      <w:proofErr w:type="gramStart"/>
      <w:r>
        <w:rPr>
          <w:iCs/>
          <w:sz w:val="28"/>
          <w:szCs w:val="28"/>
        </w:rPr>
        <w:t>Москва :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Русайнс</w:t>
      </w:r>
      <w:proofErr w:type="spellEnd"/>
      <w:r>
        <w:rPr>
          <w:iCs/>
          <w:sz w:val="28"/>
          <w:szCs w:val="28"/>
        </w:rPr>
        <w:t xml:space="preserve">, 2020. — 213 с. — ISBN 978-5-4365-2147-3. — ЭБС BOOK.RU. — URL:https://book.ru/book/934898 (дата обращения: 18.11.2022). — </w:t>
      </w:r>
      <w:proofErr w:type="gramStart"/>
      <w:r>
        <w:rPr>
          <w:iCs/>
          <w:sz w:val="28"/>
          <w:szCs w:val="28"/>
        </w:rPr>
        <w:t>Текст :</w:t>
      </w:r>
      <w:proofErr w:type="gramEnd"/>
      <w:r>
        <w:rPr>
          <w:iCs/>
          <w:sz w:val="28"/>
          <w:szCs w:val="28"/>
        </w:rPr>
        <w:t xml:space="preserve"> электронный.</w:t>
      </w:r>
    </w:p>
    <w:p w:rsidR="00E06CC8" w:rsidRDefault="008F344F">
      <w:pPr>
        <w:spacing w:line="276" w:lineRule="auto"/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8.2.2. Дополнительная:</w:t>
      </w:r>
    </w:p>
    <w:p w:rsidR="00E06CC8" w:rsidRDefault="008F344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Оценка эффективности контрольно-надзорной деятельности территориальных подразделений федеральных органов исполнительной </w:t>
      </w:r>
      <w:proofErr w:type="gramStart"/>
      <w:r>
        <w:rPr>
          <w:sz w:val="28"/>
          <w:szCs w:val="28"/>
        </w:rPr>
        <w:t>власти :</w:t>
      </w:r>
      <w:proofErr w:type="gramEnd"/>
      <w:r>
        <w:rPr>
          <w:sz w:val="28"/>
          <w:szCs w:val="28"/>
        </w:rPr>
        <w:t xml:space="preserve"> монография / Т. М. </w:t>
      </w:r>
      <w:proofErr w:type="spellStart"/>
      <w:r>
        <w:rPr>
          <w:sz w:val="28"/>
          <w:szCs w:val="28"/>
        </w:rPr>
        <w:t>Токмурзин</w:t>
      </w:r>
      <w:proofErr w:type="spellEnd"/>
      <w:r>
        <w:rPr>
          <w:sz w:val="28"/>
          <w:szCs w:val="28"/>
        </w:rPr>
        <w:t xml:space="preserve">, А. М. Беляев, Н. К. </w:t>
      </w:r>
      <w:proofErr w:type="spellStart"/>
      <w:r>
        <w:rPr>
          <w:sz w:val="28"/>
          <w:szCs w:val="28"/>
        </w:rPr>
        <w:t>Попадюк</w:t>
      </w:r>
      <w:proofErr w:type="spellEnd"/>
      <w:r>
        <w:rPr>
          <w:sz w:val="28"/>
          <w:szCs w:val="28"/>
        </w:rPr>
        <w:t xml:space="preserve">, Е. Д. Богатырев ; под ред. Т. М. </w:t>
      </w:r>
      <w:proofErr w:type="spellStart"/>
      <w:r>
        <w:rPr>
          <w:sz w:val="28"/>
          <w:szCs w:val="28"/>
        </w:rPr>
        <w:t>Токмурзина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 xml:space="preserve">, 2018. — 141 с. — ISBN 978-5-4365-2766-6. — ЭБС BOOK.RU. — URL:https://book.ru/book/930263 (дата обращения: 18.11.2022).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E06CC8" w:rsidRDefault="008F344F">
      <w:pPr>
        <w:tabs>
          <w:tab w:val="left" w:pos="1134"/>
        </w:tabs>
        <w:spacing w:line="360" w:lineRule="auto"/>
        <w:ind w:firstLine="709"/>
        <w:jc w:val="both"/>
        <w:rPr>
          <w:bCs/>
          <w:iCs/>
          <w:sz w:val="28"/>
        </w:rPr>
      </w:pPr>
      <w:r>
        <w:rPr>
          <w:bCs/>
          <w:iCs/>
          <w:sz w:val="28"/>
        </w:rPr>
        <w:t xml:space="preserve">2. Воскресенская, В. И. Методический аппарат оценки эффективности деятельности таможенных органов и его </w:t>
      </w:r>
      <w:proofErr w:type="gramStart"/>
      <w:r>
        <w:rPr>
          <w:bCs/>
          <w:iCs/>
          <w:sz w:val="28"/>
        </w:rPr>
        <w:t>совершенствование :</w:t>
      </w:r>
      <w:proofErr w:type="gramEnd"/>
      <w:r>
        <w:rPr>
          <w:bCs/>
          <w:iCs/>
          <w:sz w:val="28"/>
        </w:rPr>
        <w:t xml:space="preserve"> монография / В. И. Воскресенская, А. В. Кнышов, А. Л. </w:t>
      </w:r>
      <w:proofErr w:type="spellStart"/>
      <w:r>
        <w:rPr>
          <w:bCs/>
          <w:iCs/>
          <w:sz w:val="28"/>
        </w:rPr>
        <w:t>Золкин</w:t>
      </w:r>
      <w:proofErr w:type="spellEnd"/>
      <w:r>
        <w:rPr>
          <w:bCs/>
          <w:iCs/>
          <w:sz w:val="28"/>
        </w:rPr>
        <w:t xml:space="preserve"> ; Российская таможенная акад.. — </w:t>
      </w:r>
      <w:proofErr w:type="gramStart"/>
      <w:r>
        <w:rPr>
          <w:bCs/>
          <w:iCs/>
          <w:sz w:val="28"/>
        </w:rPr>
        <w:t>Москва :</w:t>
      </w:r>
      <w:proofErr w:type="gramEnd"/>
      <w:r>
        <w:rPr>
          <w:bCs/>
          <w:iCs/>
          <w:sz w:val="28"/>
        </w:rPr>
        <w:t xml:space="preserve"> </w:t>
      </w:r>
      <w:proofErr w:type="spellStart"/>
      <w:r>
        <w:rPr>
          <w:bCs/>
          <w:iCs/>
          <w:sz w:val="28"/>
        </w:rPr>
        <w:t>Русайнс</w:t>
      </w:r>
      <w:proofErr w:type="spellEnd"/>
      <w:r>
        <w:rPr>
          <w:bCs/>
          <w:iCs/>
          <w:sz w:val="28"/>
        </w:rPr>
        <w:t xml:space="preserve">, 2022. — 99 с. — ISBN 978-5-466-01328-3. — </w:t>
      </w:r>
      <w:r>
        <w:rPr>
          <w:bCs/>
          <w:iCs/>
          <w:sz w:val="28"/>
          <w:szCs w:val="28"/>
        </w:rPr>
        <w:t>ЭБС BOOK.RU. —</w:t>
      </w:r>
      <w:r>
        <w:rPr>
          <w:bCs/>
          <w:iCs/>
          <w:sz w:val="28"/>
        </w:rPr>
        <w:t xml:space="preserve"> URL:https://book.ru/book/945801 (дата обращения: 18.11.2022). — </w:t>
      </w:r>
      <w:proofErr w:type="gramStart"/>
      <w:r>
        <w:rPr>
          <w:bCs/>
          <w:iCs/>
          <w:sz w:val="28"/>
        </w:rPr>
        <w:t>Текст :</w:t>
      </w:r>
      <w:proofErr w:type="gramEnd"/>
      <w:r>
        <w:rPr>
          <w:bCs/>
          <w:iCs/>
          <w:sz w:val="28"/>
        </w:rPr>
        <w:t xml:space="preserve"> электронный.</w:t>
      </w:r>
    </w:p>
    <w:p w:rsidR="00E06CC8" w:rsidRDefault="008F344F">
      <w:pPr>
        <w:spacing w:line="360" w:lineRule="auto"/>
        <w:ind w:firstLine="709"/>
        <w:jc w:val="both"/>
      </w:pPr>
      <w:r>
        <w:rPr>
          <w:iCs/>
          <w:sz w:val="28"/>
          <w:szCs w:val="28"/>
        </w:rPr>
        <w:t xml:space="preserve">3. Борисов, Н. И. Государственная и муниципальная </w:t>
      </w:r>
      <w:proofErr w:type="gramStart"/>
      <w:r>
        <w:rPr>
          <w:iCs/>
          <w:sz w:val="28"/>
          <w:szCs w:val="28"/>
        </w:rPr>
        <w:t>служба :</w:t>
      </w:r>
      <w:proofErr w:type="gramEnd"/>
      <w:r>
        <w:rPr>
          <w:iCs/>
          <w:sz w:val="28"/>
          <w:szCs w:val="28"/>
        </w:rPr>
        <w:t xml:space="preserve"> учеб. пособие / Н. И. Борисов. —  2-е изд., </w:t>
      </w:r>
      <w:proofErr w:type="spellStart"/>
      <w:r>
        <w:rPr>
          <w:iCs/>
          <w:sz w:val="28"/>
          <w:szCs w:val="28"/>
        </w:rPr>
        <w:t>перераб</w:t>
      </w:r>
      <w:proofErr w:type="spellEnd"/>
      <w:r>
        <w:rPr>
          <w:iCs/>
          <w:sz w:val="28"/>
          <w:szCs w:val="28"/>
        </w:rPr>
        <w:t xml:space="preserve">. и доп. — </w:t>
      </w:r>
      <w:proofErr w:type="gramStart"/>
      <w:r>
        <w:rPr>
          <w:iCs/>
          <w:sz w:val="28"/>
          <w:szCs w:val="28"/>
        </w:rPr>
        <w:t>Москва :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КноРус</w:t>
      </w:r>
      <w:proofErr w:type="spellEnd"/>
      <w:r>
        <w:rPr>
          <w:iCs/>
          <w:sz w:val="28"/>
          <w:szCs w:val="28"/>
        </w:rPr>
        <w:t>, 2023. — 505 с. — (</w:t>
      </w:r>
      <w:proofErr w:type="spellStart"/>
      <w:r>
        <w:rPr>
          <w:iCs/>
          <w:sz w:val="28"/>
          <w:szCs w:val="28"/>
        </w:rPr>
        <w:t>Бакалавриат</w:t>
      </w:r>
      <w:proofErr w:type="spellEnd"/>
      <w:r>
        <w:rPr>
          <w:iCs/>
          <w:sz w:val="28"/>
          <w:szCs w:val="28"/>
        </w:rPr>
        <w:t xml:space="preserve"> и магистратура). — ISBN 978-5-406-10883-3. — ЭБС BOOK.RU. — URL:https://book.ru/book/947322 (дата обращения: 13.11.2022). — </w:t>
      </w:r>
      <w:proofErr w:type="gramStart"/>
      <w:r>
        <w:rPr>
          <w:iCs/>
          <w:sz w:val="28"/>
          <w:szCs w:val="28"/>
        </w:rPr>
        <w:t>Текст :</w:t>
      </w:r>
      <w:proofErr w:type="gramEnd"/>
      <w:r>
        <w:rPr>
          <w:iCs/>
          <w:sz w:val="28"/>
          <w:szCs w:val="28"/>
        </w:rPr>
        <w:t xml:space="preserve"> электронный.</w:t>
      </w:r>
    </w:p>
    <w:p w:rsidR="00E06CC8" w:rsidRDefault="00E06CC8">
      <w:pPr>
        <w:spacing w:line="360" w:lineRule="auto"/>
        <w:ind w:firstLine="709"/>
        <w:jc w:val="both"/>
        <w:rPr>
          <w:sz w:val="28"/>
          <w:szCs w:val="28"/>
        </w:rPr>
      </w:pPr>
    </w:p>
    <w:p w:rsidR="00E06CC8" w:rsidRDefault="008F344F">
      <w:pPr>
        <w:pStyle w:val="1"/>
        <w:spacing w:line="240" w:lineRule="auto"/>
        <w:ind w:firstLine="709"/>
        <w:jc w:val="both"/>
        <w:rPr>
          <w:b/>
          <w:sz w:val="28"/>
          <w:szCs w:val="28"/>
        </w:rPr>
      </w:pPr>
      <w:bookmarkStart w:id="52" w:name="_Toc119246851"/>
      <w:bookmarkStart w:id="53" w:name="_Toc91787495"/>
      <w:bookmarkStart w:id="54" w:name="_Toc530416299"/>
      <w:r>
        <w:rPr>
          <w:b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48"/>
      <w:bookmarkEnd w:id="52"/>
      <w:bookmarkEnd w:id="53"/>
      <w:bookmarkEnd w:id="54"/>
    </w:p>
    <w:p w:rsidR="00E06CC8" w:rsidRDefault="008F344F">
      <w:pPr>
        <w:pStyle w:val="aff3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bookmarkStart w:id="55" w:name="_Toc91787496"/>
      <w:bookmarkStart w:id="56" w:name="_Toc530416300"/>
      <w:bookmarkEnd w:id="55"/>
      <w:bookmarkEnd w:id="56"/>
      <w:r>
        <w:rPr>
          <w:sz w:val="28"/>
          <w:szCs w:val="28"/>
        </w:rPr>
        <w:t>Сервер органов государственной власти Российской Федерации (</w:t>
      </w:r>
      <w:hyperlink r:id="rId12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gov</w:t>
        </w:r>
        <w:proofErr w:type="spellEnd"/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).</w:t>
      </w:r>
    </w:p>
    <w:p w:rsidR="00E06CC8" w:rsidRDefault="005E7B32">
      <w:pPr>
        <w:numPr>
          <w:ilvl w:val="0"/>
          <w:numId w:val="24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3">
        <w:r w:rsidR="008F344F">
          <w:rPr>
            <w:sz w:val="28"/>
            <w:szCs w:val="28"/>
          </w:rPr>
          <w:t>www.kremlin.ru</w:t>
        </w:r>
      </w:hyperlink>
      <w:r w:rsidR="008F344F">
        <w:rPr>
          <w:sz w:val="28"/>
          <w:szCs w:val="28"/>
        </w:rPr>
        <w:t xml:space="preserve"> - официальный сайт Президента Российской Федерации</w:t>
      </w:r>
    </w:p>
    <w:p w:rsidR="00E06CC8" w:rsidRDefault="008F344F">
      <w:pPr>
        <w:numPr>
          <w:ilvl w:val="0"/>
          <w:numId w:val="25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www.government.ru - официальный сайт Правительства Российской Федерации</w:t>
      </w:r>
    </w:p>
    <w:p w:rsidR="00E06CC8" w:rsidRDefault="008F344F">
      <w:pPr>
        <w:numPr>
          <w:ilvl w:val="0"/>
          <w:numId w:val="26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http://www.rosmintrud.ru - официальный сайт Министерства труда и социальной защиты Российской Федерации</w:t>
      </w:r>
    </w:p>
    <w:p w:rsidR="00E06CC8" w:rsidRDefault="005E7B32">
      <w:pPr>
        <w:numPr>
          <w:ilvl w:val="0"/>
          <w:numId w:val="27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8F344F">
          <w:rPr>
            <w:sz w:val="28"/>
            <w:szCs w:val="28"/>
          </w:rPr>
          <w:t>www.minfin.ru</w:t>
        </w:r>
      </w:hyperlink>
      <w:r w:rsidR="008F344F">
        <w:rPr>
          <w:sz w:val="28"/>
          <w:szCs w:val="28"/>
        </w:rPr>
        <w:t xml:space="preserve"> - официальный сайт Министерства финансов Российской Федерации</w:t>
      </w:r>
    </w:p>
    <w:p w:rsidR="00E06CC8" w:rsidRDefault="005E7B32">
      <w:pPr>
        <w:numPr>
          <w:ilvl w:val="0"/>
          <w:numId w:val="28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8F344F">
          <w:rPr>
            <w:sz w:val="28"/>
            <w:szCs w:val="28"/>
          </w:rPr>
          <w:t>www.большоеправительство.рф/open.gov</w:t>
        </w:r>
      </w:hyperlink>
      <w:r w:rsidR="008F344F">
        <w:rPr>
          <w:sz w:val="28"/>
          <w:szCs w:val="28"/>
        </w:rPr>
        <w:t xml:space="preserve"> – Портал «открытое правительство» </w:t>
      </w:r>
    </w:p>
    <w:p w:rsidR="00E06CC8" w:rsidRDefault="008F344F">
      <w:pPr>
        <w:numPr>
          <w:ilvl w:val="0"/>
          <w:numId w:val="29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www.data.gov.ru – Портал открытые данные России</w:t>
      </w:r>
    </w:p>
    <w:p w:rsidR="00E06CC8" w:rsidRDefault="008F344F">
      <w:pPr>
        <w:numPr>
          <w:ilvl w:val="0"/>
          <w:numId w:val="30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hyperlink r:id="rId16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proofErr w:type="spellStart"/>
        <w:r>
          <w:rPr>
            <w:sz w:val="28"/>
            <w:szCs w:val="28"/>
            <w:lang w:val="en-US"/>
          </w:rPr>
          <w:t>elib</w:t>
        </w:r>
        <w:proofErr w:type="spellEnd"/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fa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  <w:r>
          <w:rPr>
            <w:sz w:val="28"/>
            <w:szCs w:val="28"/>
          </w:rPr>
          <w:t>/</w:t>
        </w:r>
      </w:hyperlink>
    </w:p>
    <w:p w:rsidR="00E06CC8" w:rsidRDefault="008F344F">
      <w:pPr>
        <w:numPr>
          <w:ilvl w:val="0"/>
          <w:numId w:val="31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  <w:hyperlink r:id="rId17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book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</w:p>
    <w:p w:rsidR="00E06CC8" w:rsidRDefault="008F344F">
      <w:pPr>
        <w:numPr>
          <w:ilvl w:val="0"/>
          <w:numId w:val="32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rStyle w:val="-"/>
          <w:b/>
          <w:color w:val="auto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  <w:lang w:val="en-US"/>
        </w:rPr>
        <w:t>Znanium</w:t>
      </w:r>
      <w:proofErr w:type="spellEnd"/>
      <w:r>
        <w:rPr>
          <w:sz w:val="28"/>
          <w:szCs w:val="28"/>
        </w:rPr>
        <w:t xml:space="preserve"> </w:t>
      </w:r>
      <w:hyperlink r:id="rId18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znanium</w:t>
        </w:r>
        <w:proofErr w:type="spellEnd"/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com</w:t>
        </w:r>
      </w:hyperlink>
    </w:p>
    <w:p w:rsidR="00E06CC8" w:rsidRDefault="008F344F">
      <w:pPr>
        <w:numPr>
          <w:ilvl w:val="0"/>
          <w:numId w:val="3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hyperlink r:id="rId19">
        <w:r>
          <w:rPr>
            <w:sz w:val="28"/>
            <w:szCs w:val="28"/>
          </w:rPr>
          <w:t>https://urait.ru/</w:t>
        </w:r>
      </w:hyperlink>
    </w:p>
    <w:p w:rsidR="00E06CC8" w:rsidRDefault="008F344F">
      <w:pPr>
        <w:numPr>
          <w:ilvl w:val="0"/>
          <w:numId w:val="34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u w:val="single"/>
        </w:rPr>
      </w:pPr>
      <w:r>
        <w:rPr>
          <w:sz w:val="28"/>
          <w:szCs w:val="28"/>
        </w:rPr>
        <w:t xml:space="preserve">Деловая онлайн-библиотека </w:t>
      </w:r>
      <w:proofErr w:type="spellStart"/>
      <w:r>
        <w:rPr>
          <w:sz w:val="28"/>
          <w:szCs w:val="28"/>
          <w:lang w:val="en-US"/>
        </w:rPr>
        <w:t>Alpina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Digital</w:t>
      </w:r>
      <w:r>
        <w:rPr>
          <w:sz w:val="28"/>
          <w:szCs w:val="28"/>
        </w:rPr>
        <w:t xml:space="preserve"> </w:t>
      </w:r>
      <w:hyperlink r:id="rId20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lib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alpinadigital</w:t>
        </w:r>
        <w:proofErr w:type="spellEnd"/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  <w:r>
          <w:rPr>
            <w:sz w:val="28"/>
            <w:szCs w:val="28"/>
          </w:rPr>
          <w:t>/</w:t>
        </w:r>
      </w:hyperlink>
    </w:p>
    <w:p w:rsidR="00E06CC8" w:rsidRDefault="00E06CC8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E06CC8" w:rsidRDefault="008F344F">
      <w:pPr>
        <w:keepNext/>
        <w:numPr>
          <w:ilvl w:val="1"/>
          <w:numId w:val="8"/>
        </w:numPr>
        <w:spacing w:line="276" w:lineRule="auto"/>
        <w:ind w:firstLine="709"/>
        <w:jc w:val="both"/>
        <w:outlineLvl w:val="1"/>
        <w:rPr>
          <w:b/>
          <w:sz w:val="28"/>
          <w:szCs w:val="20"/>
        </w:rPr>
      </w:pPr>
      <w:bookmarkStart w:id="57" w:name="_Toc119246852"/>
      <w:bookmarkStart w:id="58" w:name="_Toc13762623"/>
      <w:bookmarkStart w:id="59" w:name="_Toc13770913"/>
      <w:r>
        <w:rPr>
          <w:b/>
          <w:sz w:val="28"/>
          <w:szCs w:val="20"/>
        </w:rPr>
        <w:t>10. Методические указания для обучающихся по освоению дисциплины</w:t>
      </w:r>
      <w:bookmarkEnd w:id="57"/>
      <w:bookmarkEnd w:id="58"/>
      <w:bookmarkEnd w:id="59"/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Студентам при подготовке следует использовать нормативные документы Финансового университета - </w:t>
      </w:r>
      <w:bookmarkStart w:id="60" w:name="_Hlk74164860"/>
      <w:r>
        <w:rPr>
          <w:sz w:val="28"/>
          <w:szCs w:val="28"/>
        </w:rPr>
        <w:t xml:space="preserve">Приказ Финуниверситета от 11.05.2021 года №1040/о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и магистратуры в Финансовом университете» </w:t>
      </w:r>
      <w:bookmarkEnd w:id="60"/>
      <w:r>
        <w:rPr>
          <w:sz w:val="28"/>
          <w:szCs w:val="28"/>
        </w:rPr>
        <w:t>(см. сайт Финансового Университета: на главной странице раздел «Наш университет»; далее «Единая правовая база Финуниверситета»; подраздел «Методическая работа» - «Распоряжения»/»Приказы Финуниверситета»).</w:t>
      </w:r>
    </w:p>
    <w:p w:rsidR="00E06CC8" w:rsidRDefault="00E06CC8">
      <w:pPr>
        <w:spacing w:line="360" w:lineRule="auto"/>
        <w:ind w:firstLine="709"/>
        <w:jc w:val="both"/>
        <w:rPr>
          <w:sz w:val="28"/>
          <w:szCs w:val="28"/>
        </w:rPr>
      </w:pPr>
    </w:p>
    <w:p w:rsidR="00E06CC8" w:rsidRDefault="008F344F">
      <w:pPr>
        <w:keepNext/>
        <w:ind w:firstLine="709"/>
        <w:jc w:val="both"/>
        <w:outlineLvl w:val="0"/>
        <w:rPr>
          <w:b/>
          <w:sz w:val="28"/>
          <w:szCs w:val="28"/>
          <w:lang w:eastAsia="zh-CN"/>
        </w:rPr>
      </w:pPr>
      <w:bookmarkStart w:id="61" w:name="_Toc917874961"/>
      <w:bookmarkStart w:id="62" w:name="_Toc5304163001"/>
      <w:bookmarkStart w:id="63" w:name="_Toc119246853"/>
      <w:bookmarkStart w:id="64" w:name="_Toc83575416"/>
      <w:bookmarkStart w:id="65" w:name="_Toc83116196"/>
      <w:bookmarkEnd w:id="61"/>
      <w:bookmarkEnd w:id="62"/>
      <w:r>
        <w:rPr>
          <w:b/>
          <w:sz w:val="28"/>
          <w:szCs w:val="28"/>
          <w:lang w:eastAsia="zh-CN"/>
        </w:rPr>
        <w:t xml:space="preserve">11. Перечень информационных технологий, используемых при осуществлении образовательного процесса по дисциплине, включая </w:t>
      </w:r>
      <w:r>
        <w:rPr>
          <w:b/>
          <w:sz w:val="28"/>
          <w:szCs w:val="28"/>
          <w:lang w:eastAsia="zh-CN"/>
        </w:rPr>
        <w:lastRenderedPageBreak/>
        <w:t>перечень необходимого программного обеспечения и информационных справочных систем.</w:t>
      </w:r>
      <w:bookmarkEnd w:id="63"/>
      <w:bookmarkEnd w:id="64"/>
      <w:bookmarkEnd w:id="65"/>
    </w:p>
    <w:p w:rsidR="00E06CC8" w:rsidRDefault="00E06CC8">
      <w:pPr>
        <w:spacing w:line="360" w:lineRule="auto"/>
        <w:ind w:firstLine="709"/>
        <w:rPr>
          <w:lang w:eastAsia="x-none"/>
        </w:rPr>
      </w:pPr>
    </w:p>
    <w:p w:rsidR="00E06CC8" w:rsidRDefault="008F344F">
      <w:pPr>
        <w:pStyle w:val="aff3"/>
        <w:numPr>
          <w:ilvl w:val="1"/>
          <w:numId w:val="9"/>
        </w:numPr>
        <w:ind w:left="0" w:firstLine="709"/>
        <w:rPr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 xml:space="preserve">Комплект лицензионного программного обеспечения программного обеспечения: </w:t>
      </w:r>
    </w:p>
    <w:p w:rsidR="00E06CC8" w:rsidRDefault="008F344F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Пакет программ MS </w:t>
      </w:r>
      <w:proofErr w:type="spellStart"/>
      <w:r>
        <w:rPr>
          <w:rFonts w:eastAsia="Calibri"/>
          <w:sz w:val="28"/>
          <w:szCs w:val="28"/>
          <w:lang w:eastAsia="en-US"/>
        </w:rPr>
        <w:t>Office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val="en-US" w:eastAsia="en-US"/>
        </w:rPr>
        <w:t>iOS</w:t>
      </w:r>
      <w:r>
        <w:rPr>
          <w:rFonts w:eastAsia="Calibri"/>
          <w:sz w:val="28"/>
          <w:szCs w:val="28"/>
          <w:lang w:eastAsia="en-US"/>
        </w:rPr>
        <w:t>.</w:t>
      </w:r>
    </w:p>
    <w:p w:rsidR="00E06CC8" w:rsidRDefault="008F344F">
      <w:pPr>
        <w:numPr>
          <w:ilvl w:val="0"/>
          <w:numId w:val="6"/>
        </w:numPr>
        <w:spacing w:line="360" w:lineRule="auto"/>
        <w:ind w:left="0" w:firstLine="709"/>
        <w:jc w:val="both"/>
        <w:rPr>
          <w:bCs/>
          <w:sz w:val="28"/>
          <w:szCs w:val="28"/>
          <w:lang w:val="x-none" w:eastAsia="x-none"/>
        </w:rPr>
      </w:pPr>
      <w:r>
        <w:rPr>
          <w:bCs/>
          <w:sz w:val="28"/>
          <w:szCs w:val="28"/>
          <w:lang w:val="x-none" w:eastAsia="x-none"/>
        </w:rPr>
        <w:t xml:space="preserve">Антивирус </w:t>
      </w:r>
      <w:r>
        <w:rPr>
          <w:color w:val="000000"/>
          <w:sz w:val="28"/>
          <w:szCs w:val="22"/>
          <w:lang w:val="en-US"/>
        </w:rPr>
        <w:t>Kaspersky</w:t>
      </w:r>
    </w:p>
    <w:p w:rsidR="00E06CC8" w:rsidRDefault="00E06CC8">
      <w:pPr>
        <w:spacing w:line="360" w:lineRule="auto"/>
        <w:ind w:left="709"/>
        <w:jc w:val="both"/>
        <w:rPr>
          <w:bCs/>
          <w:sz w:val="28"/>
          <w:szCs w:val="28"/>
          <w:lang w:val="x-none" w:eastAsia="x-none"/>
        </w:rPr>
      </w:pPr>
    </w:p>
    <w:p w:rsidR="00E06CC8" w:rsidRPr="00DC4C12" w:rsidRDefault="008F344F" w:rsidP="00DC4C12">
      <w:pPr>
        <w:pStyle w:val="aff3"/>
        <w:numPr>
          <w:ilvl w:val="1"/>
          <w:numId w:val="9"/>
        </w:numPr>
        <w:jc w:val="both"/>
        <w:rPr>
          <w:b/>
          <w:bCs/>
          <w:sz w:val="28"/>
          <w:szCs w:val="28"/>
          <w:lang w:val="x-none" w:eastAsia="x-none"/>
        </w:rPr>
      </w:pPr>
      <w:r w:rsidRPr="00DC4C12">
        <w:rPr>
          <w:b/>
          <w:bCs/>
          <w:sz w:val="28"/>
          <w:szCs w:val="28"/>
          <w:lang w:val="x-none" w:eastAsia="x-none"/>
        </w:rPr>
        <w:t>Современные профессиональные базы данных и информационные справочные системы:</w:t>
      </w:r>
    </w:p>
    <w:p w:rsidR="00DC4C12" w:rsidRPr="00DC4C12" w:rsidRDefault="00DC4C12" w:rsidP="00DC4C12">
      <w:pPr>
        <w:pStyle w:val="aff3"/>
        <w:ind w:left="1213"/>
        <w:jc w:val="both"/>
        <w:rPr>
          <w:b/>
          <w:bCs/>
          <w:sz w:val="28"/>
          <w:szCs w:val="28"/>
          <w:lang w:val="x-none" w:eastAsia="x-none"/>
        </w:rPr>
      </w:pPr>
    </w:p>
    <w:p w:rsidR="00E06CC8" w:rsidRDefault="008F344F">
      <w:pPr>
        <w:numPr>
          <w:ilvl w:val="3"/>
          <w:numId w:val="5"/>
        </w:numPr>
        <w:spacing w:line="360" w:lineRule="auto"/>
        <w:ind w:left="0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val="x-none" w:eastAsia="x-none"/>
        </w:rPr>
        <w:t>Информационная система Томсон Рейтер</w:t>
      </w:r>
      <w:r>
        <w:rPr>
          <w:sz w:val="28"/>
          <w:szCs w:val="28"/>
          <w:lang w:eastAsia="x-none"/>
        </w:rPr>
        <w:t xml:space="preserve"> (</w:t>
      </w:r>
      <w:proofErr w:type="spellStart"/>
      <w:r>
        <w:rPr>
          <w:sz w:val="28"/>
          <w:szCs w:val="28"/>
          <w:lang w:val="en-US" w:eastAsia="x-none"/>
        </w:rPr>
        <w:t>Refinitiv</w:t>
      </w:r>
      <w:proofErr w:type="spellEnd"/>
      <w:r>
        <w:rPr>
          <w:sz w:val="28"/>
          <w:szCs w:val="28"/>
          <w:lang w:eastAsia="x-none"/>
        </w:rPr>
        <w:t>)</w:t>
      </w:r>
    </w:p>
    <w:p w:rsidR="00E06CC8" w:rsidRDefault="008F344F">
      <w:pPr>
        <w:numPr>
          <w:ilvl w:val="3"/>
          <w:numId w:val="5"/>
        </w:numPr>
        <w:spacing w:line="360" w:lineRule="auto"/>
        <w:ind w:left="0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 xml:space="preserve">Информационная система </w:t>
      </w:r>
      <w:r>
        <w:rPr>
          <w:sz w:val="28"/>
          <w:szCs w:val="28"/>
          <w:lang w:val="en-US" w:eastAsia="x-none"/>
        </w:rPr>
        <w:t>C</w:t>
      </w:r>
      <w:r>
        <w:rPr>
          <w:sz w:val="28"/>
          <w:szCs w:val="28"/>
          <w:lang w:val="x-none" w:eastAsia="x-none"/>
        </w:rPr>
        <w:t>ПАРК</w:t>
      </w:r>
    </w:p>
    <w:p w:rsidR="00E06CC8" w:rsidRDefault="00E06CC8">
      <w:pPr>
        <w:spacing w:line="360" w:lineRule="auto"/>
        <w:ind w:left="709"/>
        <w:jc w:val="both"/>
        <w:rPr>
          <w:sz w:val="28"/>
          <w:szCs w:val="28"/>
          <w:lang w:eastAsia="x-none"/>
        </w:rPr>
      </w:pPr>
    </w:p>
    <w:p w:rsidR="00E06CC8" w:rsidRDefault="008F344F">
      <w:pPr>
        <w:shd w:val="clear" w:color="auto" w:fill="FFFFFF"/>
        <w:tabs>
          <w:tab w:val="left" w:pos="442"/>
        </w:tabs>
        <w:ind w:firstLine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11.3 Сертифицированные программные и аппаратные средства защиты информации</w:t>
      </w:r>
    </w:p>
    <w:p w:rsidR="00E06CC8" w:rsidRDefault="008F344F">
      <w:pPr>
        <w:spacing w:line="360" w:lineRule="auto"/>
        <w:ind w:firstLine="709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Указанные средства не используются</w:t>
      </w:r>
    </w:p>
    <w:p w:rsidR="00E06CC8" w:rsidRDefault="00E06CC8">
      <w:pPr>
        <w:spacing w:line="360" w:lineRule="auto"/>
        <w:ind w:firstLine="709"/>
        <w:jc w:val="both"/>
        <w:rPr>
          <w:bCs/>
          <w:sz w:val="28"/>
          <w:szCs w:val="28"/>
          <w:lang w:eastAsia="zh-CN"/>
        </w:rPr>
      </w:pPr>
    </w:p>
    <w:p w:rsidR="00E06CC8" w:rsidRDefault="00E06CC8">
      <w:pPr>
        <w:spacing w:line="360" w:lineRule="auto"/>
        <w:ind w:firstLine="709"/>
        <w:jc w:val="both"/>
        <w:rPr>
          <w:bCs/>
          <w:sz w:val="28"/>
          <w:szCs w:val="28"/>
          <w:lang w:eastAsia="zh-CN"/>
        </w:rPr>
      </w:pPr>
    </w:p>
    <w:p w:rsidR="00E06CC8" w:rsidRDefault="008F344F">
      <w:pPr>
        <w:pStyle w:val="1"/>
        <w:spacing w:line="240" w:lineRule="auto"/>
        <w:ind w:firstLine="709"/>
        <w:jc w:val="both"/>
        <w:rPr>
          <w:b/>
          <w:bCs/>
          <w:sz w:val="28"/>
          <w:szCs w:val="28"/>
          <w:lang w:eastAsia="zh-CN"/>
        </w:rPr>
      </w:pPr>
      <w:bookmarkStart w:id="66" w:name="_Toc119246854"/>
      <w:bookmarkStart w:id="67" w:name="_Toc83575417"/>
      <w:bookmarkStart w:id="68" w:name="_Toc83116197"/>
      <w:bookmarkStart w:id="69" w:name="_Toc530752238"/>
      <w:r>
        <w:rPr>
          <w:b/>
          <w:bCs/>
          <w:sz w:val="28"/>
          <w:szCs w:val="28"/>
          <w:lang w:eastAsia="zh-CN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66"/>
      <w:bookmarkEnd w:id="67"/>
      <w:bookmarkEnd w:id="68"/>
      <w:bookmarkEnd w:id="69"/>
    </w:p>
    <w:p w:rsidR="00E06CC8" w:rsidRDefault="008F344F">
      <w:pPr>
        <w:spacing w:line="360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Образовательный процесс по учебной дисциплине осуществляется в учебных аудиториях, оборудованных системами дистанционного проектирования и техническим средствами обучения, требует доступа к ресурсам Библиотечно-информационного комплекса Финансового университета, другим полнотекстовым электронным библиотекам и электронным коллекциям (</w:t>
      </w:r>
      <w:r>
        <w:rPr>
          <w:sz w:val="28"/>
          <w:szCs w:val="28"/>
          <w:lang w:val="en-US" w:eastAsia="zh-CN"/>
        </w:rPr>
        <w:t>BOOK</w:t>
      </w:r>
      <w:r>
        <w:rPr>
          <w:sz w:val="28"/>
          <w:szCs w:val="28"/>
          <w:lang w:eastAsia="zh-CN"/>
        </w:rPr>
        <w:t>.</w:t>
      </w:r>
      <w:proofErr w:type="spellStart"/>
      <w:r>
        <w:rPr>
          <w:sz w:val="28"/>
          <w:szCs w:val="28"/>
          <w:lang w:val="en-US" w:eastAsia="zh-CN"/>
        </w:rPr>
        <w:t>ru</w:t>
      </w:r>
      <w:proofErr w:type="spellEnd"/>
      <w:r>
        <w:rPr>
          <w:sz w:val="28"/>
          <w:szCs w:val="28"/>
          <w:lang w:eastAsia="zh-CN"/>
        </w:rPr>
        <w:t xml:space="preserve">, </w:t>
      </w:r>
      <w:proofErr w:type="spellStart"/>
      <w:r>
        <w:rPr>
          <w:sz w:val="28"/>
          <w:szCs w:val="28"/>
          <w:lang w:val="en-US" w:eastAsia="zh-CN"/>
        </w:rPr>
        <w:t>Znanium</w:t>
      </w:r>
      <w:proofErr w:type="spellEnd"/>
      <w:r>
        <w:rPr>
          <w:sz w:val="28"/>
          <w:szCs w:val="28"/>
          <w:lang w:eastAsia="zh-CN"/>
        </w:rPr>
        <w:t>.</w:t>
      </w:r>
      <w:r>
        <w:rPr>
          <w:sz w:val="28"/>
          <w:szCs w:val="28"/>
          <w:lang w:val="en-US" w:eastAsia="zh-CN"/>
        </w:rPr>
        <w:t>com</w:t>
      </w:r>
      <w:r>
        <w:rPr>
          <w:sz w:val="28"/>
          <w:szCs w:val="28"/>
          <w:lang w:eastAsia="zh-CN"/>
        </w:rPr>
        <w:t xml:space="preserve">, </w:t>
      </w:r>
      <w:proofErr w:type="spellStart"/>
      <w:r>
        <w:rPr>
          <w:sz w:val="28"/>
          <w:szCs w:val="28"/>
          <w:lang w:val="en-US" w:eastAsia="zh-CN"/>
        </w:rPr>
        <w:t>eLIBRARY</w:t>
      </w:r>
      <w:proofErr w:type="spellEnd"/>
      <w:r>
        <w:rPr>
          <w:sz w:val="28"/>
          <w:szCs w:val="28"/>
          <w:lang w:eastAsia="zh-CN"/>
        </w:rPr>
        <w:t>.</w:t>
      </w:r>
      <w:proofErr w:type="spellStart"/>
      <w:r>
        <w:rPr>
          <w:sz w:val="28"/>
          <w:szCs w:val="28"/>
          <w:lang w:val="en-US" w:eastAsia="zh-CN"/>
        </w:rPr>
        <w:t>ru</w:t>
      </w:r>
      <w:proofErr w:type="spellEnd"/>
      <w:r>
        <w:rPr>
          <w:sz w:val="28"/>
          <w:szCs w:val="28"/>
          <w:lang w:eastAsia="zh-CN"/>
        </w:rPr>
        <w:t xml:space="preserve"> и др.), Интернет-ресурсам. </w:t>
      </w:r>
      <w:bookmarkStart w:id="70" w:name="_Toc326701991"/>
      <w:bookmarkStart w:id="71" w:name="_Toc324441770"/>
      <w:bookmarkStart w:id="72" w:name="_Toc91787497"/>
      <w:bookmarkStart w:id="73" w:name="_Toc530416302"/>
      <w:bookmarkEnd w:id="70"/>
      <w:bookmarkEnd w:id="71"/>
      <w:bookmarkEnd w:id="72"/>
      <w:bookmarkEnd w:id="73"/>
    </w:p>
    <w:p w:rsidR="00E06CC8" w:rsidRDefault="00E06CC8">
      <w:pPr>
        <w:pStyle w:val="1"/>
        <w:ind w:firstLine="709"/>
        <w:jc w:val="both"/>
      </w:pPr>
    </w:p>
    <w:sectPr w:rsidR="00E06CC8">
      <w:footerReference w:type="default" r:id="rId21"/>
      <w:footerReference w:type="first" r:id="rId22"/>
      <w:pgSz w:w="11906" w:h="16838"/>
      <w:pgMar w:top="1134" w:right="851" w:bottom="1134" w:left="1418" w:header="0" w:footer="709" w:gutter="0"/>
      <w:pgNumType w:start="2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64D" w:rsidRDefault="007E664D">
      <w:r>
        <w:separator/>
      </w:r>
    </w:p>
  </w:endnote>
  <w:endnote w:type="continuationSeparator" w:id="0">
    <w:p w:rsidR="007E664D" w:rsidRDefault="007E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3403624"/>
      <w:docPartObj>
        <w:docPartGallery w:val="Page Numbers (Bottom of Page)"/>
        <w:docPartUnique/>
      </w:docPartObj>
    </w:sdtPr>
    <w:sdtEndPr/>
    <w:sdtContent>
      <w:p w:rsidR="00DC4C12" w:rsidRDefault="00DC4C12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E7B32">
          <w:rPr>
            <w:noProof/>
          </w:rPr>
          <w:t>6</w:t>
        </w:r>
        <w:r>
          <w:fldChar w:fldCharType="end"/>
        </w:r>
      </w:p>
      <w:p w:rsidR="00DC4C12" w:rsidRDefault="005E7B32">
        <w:pPr>
          <w:pStyle w:val="afb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9718054"/>
      <w:docPartObj>
        <w:docPartGallery w:val="Page Numbers (Bottom of Page)"/>
        <w:docPartUnique/>
      </w:docPartObj>
    </w:sdtPr>
    <w:sdtEndPr/>
    <w:sdtContent>
      <w:p w:rsidR="00DC4C12" w:rsidRDefault="00DC4C12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E7B32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870335"/>
      <w:docPartObj>
        <w:docPartGallery w:val="Page Numbers (Bottom of Page)"/>
        <w:docPartUnique/>
      </w:docPartObj>
    </w:sdtPr>
    <w:sdtEndPr/>
    <w:sdtContent>
      <w:p w:rsidR="00DC4C12" w:rsidRDefault="00DC4C12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E7B32">
          <w:rPr>
            <w:noProof/>
          </w:rPr>
          <w:t>19</w:t>
        </w:r>
        <w:r>
          <w:fldChar w:fldCharType="end"/>
        </w:r>
      </w:p>
      <w:p w:rsidR="00DC4C12" w:rsidRDefault="005E7B32">
        <w:pPr>
          <w:pStyle w:val="afb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890445"/>
      <w:docPartObj>
        <w:docPartGallery w:val="Page Numbers (Bottom of Page)"/>
        <w:docPartUnique/>
      </w:docPartObj>
    </w:sdtPr>
    <w:sdtEndPr/>
    <w:sdtContent>
      <w:p w:rsidR="00DC4C12" w:rsidRDefault="00DC4C12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E7B32">
          <w:rPr>
            <w:noProof/>
          </w:rPr>
          <w:t>18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429125"/>
      <w:docPartObj>
        <w:docPartGallery w:val="Page Numbers (Bottom of Page)"/>
        <w:docPartUnique/>
      </w:docPartObj>
    </w:sdtPr>
    <w:sdtEndPr/>
    <w:sdtContent>
      <w:p w:rsidR="00DC4C12" w:rsidRDefault="00DC4C12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E7B32">
          <w:rPr>
            <w:noProof/>
          </w:rPr>
          <w:t>21</w:t>
        </w:r>
        <w:r>
          <w:fldChar w:fldCharType="end"/>
        </w:r>
      </w:p>
    </w:sdtContent>
  </w:sdt>
  <w:p w:rsidR="00DC4C12" w:rsidRDefault="00DC4C12">
    <w:pPr>
      <w:pStyle w:val="af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915532"/>
      <w:docPartObj>
        <w:docPartGallery w:val="Page Numbers (Bottom of Page)"/>
        <w:docPartUnique/>
      </w:docPartObj>
    </w:sdtPr>
    <w:sdtEndPr/>
    <w:sdtContent>
      <w:p w:rsidR="00DC4C12" w:rsidRDefault="00DC4C12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E7B32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64D" w:rsidRDefault="007E664D">
      <w:r>
        <w:separator/>
      </w:r>
    </w:p>
  </w:footnote>
  <w:footnote w:type="continuationSeparator" w:id="0">
    <w:p w:rsidR="007E664D" w:rsidRDefault="007E6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B3F"/>
    <w:multiLevelType w:val="multilevel"/>
    <w:tmpl w:val="8FAE9A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B1654"/>
    <w:multiLevelType w:val="multilevel"/>
    <w:tmpl w:val="A2AAF4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6E201F"/>
    <w:multiLevelType w:val="multilevel"/>
    <w:tmpl w:val="02B8CF7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246567CE"/>
    <w:multiLevelType w:val="multilevel"/>
    <w:tmpl w:val="1F821B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6B53BB"/>
    <w:multiLevelType w:val="multilevel"/>
    <w:tmpl w:val="CBE48B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32AB3"/>
    <w:multiLevelType w:val="multilevel"/>
    <w:tmpl w:val="98986860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</w:lvl>
  </w:abstractNum>
  <w:abstractNum w:abstractNumId="6" w15:restartNumberingAfterBreak="0">
    <w:nsid w:val="274656F8"/>
    <w:multiLevelType w:val="multilevel"/>
    <w:tmpl w:val="59CA13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6A7E54"/>
    <w:multiLevelType w:val="multilevel"/>
    <w:tmpl w:val="748808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3A08C4"/>
    <w:multiLevelType w:val="multilevel"/>
    <w:tmpl w:val="DC3227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6A5047"/>
    <w:multiLevelType w:val="multilevel"/>
    <w:tmpl w:val="DAD600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8470961"/>
    <w:multiLevelType w:val="multilevel"/>
    <w:tmpl w:val="F72617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BF217F"/>
    <w:multiLevelType w:val="multilevel"/>
    <w:tmpl w:val="84E613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043249"/>
    <w:multiLevelType w:val="multilevel"/>
    <w:tmpl w:val="A9B037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3D12FD7"/>
    <w:multiLevelType w:val="multilevel"/>
    <w:tmpl w:val="F3E683E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4" w15:restartNumberingAfterBreak="0">
    <w:nsid w:val="631D247B"/>
    <w:multiLevelType w:val="multilevel"/>
    <w:tmpl w:val="85D6EC54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CA96F18"/>
    <w:multiLevelType w:val="multilevel"/>
    <w:tmpl w:val="752CB02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65630F"/>
    <w:multiLevelType w:val="multilevel"/>
    <w:tmpl w:val="EB187B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B11CE7"/>
    <w:multiLevelType w:val="multilevel"/>
    <w:tmpl w:val="10F27FC6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</w:lvl>
  </w:abstractNum>
  <w:abstractNum w:abstractNumId="18" w15:restartNumberingAfterBreak="0">
    <w:nsid w:val="742D2C29"/>
    <w:multiLevelType w:val="multilevel"/>
    <w:tmpl w:val="A588010A"/>
    <w:lvl w:ilvl="0">
      <w:start w:val="11"/>
      <w:numFmt w:val="decimal"/>
      <w:lvlText w:val="%1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3" w:hanging="504"/>
      </w:pPr>
    </w:lvl>
    <w:lvl w:ilvl="2">
      <w:start w:val="1"/>
      <w:numFmt w:val="decimalZero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19" w15:restartNumberingAfterBreak="0">
    <w:nsid w:val="75A51476"/>
    <w:multiLevelType w:val="multilevel"/>
    <w:tmpl w:val="4104B2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1329AD"/>
    <w:multiLevelType w:val="multilevel"/>
    <w:tmpl w:val="F4D077E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FA479E0"/>
    <w:multiLevelType w:val="multilevel"/>
    <w:tmpl w:val="B3509C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2"/>
  </w:num>
  <w:num w:numId="5">
    <w:abstractNumId w:val="9"/>
  </w:num>
  <w:num w:numId="6">
    <w:abstractNumId w:val="13"/>
  </w:num>
  <w:num w:numId="7">
    <w:abstractNumId w:val="5"/>
  </w:num>
  <w:num w:numId="8">
    <w:abstractNumId w:val="12"/>
  </w:num>
  <w:num w:numId="9">
    <w:abstractNumId w:val="18"/>
  </w:num>
  <w:num w:numId="10">
    <w:abstractNumId w:val="1"/>
  </w:num>
  <w:num w:numId="11">
    <w:abstractNumId w:val="4"/>
  </w:num>
  <w:num w:numId="12">
    <w:abstractNumId w:val="16"/>
  </w:num>
  <w:num w:numId="13">
    <w:abstractNumId w:val="15"/>
  </w:num>
  <w:num w:numId="14">
    <w:abstractNumId w:val="11"/>
  </w:num>
  <w:num w:numId="15">
    <w:abstractNumId w:val="19"/>
  </w:num>
  <w:num w:numId="16">
    <w:abstractNumId w:val="21"/>
  </w:num>
  <w:num w:numId="17">
    <w:abstractNumId w:val="3"/>
  </w:num>
  <w:num w:numId="18">
    <w:abstractNumId w:val="7"/>
  </w:num>
  <w:num w:numId="19">
    <w:abstractNumId w:val="10"/>
  </w:num>
  <w:num w:numId="20">
    <w:abstractNumId w:val="6"/>
  </w:num>
  <w:num w:numId="21">
    <w:abstractNumId w:val="8"/>
  </w:num>
  <w:num w:numId="22">
    <w:abstractNumId w:val="0"/>
  </w:num>
  <w:num w:numId="23">
    <w:abstractNumId w:val="4"/>
    <w:lvlOverride w:ilvl="0">
      <w:startOverride w:val="1"/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CC8"/>
    <w:rsid w:val="00170108"/>
    <w:rsid w:val="001D457D"/>
    <w:rsid w:val="005E7B32"/>
    <w:rsid w:val="00686CE0"/>
    <w:rsid w:val="007E664D"/>
    <w:rsid w:val="008F344F"/>
    <w:rsid w:val="0097327B"/>
    <w:rsid w:val="00C82633"/>
    <w:rsid w:val="00DC4C12"/>
    <w:rsid w:val="00E0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BE8A"/>
  <w15:docId w15:val="{D91DED33-D724-495A-B0AC-50270279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4D6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2216AB"/>
    <w:pPr>
      <w:keepNext/>
      <w:numPr>
        <w:numId w:val="1"/>
      </w:numPr>
      <w:spacing w:line="360" w:lineRule="auto"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qFormat/>
    <w:rsid w:val="002216AB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2216AB"/>
    <w:pPr>
      <w:keepNext/>
      <w:numPr>
        <w:ilvl w:val="2"/>
        <w:numId w:val="1"/>
      </w:numPr>
      <w:jc w:val="center"/>
      <w:outlineLvl w:val="2"/>
    </w:pPr>
    <w:rPr>
      <w:sz w:val="28"/>
      <w:szCs w:val="20"/>
      <w:u w:val="single"/>
    </w:rPr>
  </w:style>
  <w:style w:type="paragraph" w:styleId="4">
    <w:name w:val="heading 4"/>
    <w:basedOn w:val="a"/>
    <w:next w:val="a"/>
    <w:qFormat/>
    <w:rsid w:val="002216AB"/>
    <w:pPr>
      <w:keepNext/>
      <w:numPr>
        <w:ilvl w:val="3"/>
        <w:numId w:val="1"/>
      </w:numPr>
      <w:jc w:val="center"/>
      <w:outlineLvl w:val="3"/>
    </w:pPr>
    <w:rPr>
      <w:caps/>
      <w:sz w:val="28"/>
      <w:szCs w:val="20"/>
    </w:rPr>
  </w:style>
  <w:style w:type="paragraph" w:styleId="5">
    <w:name w:val="heading 5"/>
    <w:basedOn w:val="a"/>
    <w:next w:val="a"/>
    <w:qFormat/>
    <w:rsid w:val="002216AB"/>
    <w:pPr>
      <w:keepNext/>
      <w:numPr>
        <w:ilvl w:val="4"/>
        <w:numId w:val="1"/>
      </w:numPr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2216AB"/>
    <w:pPr>
      <w:keepNext/>
      <w:numPr>
        <w:ilvl w:val="5"/>
        <w:numId w:val="1"/>
      </w:numPr>
      <w:jc w:val="both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2216AB"/>
    <w:pPr>
      <w:keepNext/>
      <w:numPr>
        <w:ilvl w:val="6"/>
        <w:numId w:val="1"/>
      </w:numPr>
      <w:spacing w:before="111" w:after="222"/>
      <w:ind w:left="11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2216AB"/>
    <w:pPr>
      <w:keepNext/>
      <w:numPr>
        <w:ilvl w:val="7"/>
        <w:numId w:val="1"/>
      </w:numPr>
      <w:spacing w:line="360" w:lineRule="auto"/>
      <w:ind w:firstLine="709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2216AB"/>
    <w:pPr>
      <w:keepNext/>
      <w:numPr>
        <w:ilvl w:val="8"/>
        <w:numId w:val="1"/>
      </w:numPr>
      <w:spacing w:before="111" w:after="111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216AB"/>
    <w:rPr>
      <w:b w:val="0"/>
      <w:i w:val="0"/>
    </w:rPr>
  </w:style>
  <w:style w:type="character" w:customStyle="1" w:styleId="WW8Num7z0">
    <w:name w:val="WW8Num7z0"/>
    <w:qFormat/>
    <w:rsid w:val="002216AB"/>
    <w:rPr>
      <w:rFonts w:ascii="Symbol" w:hAnsi="Symbol"/>
    </w:rPr>
  </w:style>
  <w:style w:type="character" w:customStyle="1" w:styleId="WW8Num7z1">
    <w:name w:val="WW8Num7z1"/>
    <w:qFormat/>
    <w:rsid w:val="002216AB"/>
    <w:rPr>
      <w:rFonts w:ascii="Courier New" w:hAnsi="Courier New" w:cs="Courier New"/>
    </w:rPr>
  </w:style>
  <w:style w:type="character" w:customStyle="1" w:styleId="WW8Num7z2">
    <w:name w:val="WW8Num7z2"/>
    <w:qFormat/>
    <w:rsid w:val="002216AB"/>
    <w:rPr>
      <w:rFonts w:ascii="Wingdings" w:hAnsi="Wingdings"/>
    </w:rPr>
  </w:style>
  <w:style w:type="character" w:customStyle="1" w:styleId="WW8Num11z0">
    <w:name w:val="WW8Num11z0"/>
    <w:qFormat/>
    <w:rsid w:val="002216AB"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sid w:val="002216AB"/>
    <w:rPr>
      <w:rFonts w:ascii="Courier New" w:hAnsi="Courier New"/>
    </w:rPr>
  </w:style>
  <w:style w:type="character" w:customStyle="1" w:styleId="WW8Num11z2">
    <w:name w:val="WW8Num11z2"/>
    <w:qFormat/>
    <w:rsid w:val="002216AB"/>
    <w:rPr>
      <w:rFonts w:ascii="Wingdings" w:hAnsi="Wingdings"/>
    </w:rPr>
  </w:style>
  <w:style w:type="character" w:customStyle="1" w:styleId="WW8Num11z3">
    <w:name w:val="WW8Num11z3"/>
    <w:qFormat/>
    <w:rsid w:val="002216AB"/>
    <w:rPr>
      <w:rFonts w:ascii="Symbol" w:hAnsi="Symbol"/>
    </w:rPr>
  </w:style>
  <w:style w:type="character" w:customStyle="1" w:styleId="WW8Num15z1">
    <w:name w:val="WW8Num15z1"/>
    <w:qFormat/>
    <w:rsid w:val="002216A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216AB"/>
    <w:rPr>
      <w:rFonts w:ascii="Wingdings" w:hAnsi="Wingdings"/>
    </w:rPr>
  </w:style>
  <w:style w:type="character" w:customStyle="1" w:styleId="WW8Num15z3">
    <w:name w:val="WW8Num15z3"/>
    <w:qFormat/>
    <w:rsid w:val="002216AB"/>
    <w:rPr>
      <w:rFonts w:ascii="Symbol" w:hAnsi="Symbol"/>
    </w:rPr>
  </w:style>
  <w:style w:type="character" w:customStyle="1" w:styleId="WW8Num15z4">
    <w:name w:val="WW8Num15z4"/>
    <w:qFormat/>
    <w:rsid w:val="002216AB"/>
    <w:rPr>
      <w:rFonts w:ascii="Courier New" w:hAnsi="Courier New"/>
    </w:rPr>
  </w:style>
  <w:style w:type="character" w:customStyle="1" w:styleId="WW8Num18z1">
    <w:name w:val="WW8Num18z1"/>
    <w:qFormat/>
    <w:rsid w:val="002216AB"/>
    <w:rPr>
      <w:rFonts w:ascii="Courier New" w:hAnsi="Courier New" w:cs="Courier New"/>
    </w:rPr>
  </w:style>
  <w:style w:type="character" w:customStyle="1" w:styleId="WW8Num18z2">
    <w:name w:val="WW8Num18z2"/>
    <w:qFormat/>
    <w:rsid w:val="002216AB"/>
    <w:rPr>
      <w:rFonts w:ascii="Wingdings" w:hAnsi="Wingdings"/>
    </w:rPr>
  </w:style>
  <w:style w:type="character" w:customStyle="1" w:styleId="WW8Num18z3">
    <w:name w:val="WW8Num18z3"/>
    <w:qFormat/>
    <w:rsid w:val="002216AB"/>
    <w:rPr>
      <w:rFonts w:ascii="Symbol" w:hAnsi="Symbol"/>
    </w:rPr>
  </w:style>
  <w:style w:type="character" w:customStyle="1" w:styleId="WW8Num19z0">
    <w:name w:val="WW8Num19z0"/>
    <w:qFormat/>
    <w:rsid w:val="002216AB"/>
    <w:rPr>
      <w:b w:val="0"/>
      <w:i w:val="0"/>
    </w:rPr>
  </w:style>
  <w:style w:type="character" w:customStyle="1" w:styleId="WW8Num21z0">
    <w:name w:val="WW8Num21z0"/>
    <w:qFormat/>
    <w:rsid w:val="002216AB"/>
    <w:rPr>
      <w:b w:val="0"/>
      <w:i w:val="0"/>
    </w:rPr>
  </w:style>
  <w:style w:type="character" w:customStyle="1" w:styleId="WW8Num24z1">
    <w:name w:val="WW8Num24z1"/>
    <w:qFormat/>
    <w:rsid w:val="002216AB"/>
    <w:rPr>
      <w:b/>
      <w:i w:val="0"/>
      <w:sz w:val="28"/>
      <w:szCs w:val="28"/>
    </w:rPr>
  </w:style>
  <w:style w:type="character" w:customStyle="1" w:styleId="WW8Num24z2">
    <w:name w:val="WW8Num24z2"/>
    <w:qFormat/>
    <w:rsid w:val="002216AB"/>
    <w:rPr>
      <w:rFonts w:ascii="Wingdings" w:hAnsi="Wingdings"/>
    </w:rPr>
  </w:style>
  <w:style w:type="character" w:customStyle="1" w:styleId="WW8Num24z3">
    <w:name w:val="WW8Num24z3"/>
    <w:qFormat/>
    <w:rsid w:val="002216AB"/>
    <w:rPr>
      <w:rFonts w:ascii="Symbol" w:hAnsi="Symbol"/>
    </w:rPr>
  </w:style>
  <w:style w:type="character" w:customStyle="1" w:styleId="WW8Num24z4">
    <w:name w:val="WW8Num24z4"/>
    <w:qFormat/>
    <w:rsid w:val="002216AB"/>
    <w:rPr>
      <w:rFonts w:ascii="Courier New" w:hAnsi="Courier New" w:cs="Courier New"/>
    </w:rPr>
  </w:style>
  <w:style w:type="character" w:customStyle="1" w:styleId="WW8Num27z0">
    <w:name w:val="WW8Num27z0"/>
    <w:qFormat/>
    <w:rsid w:val="002216AB"/>
    <w:rPr>
      <w:rFonts w:ascii="Symbol" w:hAnsi="Symbol"/>
    </w:rPr>
  </w:style>
  <w:style w:type="character" w:customStyle="1" w:styleId="WW8Num27z1">
    <w:name w:val="WW8Num27z1"/>
    <w:qFormat/>
    <w:rsid w:val="002216AB"/>
    <w:rPr>
      <w:rFonts w:ascii="Courier New" w:hAnsi="Courier New" w:cs="Courier New"/>
    </w:rPr>
  </w:style>
  <w:style w:type="character" w:customStyle="1" w:styleId="WW8Num27z2">
    <w:name w:val="WW8Num27z2"/>
    <w:qFormat/>
    <w:rsid w:val="002216AB"/>
    <w:rPr>
      <w:rFonts w:ascii="Wingdings" w:hAnsi="Wingdings"/>
    </w:rPr>
  </w:style>
  <w:style w:type="character" w:customStyle="1" w:styleId="WW8Num28z0">
    <w:name w:val="WW8Num28z0"/>
    <w:qFormat/>
    <w:rsid w:val="002216AB"/>
    <w:rPr>
      <w:rFonts w:ascii="Symbol" w:hAnsi="Symbol"/>
    </w:rPr>
  </w:style>
  <w:style w:type="character" w:customStyle="1" w:styleId="WW8Num29z0">
    <w:name w:val="WW8Num29z0"/>
    <w:qFormat/>
    <w:rsid w:val="002216AB"/>
    <w:rPr>
      <w:rFonts w:ascii="Times New Roman" w:hAnsi="Times New Roman"/>
      <w:b w:val="0"/>
      <w:i w:val="0"/>
      <w:sz w:val="28"/>
      <w:szCs w:val="28"/>
    </w:rPr>
  </w:style>
  <w:style w:type="character" w:customStyle="1" w:styleId="WW8Num30z0">
    <w:name w:val="WW8Num30z0"/>
    <w:qFormat/>
    <w:rsid w:val="002216AB"/>
    <w:rPr>
      <w:b/>
      <w:i w:val="0"/>
      <w:sz w:val="28"/>
      <w:szCs w:val="28"/>
    </w:rPr>
  </w:style>
  <w:style w:type="character" w:customStyle="1" w:styleId="10">
    <w:name w:val="Основной шрифт абзаца1"/>
    <w:qFormat/>
    <w:rsid w:val="002216AB"/>
  </w:style>
  <w:style w:type="character" w:styleId="a3">
    <w:name w:val="page number"/>
    <w:basedOn w:val="10"/>
    <w:qFormat/>
    <w:rsid w:val="002216AB"/>
  </w:style>
  <w:style w:type="character" w:customStyle="1" w:styleId="-">
    <w:name w:val="Интернет-ссылка"/>
    <w:uiPriority w:val="99"/>
    <w:rsid w:val="002216AB"/>
    <w:rPr>
      <w:color w:val="0000FF"/>
      <w:u w:val="single"/>
    </w:rPr>
  </w:style>
  <w:style w:type="character" w:styleId="a4">
    <w:name w:val="Strong"/>
    <w:uiPriority w:val="22"/>
    <w:qFormat/>
    <w:rsid w:val="0083376C"/>
    <w:rPr>
      <w:b/>
      <w:bCs/>
    </w:rPr>
  </w:style>
  <w:style w:type="character" w:customStyle="1" w:styleId="highlight">
    <w:name w:val="highlight"/>
    <w:qFormat/>
    <w:rsid w:val="00DC061C"/>
    <w:rPr>
      <w:rFonts w:cs="Times New Roman"/>
    </w:rPr>
  </w:style>
  <w:style w:type="character" w:styleId="a5">
    <w:name w:val="Emphasis"/>
    <w:qFormat/>
    <w:rsid w:val="00DC061C"/>
    <w:rPr>
      <w:rFonts w:cs="Times New Roman"/>
      <w:i/>
      <w:iCs/>
    </w:rPr>
  </w:style>
  <w:style w:type="character" w:customStyle="1" w:styleId="a6">
    <w:name w:val="Текст Знак"/>
    <w:qFormat/>
    <w:rsid w:val="009766FF"/>
    <w:rPr>
      <w:rFonts w:ascii="Courier New" w:hAnsi="Courier New"/>
    </w:rPr>
  </w:style>
  <w:style w:type="character" w:customStyle="1" w:styleId="a7">
    <w:name w:val="Основной текст с отступом Знак"/>
    <w:qFormat/>
    <w:rsid w:val="00AE20E0"/>
    <w:rPr>
      <w:sz w:val="28"/>
      <w:lang w:eastAsia="ar-SA"/>
    </w:rPr>
  </w:style>
  <w:style w:type="character" w:customStyle="1" w:styleId="a8">
    <w:name w:val="Нижний колонтитул Знак"/>
    <w:uiPriority w:val="99"/>
    <w:qFormat/>
    <w:rsid w:val="00E45862"/>
    <w:rPr>
      <w:lang w:eastAsia="ar-SA"/>
    </w:rPr>
  </w:style>
  <w:style w:type="character" w:customStyle="1" w:styleId="20">
    <w:name w:val="Заголовок 2 Знак"/>
    <w:basedOn w:val="a0"/>
    <w:link w:val="2"/>
    <w:qFormat/>
    <w:rsid w:val="00955196"/>
    <w:rPr>
      <w:b/>
      <w:sz w:val="28"/>
    </w:rPr>
  </w:style>
  <w:style w:type="character" w:customStyle="1" w:styleId="12">
    <w:name w:val="Заголовок 1 Знак"/>
    <w:basedOn w:val="a0"/>
    <w:qFormat/>
    <w:rsid w:val="00955196"/>
    <w:rPr>
      <w:sz w:val="32"/>
    </w:rPr>
  </w:style>
  <w:style w:type="character" w:customStyle="1" w:styleId="a9">
    <w:name w:val="Абзац списка Знак"/>
    <w:uiPriority w:val="34"/>
    <w:qFormat/>
    <w:rsid w:val="00B721F5"/>
    <w:rPr>
      <w:sz w:val="24"/>
      <w:szCs w:val="24"/>
    </w:rPr>
  </w:style>
  <w:style w:type="character" w:customStyle="1" w:styleId="31">
    <w:name w:val="Оглавление 3 Знак"/>
    <w:basedOn w:val="a0"/>
    <w:link w:val="32"/>
    <w:qFormat/>
    <w:rsid w:val="005B590D"/>
    <w:rPr>
      <w:rFonts w:eastAsia="SimSun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qFormat/>
    <w:rsid w:val="00DD24EC"/>
    <w:rPr>
      <w:sz w:val="28"/>
      <w:u w:val="single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D54B26"/>
    <w:rPr>
      <w:vertAlign w:val="superscript"/>
    </w:rPr>
  </w:style>
  <w:style w:type="character" w:customStyle="1" w:styleId="ab">
    <w:name w:val="Текст сноски Знак"/>
    <w:qFormat/>
    <w:locked/>
    <w:rsid w:val="00D54B26"/>
  </w:style>
  <w:style w:type="character" w:styleId="ac">
    <w:name w:val="annotation reference"/>
    <w:basedOn w:val="a0"/>
    <w:semiHidden/>
    <w:unhideWhenUsed/>
    <w:qFormat/>
    <w:rsid w:val="00FD7C04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FD7C04"/>
  </w:style>
  <w:style w:type="character" w:customStyle="1" w:styleId="ae">
    <w:name w:val="Тема примечания Знак"/>
    <w:basedOn w:val="ad"/>
    <w:semiHidden/>
    <w:qFormat/>
    <w:rsid w:val="00FD7C04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qFormat/>
    <w:rsid w:val="007E77D3"/>
    <w:rPr>
      <w:color w:val="605E5C"/>
      <w:shd w:val="clear" w:color="auto" w:fill="E1DFDD"/>
    </w:rPr>
  </w:style>
  <w:style w:type="character" w:customStyle="1" w:styleId="22">
    <w:name w:val="Основной текст (2)"/>
    <w:qFormat/>
    <w:rsid w:val="007F678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/>
    </w:rPr>
  </w:style>
  <w:style w:type="character" w:customStyle="1" w:styleId="af">
    <w:name w:val="Посещённая гиперссылка"/>
    <w:rPr>
      <w:color w:val="800000"/>
      <w:u w:val="single"/>
    </w:rPr>
  </w:style>
  <w:style w:type="character" w:customStyle="1" w:styleId="af0">
    <w:name w:val="Ссылка указателя"/>
    <w:qFormat/>
  </w:style>
  <w:style w:type="paragraph" w:styleId="af1">
    <w:name w:val="Title"/>
    <w:basedOn w:val="a"/>
    <w:next w:val="af2"/>
    <w:qFormat/>
    <w:rsid w:val="002216AB"/>
    <w:pPr>
      <w:jc w:val="center"/>
    </w:pPr>
    <w:rPr>
      <w:szCs w:val="20"/>
      <w:u w:val="single"/>
    </w:rPr>
  </w:style>
  <w:style w:type="paragraph" w:styleId="af3">
    <w:name w:val="Body Text"/>
    <w:basedOn w:val="a"/>
    <w:rsid w:val="002216AB"/>
    <w:pPr>
      <w:jc w:val="both"/>
    </w:pPr>
    <w:rPr>
      <w:sz w:val="28"/>
      <w:szCs w:val="20"/>
    </w:rPr>
  </w:style>
  <w:style w:type="paragraph" w:styleId="af4">
    <w:name w:val="List"/>
    <w:basedOn w:val="af3"/>
    <w:rsid w:val="002216AB"/>
    <w:rPr>
      <w:rFonts w:cs="Tahoma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4">
    <w:name w:val="Заголовок1"/>
    <w:basedOn w:val="a"/>
    <w:next w:val="af3"/>
    <w:qFormat/>
    <w:rsid w:val="002216A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5">
    <w:name w:val="Название1"/>
    <w:basedOn w:val="a"/>
    <w:qFormat/>
    <w:rsid w:val="002216AB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qFormat/>
    <w:rsid w:val="002216AB"/>
    <w:pPr>
      <w:suppressLineNumbers/>
    </w:pPr>
    <w:rPr>
      <w:rFonts w:cs="Tahoma"/>
    </w:rPr>
  </w:style>
  <w:style w:type="paragraph" w:customStyle="1" w:styleId="17">
    <w:name w:val="Текст1"/>
    <w:basedOn w:val="a"/>
    <w:qFormat/>
    <w:rsid w:val="002216AB"/>
    <w:rPr>
      <w:rFonts w:ascii="Courier New" w:hAnsi="Courier New"/>
      <w:sz w:val="20"/>
      <w:szCs w:val="20"/>
    </w:rPr>
  </w:style>
  <w:style w:type="paragraph" w:styleId="af2">
    <w:name w:val="Subtitle"/>
    <w:basedOn w:val="a"/>
    <w:next w:val="af3"/>
    <w:qFormat/>
    <w:rsid w:val="002216AB"/>
    <w:pPr>
      <w:jc w:val="center"/>
    </w:pPr>
    <w:rPr>
      <w:b/>
      <w:szCs w:val="20"/>
    </w:rPr>
  </w:style>
  <w:style w:type="paragraph" w:customStyle="1" w:styleId="18">
    <w:name w:val="Цитата1"/>
    <w:basedOn w:val="a"/>
    <w:qFormat/>
    <w:rsid w:val="002216AB"/>
    <w:pPr>
      <w:tabs>
        <w:tab w:val="left" w:pos="7473"/>
      </w:tabs>
      <w:ind w:left="880" w:right="127" w:hanging="880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qFormat/>
    <w:rsid w:val="002216AB"/>
    <w:pPr>
      <w:ind w:right="88"/>
      <w:jc w:val="both"/>
    </w:pPr>
    <w:rPr>
      <w:sz w:val="28"/>
      <w:szCs w:val="20"/>
      <w:u w:val="single"/>
    </w:rPr>
  </w:style>
  <w:style w:type="paragraph" w:styleId="af7">
    <w:name w:val="Body Text Indent"/>
    <w:basedOn w:val="a"/>
    <w:rsid w:val="002216AB"/>
    <w:pPr>
      <w:tabs>
        <w:tab w:val="left" w:pos="7473"/>
      </w:tabs>
      <w:ind w:left="990" w:hanging="990"/>
      <w:jc w:val="both"/>
    </w:pPr>
    <w:rPr>
      <w:sz w:val="28"/>
      <w:szCs w:val="20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rsid w:val="002216AB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qFormat/>
    <w:rsid w:val="002216AB"/>
    <w:pPr>
      <w:ind w:right="352" w:firstLine="550"/>
      <w:jc w:val="both"/>
    </w:pPr>
    <w:rPr>
      <w:sz w:val="28"/>
      <w:szCs w:val="20"/>
    </w:rPr>
  </w:style>
  <w:style w:type="paragraph" w:customStyle="1" w:styleId="311">
    <w:name w:val="Основной текст с отступом 31"/>
    <w:basedOn w:val="a"/>
    <w:qFormat/>
    <w:rsid w:val="002216AB"/>
    <w:pPr>
      <w:ind w:firstLine="55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qFormat/>
    <w:rsid w:val="002216AB"/>
    <w:pPr>
      <w:spacing w:before="222"/>
      <w:ind w:right="352"/>
      <w:jc w:val="both"/>
    </w:pPr>
    <w:rPr>
      <w:sz w:val="28"/>
      <w:szCs w:val="20"/>
    </w:rPr>
  </w:style>
  <w:style w:type="paragraph" w:styleId="afa">
    <w:name w:val="footnote text"/>
    <w:basedOn w:val="a"/>
    <w:rsid w:val="002216AB"/>
    <w:rPr>
      <w:sz w:val="20"/>
      <w:szCs w:val="20"/>
    </w:rPr>
  </w:style>
  <w:style w:type="paragraph" w:styleId="afb">
    <w:name w:val="footer"/>
    <w:basedOn w:val="a"/>
    <w:uiPriority w:val="99"/>
    <w:rsid w:val="002216AB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Title">
    <w:name w:val="ConsTitle"/>
    <w:qFormat/>
    <w:rsid w:val="002216AB"/>
    <w:pPr>
      <w:widowControl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23">
    <w:name w:val="toc 2"/>
    <w:basedOn w:val="a"/>
    <w:next w:val="a"/>
    <w:uiPriority w:val="39"/>
    <w:rsid w:val="002216AB"/>
    <w:pPr>
      <w:spacing w:line="360" w:lineRule="auto"/>
      <w:ind w:left="200"/>
      <w:jc w:val="both"/>
    </w:pPr>
    <w:rPr>
      <w:sz w:val="28"/>
      <w:szCs w:val="20"/>
    </w:rPr>
  </w:style>
  <w:style w:type="paragraph" w:customStyle="1" w:styleId="ConsPlusNormal">
    <w:name w:val="ConsPlusNormal"/>
    <w:uiPriority w:val="99"/>
    <w:qFormat/>
    <w:rsid w:val="002216AB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21">
    <w:name w:val="Продолжение списка 21"/>
    <w:basedOn w:val="a"/>
    <w:qFormat/>
    <w:rsid w:val="002216AB"/>
    <w:pPr>
      <w:numPr>
        <w:numId w:val="2"/>
      </w:numPr>
      <w:spacing w:after="120"/>
      <w:ind w:left="0" w:firstLine="0"/>
    </w:pPr>
    <w:rPr>
      <w:sz w:val="28"/>
      <w:szCs w:val="20"/>
    </w:rPr>
  </w:style>
  <w:style w:type="paragraph" w:styleId="19">
    <w:name w:val="toc 1"/>
    <w:basedOn w:val="a"/>
    <w:next w:val="a"/>
    <w:uiPriority w:val="39"/>
    <w:rsid w:val="0008430B"/>
    <w:rPr>
      <w:sz w:val="28"/>
    </w:rPr>
  </w:style>
  <w:style w:type="paragraph" w:customStyle="1" w:styleId="afc">
    <w:name w:val="Содержимое таблицы"/>
    <w:basedOn w:val="a"/>
    <w:qFormat/>
    <w:rsid w:val="002216AB"/>
    <w:pPr>
      <w:suppressLineNumbers/>
    </w:pPr>
  </w:style>
  <w:style w:type="paragraph" w:customStyle="1" w:styleId="afd">
    <w:name w:val="Заголовок таблицы"/>
    <w:basedOn w:val="afc"/>
    <w:qFormat/>
    <w:rsid w:val="002216AB"/>
    <w:pPr>
      <w:jc w:val="center"/>
    </w:pPr>
    <w:rPr>
      <w:b/>
      <w:bCs/>
    </w:rPr>
  </w:style>
  <w:style w:type="paragraph" w:styleId="32">
    <w:name w:val="toc 3"/>
    <w:basedOn w:val="16"/>
    <w:link w:val="31"/>
    <w:uiPriority w:val="39"/>
    <w:rsid w:val="002216AB"/>
    <w:pPr>
      <w:tabs>
        <w:tab w:val="right" w:leader="dot" w:pos="9637"/>
      </w:tabs>
      <w:ind w:left="566"/>
    </w:pPr>
  </w:style>
  <w:style w:type="paragraph" w:styleId="40">
    <w:name w:val="toc 4"/>
    <w:basedOn w:val="16"/>
    <w:semiHidden/>
    <w:rsid w:val="002216AB"/>
    <w:pPr>
      <w:tabs>
        <w:tab w:val="right" w:leader="dot" w:pos="9637"/>
      </w:tabs>
      <w:ind w:left="849"/>
    </w:pPr>
  </w:style>
  <w:style w:type="paragraph" w:styleId="50">
    <w:name w:val="toc 5"/>
    <w:basedOn w:val="16"/>
    <w:semiHidden/>
    <w:rsid w:val="002216AB"/>
    <w:pPr>
      <w:tabs>
        <w:tab w:val="right" w:leader="dot" w:pos="9637"/>
      </w:tabs>
      <w:ind w:left="1132"/>
    </w:pPr>
  </w:style>
  <w:style w:type="paragraph" w:styleId="60">
    <w:name w:val="toc 6"/>
    <w:basedOn w:val="16"/>
    <w:semiHidden/>
    <w:rsid w:val="002216AB"/>
    <w:pPr>
      <w:tabs>
        <w:tab w:val="right" w:leader="dot" w:pos="9637"/>
      </w:tabs>
      <w:ind w:left="1415"/>
    </w:pPr>
  </w:style>
  <w:style w:type="paragraph" w:styleId="70">
    <w:name w:val="toc 7"/>
    <w:basedOn w:val="16"/>
    <w:semiHidden/>
    <w:rsid w:val="002216AB"/>
    <w:pPr>
      <w:tabs>
        <w:tab w:val="right" w:leader="dot" w:pos="9637"/>
      </w:tabs>
      <w:ind w:left="1698"/>
    </w:pPr>
  </w:style>
  <w:style w:type="paragraph" w:styleId="80">
    <w:name w:val="toc 8"/>
    <w:basedOn w:val="16"/>
    <w:semiHidden/>
    <w:rsid w:val="002216AB"/>
    <w:pPr>
      <w:tabs>
        <w:tab w:val="right" w:leader="dot" w:pos="9637"/>
      </w:tabs>
      <w:ind w:left="1981"/>
    </w:pPr>
  </w:style>
  <w:style w:type="paragraph" w:styleId="90">
    <w:name w:val="toc 9"/>
    <w:basedOn w:val="16"/>
    <w:semiHidden/>
    <w:rsid w:val="002216AB"/>
    <w:pPr>
      <w:tabs>
        <w:tab w:val="right" w:leader="dot" w:pos="9637"/>
      </w:tabs>
      <w:ind w:left="2264"/>
    </w:pPr>
  </w:style>
  <w:style w:type="paragraph" w:customStyle="1" w:styleId="11">
    <w:name w:val="Заголовок 1 Знак1"/>
    <w:basedOn w:val="16"/>
    <w:link w:val="1"/>
    <w:qFormat/>
    <w:rsid w:val="002216AB"/>
    <w:pPr>
      <w:tabs>
        <w:tab w:val="right" w:leader="dot" w:pos="9637"/>
      </w:tabs>
      <w:ind w:left="2547"/>
    </w:pPr>
  </w:style>
  <w:style w:type="paragraph" w:customStyle="1" w:styleId="afe">
    <w:name w:val="Содержимое врезки"/>
    <w:basedOn w:val="af3"/>
    <w:qFormat/>
    <w:rsid w:val="002216AB"/>
  </w:style>
  <w:style w:type="paragraph" w:customStyle="1" w:styleId="ConsPlusTitle">
    <w:name w:val="ConsPlusTitle"/>
    <w:qFormat/>
    <w:rsid w:val="00B75667"/>
    <w:rPr>
      <w:b/>
      <w:bCs/>
      <w:sz w:val="28"/>
      <w:szCs w:val="28"/>
    </w:rPr>
  </w:style>
  <w:style w:type="paragraph" w:customStyle="1" w:styleId="1a">
    <w:name w:val="Обычный1"/>
    <w:qFormat/>
    <w:rsid w:val="00602BB7"/>
    <w:pPr>
      <w:ind w:firstLine="709"/>
      <w:jc w:val="both"/>
    </w:pPr>
    <w:rPr>
      <w:rFonts w:eastAsia="Arial"/>
      <w:sz w:val="28"/>
      <w:lang w:eastAsia="ar-SA"/>
    </w:rPr>
  </w:style>
  <w:style w:type="paragraph" w:styleId="aff">
    <w:name w:val="Normal (Web)"/>
    <w:basedOn w:val="a"/>
    <w:uiPriority w:val="99"/>
    <w:qFormat/>
    <w:rsid w:val="00DC061C"/>
    <w:pPr>
      <w:spacing w:beforeAutospacing="1" w:afterAutospacing="1"/>
    </w:pPr>
  </w:style>
  <w:style w:type="paragraph" w:styleId="33">
    <w:name w:val="Body Text Indent 3"/>
    <w:basedOn w:val="a"/>
    <w:qFormat/>
    <w:rsid w:val="001664CF"/>
    <w:pPr>
      <w:spacing w:after="120"/>
      <w:ind w:left="283"/>
    </w:pPr>
    <w:rPr>
      <w:sz w:val="16"/>
      <w:szCs w:val="16"/>
    </w:rPr>
  </w:style>
  <w:style w:type="paragraph" w:styleId="aff0">
    <w:name w:val="Plain Text"/>
    <w:basedOn w:val="a"/>
    <w:qFormat/>
    <w:rsid w:val="009766FF"/>
    <w:rPr>
      <w:rFonts w:ascii="Courier New" w:hAnsi="Courier New"/>
      <w:sz w:val="20"/>
      <w:szCs w:val="20"/>
    </w:rPr>
  </w:style>
  <w:style w:type="paragraph" w:styleId="aff1">
    <w:name w:val="TOC Heading"/>
    <w:basedOn w:val="1"/>
    <w:next w:val="a"/>
    <w:uiPriority w:val="39"/>
    <w:qFormat/>
    <w:rsid w:val="001B4771"/>
    <w:pPr>
      <w:keepLines/>
      <w:numPr>
        <w:numId w:val="0"/>
      </w:numPr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styleId="aff2">
    <w:name w:val="Balloon Text"/>
    <w:basedOn w:val="a"/>
    <w:semiHidden/>
    <w:qFormat/>
    <w:rsid w:val="0085313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721F5"/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3">
    <w:name w:val="List Paragraph"/>
    <w:basedOn w:val="a"/>
    <w:uiPriority w:val="34"/>
    <w:qFormat/>
    <w:rsid w:val="00B721F5"/>
    <w:pPr>
      <w:ind w:left="720"/>
      <w:contextualSpacing/>
    </w:pPr>
  </w:style>
  <w:style w:type="paragraph" w:customStyle="1" w:styleId="ConsPlusTitlePage">
    <w:name w:val="ConsPlusTitlePage"/>
    <w:uiPriority w:val="99"/>
    <w:qFormat/>
    <w:rsid w:val="0008277F"/>
    <w:pPr>
      <w:widowControl w:val="0"/>
    </w:pPr>
    <w:rPr>
      <w:rFonts w:ascii="Tahoma" w:eastAsiaTheme="minorEastAsia" w:hAnsi="Tahoma" w:cs="Tahoma"/>
    </w:rPr>
  </w:style>
  <w:style w:type="paragraph" w:styleId="aff4">
    <w:name w:val="Revision"/>
    <w:uiPriority w:val="99"/>
    <w:semiHidden/>
    <w:qFormat/>
    <w:rsid w:val="00FD7C04"/>
    <w:rPr>
      <w:sz w:val="24"/>
      <w:szCs w:val="24"/>
    </w:rPr>
  </w:style>
  <w:style w:type="paragraph" w:styleId="aff5">
    <w:name w:val="annotation text"/>
    <w:basedOn w:val="a"/>
    <w:semiHidden/>
    <w:unhideWhenUsed/>
    <w:qFormat/>
    <w:rsid w:val="00FD7C04"/>
    <w:rPr>
      <w:sz w:val="20"/>
      <w:szCs w:val="20"/>
    </w:rPr>
  </w:style>
  <w:style w:type="paragraph" w:styleId="aff6">
    <w:name w:val="annotation subject"/>
    <w:basedOn w:val="aff5"/>
    <w:next w:val="aff5"/>
    <w:semiHidden/>
    <w:unhideWhenUsed/>
    <w:qFormat/>
    <w:rsid w:val="00FD7C04"/>
    <w:rPr>
      <w:b/>
      <w:bCs/>
    </w:rPr>
  </w:style>
  <w:style w:type="paragraph" w:customStyle="1" w:styleId="Normal1">
    <w:name w:val="Normal1"/>
    <w:qFormat/>
    <w:rsid w:val="00A40847"/>
    <w:rPr>
      <w:rFonts w:eastAsia="Calibri"/>
    </w:rPr>
  </w:style>
  <w:style w:type="table" w:styleId="aff7">
    <w:name w:val="Table Grid"/>
    <w:basedOn w:val="a1"/>
    <w:uiPriority w:val="39"/>
    <w:qFormat/>
    <w:rsid w:val="00303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1"/>
    <w:basedOn w:val="a1"/>
    <w:uiPriority w:val="39"/>
    <w:rsid w:val="00D54B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0F22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59"/>
    <w:rsid w:val="00B95E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51E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39"/>
    <w:rsid w:val="003830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remlin.ru/" TargetMode="External"/><Relationship Id="rId18" Type="http://schemas.openxmlformats.org/officeDocument/2006/relationships/hyperlink" Target="http://www.znanium.com/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www.gov.ru/" TargetMode="External"/><Relationship Id="rId17" Type="http://schemas.openxmlformats.org/officeDocument/2006/relationships/hyperlink" Target="http://www.bo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lib.alpinadigi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&#1073;&#1086;&#1083;&#1100;&#1096;&#1086;&#1077;&#1087;&#1088;&#1072;&#1074;&#1080;&#1090;&#1077;&#1083;&#1100;&#1089;&#1090;&#1074;&#1086;.&#1088;&#1092;/open.gov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s://urai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infin.ru/" TargetMode="Externa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CFB7D-69CB-4A2D-B14D-88DB8BFA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26</Pages>
  <Words>7565</Words>
  <Characters>43126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учебная программа по дисциплине</vt:lpstr>
    </vt:vector>
  </TitlesOfParts>
  <Company>HP</Company>
  <LinksUpToDate>false</LinksUpToDate>
  <CharactersWithSpaces>50590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учебная программа по дисциплине</dc:title>
  <dc:subject/>
  <dc:creator>Александр</dc:creator>
  <dc:description/>
  <cp:lastModifiedBy>Борисова Екатерина Владимировна</cp:lastModifiedBy>
  <cp:revision>35</cp:revision>
  <dcterms:created xsi:type="dcterms:W3CDTF">2022-11-13T13:35:00Z</dcterms:created>
  <dcterms:modified xsi:type="dcterms:W3CDTF">2023-03-16T13:00:00Z</dcterms:modified>
  <dc:language>ru-RU</dc:language>
</cp:coreProperties>
</file>