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817" w:tblpY="101"/>
        <w:tblW w:w="10456" w:type="dxa"/>
        <w:tblLayout w:type="fixed"/>
        <w:tblLook w:val="04A0" w:firstRow="1" w:lastRow="0" w:firstColumn="1" w:lastColumn="0" w:noHBand="0" w:noVBand="1"/>
      </w:tblPr>
      <w:tblGrid>
        <w:gridCol w:w="4786"/>
        <w:gridCol w:w="856"/>
        <w:gridCol w:w="454"/>
        <w:gridCol w:w="249"/>
        <w:gridCol w:w="3485"/>
        <w:gridCol w:w="626"/>
      </w:tblGrid>
      <w:tr w:rsidR="00EA1697" w:rsidRPr="00426231" w:rsidTr="000D798E">
        <w:trPr>
          <w:trHeight w:val="1985"/>
        </w:trPr>
        <w:tc>
          <w:tcPr>
            <w:tcW w:w="10456" w:type="dxa"/>
            <w:gridSpan w:val="6"/>
            <w:vAlign w:val="center"/>
          </w:tcPr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образовательное бюджетное 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>учреждение высшего образования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«Финансовый университет при Правительстве Российской Федерации»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(Финансовый университет)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Уральский филиал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97" w:rsidRPr="00426231" w:rsidTr="000D798E">
        <w:trPr>
          <w:gridAfter w:val="1"/>
          <w:wAfter w:w="626" w:type="dxa"/>
          <w:trHeight w:val="288"/>
        </w:trPr>
        <w:tc>
          <w:tcPr>
            <w:tcW w:w="4786" w:type="dxa"/>
            <w:vAlign w:val="center"/>
            <w:hideMark/>
          </w:tcPr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>ОБСУЖДЕНО И ОДОБРЕНО</w:t>
            </w:r>
          </w:p>
        </w:tc>
        <w:tc>
          <w:tcPr>
            <w:tcW w:w="1310" w:type="dxa"/>
            <w:gridSpan w:val="2"/>
            <w:vMerge w:val="restart"/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vAlign w:val="center"/>
            <w:hideMark/>
          </w:tcPr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A1697" w:rsidRPr="00426231" w:rsidTr="000D798E">
        <w:trPr>
          <w:gridAfter w:val="1"/>
          <w:wAfter w:w="626" w:type="dxa"/>
          <w:trHeight w:val="797"/>
        </w:trPr>
        <w:tc>
          <w:tcPr>
            <w:tcW w:w="4786" w:type="dxa"/>
            <w:vAlign w:val="center"/>
            <w:hideMark/>
          </w:tcPr>
          <w:p w:rsidR="00EA1697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 xml:space="preserve">на Ученом совете </w:t>
            </w:r>
          </w:p>
          <w:p w:rsidR="00EA1697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Уральского филиала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Merge/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hideMark/>
          </w:tcPr>
          <w:p w:rsidR="00EA1697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Уральского филиала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97" w:rsidRPr="00704878" w:rsidTr="000D798E">
        <w:trPr>
          <w:trHeight w:val="232"/>
        </w:trPr>
        <w:tc>
          <w:tcPr>
            <w:tcW w:w="4786" w:type="dxa"/>
            <w:vAlign w:val="center"/>
            <w:hideMark/>
          </w:tcPr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>Протокол__________ № ______</w:t>
            </w:r>
          </w:p>
        </w:tc>
        <w:tc>
          <w:tcPr>
            <w:tcW w:w="856" w:type="dxa"/>
            <w:vMerge w:val="restart"/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vMerge w:val="restart"/>
            <w:vAlign w:val="center"/>
          </w:tcPr>
          <w:p w:rsidR="00EA1697" w:rsidRPr="00426231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  <w:hideMark/>
          </w:tcPr>
          <w:p w:rsidR="00EA1697" w:rsidRPr="00426231" w:rsidRDefault="00EA1697" w:rsidP="000D798E">
            <w:pPr>
              <w:autoSpaceDE w:val="0"/>
              <w:autoSpaceDN w:val="0"/>
              <w:adjustRightInd w:val="0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И</w:t>
            </w: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</w:tc>
      </w:tr>
      <w:tr w:rsidR="00EA1697" w:rsidRPr="00704878" w:rsidTr="000D798E">
        <w:trPr>
          <w:trHeight w:val="288"/>
        </w:trPr>
        <w:tc>
          <w:tcPr>
            <w:tcW w:w="4786" w:type="dxa"/>
            <w:vAlign w:val="center"/>
            <w:hideMark/>
          </w:tcPr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vMerge/>
            <w:vAlign w:val="center"/>
            <w:hideMark/>
          </w:tcPr>
          <w:p w:rsidR="00EA1697" w:rsidRPr="00426231" w:rsidRDefault="00EA1697" w:rsidP="000D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noWrap/>
            <w:vAlign w:val="center"/>
            <w:hideMark/>
          </w:tcPr>
          <w:p w:rsidR="00EA1697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>"___"_____________2024 г.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2623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EA1697" w:rsidRPr="00704878" w:rsidTr="000D798E">
        <w:trPr>
          <w:trHeight w:val="1558"/>
        </w:trPr>
        <w:tc>
          <w:tcPr>
            <w:tcW w:w="10456" w:type="dxa"/>
            <w:gridSpan w:val="6"/>
            <w:vAlign w:val="center"/>
            <w:hideMark/>
          </w:tcPr>
          <w:p w:rsidR="00EA1697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ПЛАН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2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26A8F" w:rsidRPr="005E3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6A8F" w:rsidRPr="00826A8F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proofErr w:type="gramEnd"/>
            <w:r w:rsidR="00826A8F" w:rsidRPr="00826A8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законодательства Рос</w:t>
            </w:r>
            <w:bookmarkStart w:id="0" w:name="_GoBack"/>
            <w:bookmarkEnd w:id="0"/>
            <w:r w:rsidRPr="00426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сийской Федерации </w:t>
            </w:r>
          </w:p>
          <w:p w:rsidR="00EA1697" w:rsidRPr="00426231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31">
              <w:rPr>
                <w:rFonts w:ascii="Times New Roman" w:hAnsi="Times New Roman" w:cs="Times New Roman"/>
                <w:b/>
                <w:sz w:val="28"/>
                <w:szCs w:val="28"/>
              </w:rPr>
              <w:t>о персональных данных»</w:t>
            </w:r>
          </w:p>
          <w:p w:rsidR="00EA1697" w:rsidRPr="00550F0F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104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"/>
        <w:gridCol w:w="603"/>
        <w:gridCol w:w="40"/>
        <w:gridCol w:w="2913"/>
        <w:gridCol w:w="307"/>
        <w:gridCol w:w="41"/>
        <w:gridCol w:w="1093"/>
        <w:gridCol w:w="41"/>
        <w:gridCol w:w="810"/>
        <w:gridCol w:w="41"/>
        <w:gridCol w:w="818"/>
        <w:gridCol w:w="850"/>
        <w:gridCol w:w="851"/>
        <w:gridCol w:w="672"/>
        <w:gridCol w:w="37"/>
        <w:gridCol w:w="1154"/>
        <w:gridCol w:w="77"/>
      </w:tblGrid>
      <w:tr w:rsidR="00EA1697" w:rsidRPr="00856B06" w:rsidTr="00EA1697">
        <w:trPr>
          <w:gridBefore w:val="1"/>
          <w:wBefore w:w="78" w:type="dxa"/>
          <w:trHeight w:val="273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Требования к уровню образования слушателей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лица, имеющие среднее профессиональное и (или) высшее образование; лица, получающие среднее профессиональное и (или) высшее образование</w:t>
            </w:r>
          </w:p>
        </w:tc>
      </w:tr>
      <w:tr w:rsidR="00EA1697" w:rsidRPr="00856B06" w:rsidTr="00EA1697">
        <w:trPr>
          <w:gridBefore w:val="1"/>
          <w:wBefore w:w="78" w:type="dxa"/>
          <w:trHeight w:val="273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Категория слушателей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Работники бюджетных учреждений, государственных и муниципальных органов власти, местного самоуправления, организаций разных форм собственности.</w:t>
            </w:r>
          </w:p>
        </w:tc>
      </w:tr>
      <w:tr w:rsidR="00EA1697" w:rsidRPr="00856B06" w:rsidTr="00EA1697">
        <w:trPr>
          <w:gridBefore w:val="1"/>
          <w:wBefore w:w="78" w:type="dxa"/>
          <w:trHeight w:val="273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Срок обучения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</w:tc>
      </w:tr>
      <w:tr w:rsidR="00EA1697" w:rsidRPr="00856B06" w:rsidTr="00EA1697">
        <w:trPr>
          <w:gridBefore w:val="1"/>
          <w:wBefore w:w="78" w:type="dxa"/>
          <w:trHeight w:val="263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Очно-заочная, с применением дистанционных образовательных технологий</w:t>
            </w:r>
          </w:p>
        </w:tc>
      </w:tr>
      <w:tr w:rsidR="00EA1697" w:rsidRPr="00856B06" w:rsidTr="00EA1697">
        <w:trPr>
          <w:gridBefore w:val="1"/>
          <w:wBefore w:w="78" w:type="dxa"/>
          <w:trHeight w:val="267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Режим занятий</w:t>
            </w:r>
          </w:p>
        </w:tc>
        <w:tc>
          <w:tcPr>
            <w:tcW w:w="67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B06">
              <w:rPr>
                <w:rFonts w:ascii="Times New Roman" w:hAnsi="Times New Roman" w:cs="Times New Roman"/>
                <w:sz w:val="26"/>
                <w:szCs w:val="26"/>
              </w:rPr>
              <w:t>4-8 часов в день</w:t>
            </w:r>
          </w:p>
        </w:tc>
      </w:tr>
      <w:tr w:rsidR="00EA1697" w:rsidRPr="00856B06" w:rsidTr="00EA1697">
        <w:trPr>
          <w:gridAfter w:val="1"/>
          <w:wAfter w:w="77" w:type="dxa"/>
          <w:trHeight w:val="105"/>
        </w:trPr>
        <w:tc>
          <w:tcPr>
            <w:tcW w:w="103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697" w:rsidRPr="00856B06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697" w:rsidRPr="00704878" w:rsidTr="00EA1697">
        <w:trPr>
          <w:gridAfter w:val="1"/>
          <w:wAfter w:w="77" w:type="dxa"/>
          <w:trHeight w:val="402"/>
        </w:trPr>
        <w:tc>
          <w:tcPr>
            <w:tcW w:w="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br w:type="page"/>
              <w:t>№№ п/п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</w:p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раздела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Трудоемкость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11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Форма контроля</w:t>
            </w:r>
          </w:p>
        </w:tc>
      </w:tr>
      <w:tr w:rsidR="00EA1697" w:rsidRPr="00704878" w:rsidTr="00EA1697">
        <w:trPr>
          <w:gridAfter w:val="1"/>
          <w:wAfter w:w="77" w:type="dxa"/>
          <w:trHeight w:val="402"/>
        </w:trPr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Аудиторные занятия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Самостоятельная работа</w:t>
            </w: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A1697" w:rsidRPr="00704878" w:rsidTr="00EA1697">
        <w:trPr>
          <w:gridAfter w:val="1"/>
          <w:wAfter w:w="77" w:type="dxa"/>
          <w:trHeight w:val="402"/>
        </w:trPr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 xml:space="preserve">Всего часов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из них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A1697" w:rsidRPr="00704878" w:rsidTr="00EA1697">
        <w:trPr>
          <w:gridAfter w:val="1"/>
          <w:wAfter w:w="77" w:type="dxa"/>
          <w:cantSplit/>
          <w:trHeight w:val="314"/>
        </w:trPr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Лекции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Практические занятия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704878" w:rsidRDefault="00EA1697" w:rsidP="000D79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A1697" w:rsidRPr="00704878" w:rsidTr="00EA1697">
        <w:trPr>
          <w:gridAfter w:val="1"/>
          <w:wAfter w:w="77" w:type="dxa"/>
          <w:cantSplit/>
          <w:trHeight w:val="509"/>
        </w:trPr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В зачетных  единицах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704878">
              <w:rPr>
                <w:rFonts w:ascii="Times New Roman" w:hAnsi="Times New Roman" w:cs="Times New Roman"/>
                <w:sz w:val="18"/>
              </w:rPr>
              <w:t>В часах</w:t>
            </w: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04878" w:rsidRDefault="00EA1697" w:rsidP="000D79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307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A1697" w:rsidRPr="00196985" w:rsidTr="00EA1697">
        <w:trPr>
          <w:gridAfter w:val="1"/>
          <w:wAfter w:w="77" w:type="dxa"/>
          <w:trHeight w:val="127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Раздел 1. Нормативно-правовое обеспечение работы с персональными данными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6D3AE0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AE0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6D3AE0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AE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6D3AE0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AE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6D3AE0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AE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6D3AE0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AE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A1697" w:rsidRPr="00196985" w:rsidTr="00EA1697">
        <w:trPr>
          <w:gridAfter w:val="1"/>
          <w:wAfter w:w="77" w:type="dxa"/>
          <w:trHeight w:val="27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Тема 1. Обзор норма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тивно</w:t>
            </w: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-правовой базы в работе с персональными данными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27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Тема 2. Понятие конфиденциальной 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27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Тема 3. Виды персональных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27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Раздел 2. Организация работы с персональными данными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A1697" w:rsidRPr="00196985" w:rsidTr="00EA1697">
        <w:trPr>
          <w:gridAfter w:val="1"/>
          <w:wAfter w:w="77" w:type="dxa"/>
          <w:trHeight w:val="39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Тема 1. Обеспечение охраны конфиденциальной информации в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39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Тема 2. Права   и обязанности работодателя и работника, связанные с обработкой и защитой персональных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40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 xml:space="preserve">Тема 3. </w:t>
            </w:r>
            <w:r w:rsidRPr="00196985">
              <w:rPr>
                <w:rFonts w:ascii="Times New Roman" w:hAnsi="Times New Roman" w:cs="Times New Roman"/>
                <w:bCs/>
                <w:sz w:val="26"/>
                <w:szCs w:val="26"/>
              </w:rPr>
              <w:t>Оператор персональных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40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7" w:rsidRPr="00196985" w:rsidRDefault="00EA1697" w:rsidP="000D7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 xml:space="preserve">Тема 4. </w:t>
            </w:r>
            <w:r w:rsidRPr="0019698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Хранение и уничтожение персональных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402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42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402"/>
        </w:trPr>
        <w:tc>
          <w:tcPr>
            <w:tcW w:w="10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и проведение итоговой аттестации</w:t>
            </w:r>
          </w:p>
        </w:tc>
      </w:tr>
      <w:tr w:rsidR="00EA1697" w:rsidRPr="00196985" w:rsidTr="00EA1697">
        <w:trPr>
          <w:gridAfter w:val="1"/>
          <w:wAfter w:w="77" w:type="dxa"/>
          <w:trHeight w:val="40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697" w:rsidRPr="00196985" w:rsidTr="00EA1697">
        <w:trPr>
          <w:gridAfter w:val="1"/>
          <w:wAfter w:w="77" w:type="dxa"/>
          <w:trHeight w:val="40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Экзамен </w:t>
            </w:r>
          </w:p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eastAsia="Times New Roman" w:hAnsi="Times New Roman" w:cs="Times New Roman"/>
                <w:sz w:val="26"/>
                <w:szCs w:val="26"/>
              </w:rPr>
              <w:t>(тестирование)</w:t>
            </w:r>
          </w:p>
        </w:tc>
      </w:tr>
      <w:tr w:rsidR="00EA1697" w:rsidRPr="00196985" w:rsidTr="00EA1697">
        <w:trPr>
          <w:gridAfter w:val="1"/>
          <w:wAfter w:w="77" w:type="dxa"/>
          <w:trHeight w:val="40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Общая трудоемкость программы: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98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734742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97" w:rsidRPr="00196985" w:rsidRDefault="00EA1697" w:rsidP="000D7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697" w:rsidRPr="00704878" w:rsidRDefault="00EA1697" w:rsidP="00EA16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1697" w:rsidRDefault="00EA1697" w:rsidP="00EA1697">
      <w:pPr>
        <w:ind w:left="-426" w:right="-143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D7">
        <w:rPr>
          <w:rFonts w:ascii="Times New Roman" w:hAnsi="Times New Roman" w:cs="Times New Roman"/>
          <w:bCs/>
          <w:sz w:val="28"/>
          <w:szCs w:val="28"/>
        </w:rPr>
        <w:t>Сведения о разработчиках программы:</w:t>
      </w:r>
    </w:p>
    <w:p w:rsidR="00EA1697" w:rsidRPr="00CD3BD7" w:rsidRDefault="00EA1697" w:rsidP="00EA1697">
      <w:pPr>
        <w:ind w:left="-426" w:right="-143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74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Кравченко Ирина Александровна,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., доцент</w:t>
      </w:r>
      <w:r w:rsidRPr="00994748">
        <w:rPr>
          <w:rFonts w:ascii="Times New Roman" w:hAnsi="Times New Roman" w:cs="Times New Roman"/>
          <w:sz w:val="28"/>
          <w:szCs w:val="28"/>
        </w:rPr>
        <w:t xml:space="preserve"> кафедры «Социально-гуманитарные и естественно-научные дисциплины»</w:t>
      </w:r>
    </w:p>
    <w:p w:rsidR="00EA1697" w:rsidRPr="00994748" w:rsidRDefault="00EA1697" w:rsidP="00EA1697">
      <w:pPr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474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94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748">
        <w:rPr>
          <w:rFonts w:ascii="Times New Roman" w:hAnsi="Times New Roman" w:cs="Times New Roman"/>
          <w:sz w:val="28"/>
          <w:szCs w:val="28"/>
        </w:rPr>
        <w:t>Медведева Диана Игоревна, старший преподаватель кафедры «Социально-гуманитарные и естественно-научные дисциплины»;</w:t>
      </w:r>
    </w:p>
    <w:p w:rsidR="00EA1697" w:rsidRPr="00CD3BD7" w:rsidRDefault="00EA1697" w:rsidP="00EA1697">
      <w:pPr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3BD7">
        <w:rPr>
          <w:rFonts w:ascii="Times New Roman" w:hAnsi="Times New Roman" w:cs="Times New Roman"/>
          <w:sz w:val="28"/>
          <w:szCs w:val="28"/>
        </w:rPr>
        <w:t xml:space="preserve">– специалисты Центра развития карьеры Уральского филиала Финансового университета (директор </w:t>
      </w:r>
      <w:proofErr w:type="spellStart"/>
      <w:r w:rsidRPr="00CD3BD7">
        <w:rPr>
          <w:rFonts w:ascii="Times New Roman" w:hAnsi="Times New Roman" w:cs="Times New Roman"/>
          <w:sz w:val="28"/>
          <w:szCs w:val="28"/>
        </w:rPr>
        <w:t>Гумницкая</w:t>
      </w:r>
      <w:proofErr w:type="spellEnd"/>
      <w:r w:rsidRPr="00CD3BD7">
        <w:rPr>
          <w:rFonts w:ascii="Times New Roman" w:hAnsi="Times New Roman" w:cs="Times New Roman"/>
          <w:sz w:val="28"/>
          <w:szCs w:val="28"/>
        </w:rPr>
        <w:t xml:space="preserve"> Елена Викторовна, </w:t>
      </w:r>
      <w:proofErr w:type="spellStart"/>
      <w:r w:rsidRPr="00CD3BD7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CD3BD7">
        <w:rPr>
          <w:rFonts w:ascii="Times New Roman" w:hAnsi="Times New Roman" w:cs="Times New Roman"/>
          <w:sz w:val="28"/>
          <w:szCs w:val="28"/>
        </w:rPr>
        <w:t xml:space="preserve"> Любовь Геннадьевна, специалист по учебно-методической работе)</w:t>
      </w:r>
    </w:p>
    <w:p w:rsidR="00EA1697" w:rsidRPr="00CD3BD7" w:rsidRDefault="00EA1697" w:rsidP="00EA1697">
      <w:pPr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D3BD7">
        <w:rPr>
          <w:rFonts w:ascii="Times New Roman" w:hAnsi="Times New Roman" w:cs="Times New Roman"/>
          <w:sz w:val="28"/>
          <w:szCs w:val="28"/>
        </w:rPr>
        <w:t>В реализации программы участвуют преподаватели Уральского филиала Финансового университета, ведущие специалисты-практики в сфере организации бухгалтерского учета.</w:t>
      </w:r>
    </w:p>
    <w:p w:rsidR="00EA1697" w:rsidRPr="005D0AD3" w:rsidRDefault="00EA1697" w:rsidP="00EA1697">
      <w:pPr>
        <w:autoSpaceDE w:val="0"/>
        <w:autoSpaceDN w:val="0"/>
        <w:adjustRightInd w:val="0"/>
        <w:ind w:left="-426" w:right="-143" w:firstLine="710"/>
        <w:rPr>
          <w:rFonts w:ascii="Times New Roman" w:hAnsi="Times New Roman" w:cs="Times New Roman"/>
          <w:sz w:val="28"/>
          <w:szCs w:val="28"/>
        </w:rPr>
      </w:pPr>
    </w:p>
    <w:p w:rsidR="00EA1697" w:rsidRPr="0096402A" w:rsidRDefault="00EA1697" w:rsidP="00EA169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D23B6E" w:rsidRDefault="00EA1697" w:rsidP="00EA1697">
      <w:pPr>
        <w:ind w:firstLine="284"/>
      </w:pPr>
      <w:r w:rsidRPr="0096402A">
        <w:rPr>
          <w:rFonts w:ascii="Times New Roman" w:hAnsi="Times New Roman" w:cs="Times New Roman"/>
          <w:sz w:val="28"/>
          <w:szCs w:val="28"/>
        </w:rPr>
        <w:t xml:space="preserve">Центра развития карьеры                                                        Е.В. </w:t>
      </w:r>
      <w:proofErr w:type="spellStart"/>
      <w:r w:rsidRPr="0096402A">
        <w:rPr>
          <w:rFonts w:ascii="Times New Roman" w:hAnsi="Times New Roman" w:cs="Times New Roman"/>
          <w:sz w:val="28"/>
          <w:szCs w:val="28"/>
        </w:rPr>
        <w:t>Гумницкая</w:t>
      </w:r>
      <w:proofErr w:type="spellEnd"/>
      <w:r w:rsidRPr="0096402A">
        <w:rPr>
          <w:rFonts w:ascii="Times New Roman" w:hAnsi="Times New Roman" w:cs="Times New Roman"/>
          <w:sz w:val="28"/>
          <w:szCs w:val="28"/>
        </w:rPr>
        <w:t xml:space="preserve">    "___"____________ 2024 г.</w:t>
      </w:r>
    </w:p>
    <w:sectPr w:rsidR="00D2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97"/>
    <w:rsid w:val="00826A8F"/>
    <w:rsid w:val="00D23B6E"/>
    <w:rsid w:val="00E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1632C-D3F4-4475-A88C-B79D1E12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16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2024-05-29T12:24:00Z</dcterms:created>
  <dcterms:modified xsi:type="dcterms:W3CDTF">2024-05-30T06:48:00Z</dcterms:modified>
</cp:coreProperties>
</file>