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391AF5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Гражданский процесс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91AF5">
        <w:rPr>
          <w:rFonts w:ascii="Times New Roman" w:eastAsia="Calibri" w:hAnsi="Times New Roman" w:cs="Times New Roman"/>
          <w:sz w:val="24"/>
          <w:szCs w:val="24"/>
        </w:rPr>
        <w:t>Гражданский процесс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200E8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91193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391AF5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Гражданский процесс</w:t>
      </w:r>
      <w:r w:rsidR="00200E8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RPr="00391AF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391AF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391AF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391AF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391AF5" w:rsidRPr="00391AF5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391AF5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ПКН-2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391AF5">
            <w:pPr>
              <w:tabs>
                <w:tab w:val="left" w:pos="993"/>
              </w:tabs>
              <w:ind w:right="-1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1.Использует понятия и виды юридической техники в правоприменительной деятельности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2.Понимает значение юридических документов в правовом регулировании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3.Оценивает уровень юридической техники как показателя правовой культуры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4.Грамотно применяет необходимые нормы права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5.Владеет навыками анализа нормативных правовых актов в целях устранения правовых пробелов коллизий в правоприменительной деятельности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391AF5" w:rsidRPr="00391AF5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391AF5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ПКН-3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391AF5">
            <w:pPr>
              <w:tabs>
                <w:tab w:val="left" w:pos="540"/>
              </w:tabs>
              <w:ind w:right="-10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 в рамках поставленной задачи.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1.Анализирует юридические факты и возникающие в связи с ними правоотношения, толкует и правильно применяет правовые нормы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2.Принимает решения и совершает юридические действия в точном соответствии с законом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3.Демонстрирует навыки анализа правоприменительной практики, обеспечивает реализацию норм материального и процессуального права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4.Решает поставленную задачу, обеспечивая защиту прав и свобод человека и гражданина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391AF5" w:rsidRPr="00391AF5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391AF5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ПКН-4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391AF5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F5" w:rsidRPr="00391AF5" w:rsidRDefault="00391AF5" w:rsidP="00200E8D">
            <w:pPr>
              <w:ind w:left="34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391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Оценивает юридические факты и возникающие на их основе правоотношения</w:t>
            </w:r>
            <w:r w:rsidR="00200E8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Реализует нормы права применительно к конкретным жизненным ситуациям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1AF5" w:rsidRPr="00391AF5" w:rsidRDefault="00391AF5" w:rsidP="00200E8D">
            <w:pPr>
              <w:tabs>
                <w:tab w:val="left" w:pos="540"/>
              </w:tabs>
              <w:ind w:left="34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Владеет навыками применения правового инструментария для решения профессиональных задач и оформления правоприменительных актов</w:t>
            </w:r>
            <w:r w:rsidR="00200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Стороной в гражданском процессе является: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истец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свидетель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переводчик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истец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 гражданского процесса, согласно которому истцу и ответчику предоставлены одинаковые возможности защищать свои права, - это принцип: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a) процессуального равноправия сторон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законности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гласности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a)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процессуального равноправия сторон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Прокурор в гражданском процессе обладает правом: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подачи заявления в целях правовой защиты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образования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заключения мирового соглашения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замены ответчика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подачи заявления в целях правовой защиты муниципального образования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Субъекты гражданского процесса – это: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система судов, которые уполномочены рассматривать гражданские дела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участники гражданских процессуальных отношений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названные законом стороны гражданского судопроизводства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00E8D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="004274BC"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гражданских процессуальных 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Методом гражданского процессуального права является: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диапозитивный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императивный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императивно-диспозитивный;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предписания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pStyle w:val="a9"/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27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в) императивно-диспозитивный</w:t>
            </w:r>
            <w:r w:rsidR="00200E8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Виды подсудности — это: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родовая и территориальная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общая, альтернативная, исключительная, договорная и по связи дел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родовая, общая территориальная, альтернативная, исключительная, договорная и по связи дел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альтернативная, договорная, исключительная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родовая, общая территориальная, альтернативная, исключительная, договорная и по связи дел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Какой из органов обеспечивает доказательства до возбуждения дела в суде?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нотариат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прокурор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суд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органы государственного управления, дающие заключение по делу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нотариат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Какие споры рассматриваются в гражданском процессе?</w:t>
            </w:r>
          </w:p>
          <w:p w:rsidR="00D1458C" w:rsidRPr="006F7688" w:rsidRDefault="00200E8D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Гражданские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Право последней реплики принадлежит: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истцу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свидетелю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прокурору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ответчику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ответчику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Сколько форм пересмотра судебных решений, не вступивших в законную силу, существует в гражданском процессе?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одна форма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четыре формы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три формы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две формы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две формы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меры принимает суд в рамках гражданского процесса?</w:t>
            </w:r>
          </w:p>
          <w:p w:rsidR="00307B55" w:rsidRPr="006F7688" w:rsidRDefault="00200E8D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Компенсация ущерба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Прокурор при несогласии с решением суда первой инстанции приносит на него: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кассационный протест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частный протест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кассационное представление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надзорное представление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кассационное представление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Стадия кассационного обжалования начинается: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с момента подготовки кассационной жалобы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с момента поступления в суд первой инстанции кассационной жалобы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с момента направления дела в вышестоящий суд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с момента поступления в суд последней из жалоб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д) с момента поступления в вышестоящий суд дела с кассационными жалобами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4274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 с момента поступления в суд первой инстанции кассационной жалобы</w:t>
            </w:r>
            <w:r w:rsidR="00200E8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Суд кассационной инстанции, рассмотрев дело, не вправе: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отменить решение суда </w:t>
            </w: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первой инстанции полностью или в части и направить дело на новое рассмотрение в суд первой инстанции;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оставить решение суда первой инстанции без изменения, а кассационную жалобу, представление без удовлетворения;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отменить решение суда первой инстанции полностью или в части и прекратить производство по делу либо оставить заявление без рассмотрения;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оставить решение без изменения и прекратить производство по делу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96DFB" w:rsidP="00200E8D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lastRenderedPageBreak/>
              <w:t xml:space="preserve">г) </w:t>
            </w:r>
            <w:r w:rsidR="004274BC" w:rsidRPr="004274BC">
              <w:rPr>
                <w:bCs/>
              </w:rPr>
              <w:t>оставить решение без изменения и прекратить производство по делу</w:t>
            </w:r>
            <w:r w:rsidR="00200E8D"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Кассационная жалоба на решение гарнизонного военного суда подается: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через суд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вынесший решение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через окружной военный суд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в) через Верховный Суд РФ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через Кассационную коллегию Верховного Суда РФ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через суд</w:t>
            </w:r>
            <w:r w:rsidR="00200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вынесший решение</w:t>
            </w:r>
            <w:r w:rsidR="000112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На каких основаниях иностранные граждане имеют право обратиться в суд Российской Федерации для защиты своих нарушенных прав, свобод и законных интересов?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наравне с гражданами Российской Федерации;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б) имея вид на жительство в Российской Федерации</w:t>
            </w:r>
            <w:r w:rsidR="000112A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74BC" w:rsidRPr="004274BC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г) имея место жительства в Российской Федерации</w:t>
            </w:r>
            <w:r w:rsidR="000112A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4274BC" w:rsidP="004274B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д) являясь гражданами стран СНГ</w:t>
            </w:r>
            <w:r w:rsidR="000112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4274BC" w:rsidP="00200E8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4BC">
              <w:rPr>
                <w:rFonts w:ascii="Times New Roman" w:hAnsi="Times New Roman" w:cs="Times New Roman"/>
                <w:bCs/>
                <w:sz w:val="24"/>
                <w:szCs w:val="24"/>
              </w:rPr>
              <w:t>а) наравне с гражданами Российской Федерации</w:t>
            </w:r>
            <w:r w:rsidR="000112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91A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391AF5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934" w:rsidRDefault="00911934" w:rsidP="00307B5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112A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0112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112A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</w:t>
            </w:r>
            <w:r w:rsidR="000112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адач, выполнение текущей работы.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112A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0112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0112AF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0112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112AF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00E8D"/>
    <w:rsid w:val="002101D8"/>
    <w:rsid w:val="00263B1C"/>
    <w:rsid w:val="00285296"/>
    <w:rsid w:val="002B0DBE"/>
    <w:rsid w:val="002C146D"/>
    <w:rsid w:val="003026C5"/>
    <w:rsid w:val="00307B55"/>
    <w:rsid w:val="00332525"/>
    <w:rsid w:val="00391AF5"/>
    <w:rsid w:val="004274BC"/>
    <w:rsid w:val="00496DFB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E7224"/>
    <w:rsid w:val="008A09BE"/>
    <w:rsid w:val="008B5952"/>
    <w:rsid w:val="00911934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9A93"/>
  <w15:docId w15:val="{49BA6B84-E558-4B61-B69D-A1C53177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2024-05-16T07:15:00Z</cp:lastPrinted>
  <dcterms:created xsi:type="dcterms:W3CDTF">2024-06-20T11:14:00Z</dcterms:created>
  <dcterms:modified xsi:type="dcterms:W3CDTF">2024-12-23T05:29:00Z</dcterms:modified>
</cp:coreProperties>
</file>