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5C5E1A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Экологическое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5C5E1A">
        <w:rPr>
          <w:rFonts w:ascii="Times New Roman" w:eastAsia="Calibri" w:hAnsi="Times New Roman" w:cs="Times New Roman"/>
          <w:sz w:val="24"/>
          <w:szCs w:val="24"/>
        </w:rPr>
        <w:t>Экологическое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E914E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5C5E1A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Экологическое право</w:t>
      </w:r>
    </w:p>
    <w:p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5C5E1A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1A" w:rsidRPr="00096B3F" w:rsidRDefault="005C5E1A" w:rsidP="005C5E1A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bookmarkStart w:id="0" w:name="_GoBack" w:colFirst="2" w:colLast="2"/>
            <w:r w:rsidRPr="00096B3F">
              <w:rPr>
                <w:rFonts w:ascii="Times New Roman" w:eastAsia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1A" w:rsidRPr="00096B3F" w:rsidRDefault="005C5E1A" w:rsidP="005C5E1A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B3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юридически грамотно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  <w:r w:rsidR="00E914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1A" w:rsidRDefault="005C5E1A" w:rsidP="00E73F79">
            <w:pPr>
              <w:tabs>
                <w:tab w:val="left" w:pos="0"/>
              </w:tabs>
              <w:suppressAutoHyphens/>
              <w:ind w:left="0"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B3F">
              <w:rPr>
                <w:rFonts w:ascii="Times New Roman" w:eastAsia="Times New Roman" w:hAnsi="Times New Roman" w:cs="Times New Roman"/>
                <w:sz w:val="24"/>
                <w:szCs w:val="24"/>
              </w:rPr>
              <w:t>1.Анализирует юридические факты и возникающие в связи с ними правоотношения, толкует и правильно применяет правовые нормы</w:t>
            </w:r>
            <w:r w:rsidR="00E914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5E1A" w:rsidRDefault="005C5E1A" w:rsidP="00E73F79">
            <w:pPr>
              <w:tabs>
                <w:tab w:val="left" w:pos="0"/>
              </w:tabs>
              <w:suppressAutoHyphens/>
              <w:ind w:left="0"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1A">
              <w:rPr>
                <w:rFonts w:ascii="Times New Roman" w:eastAsia="Times New Roman" w:hAnsi="Times New Roman" w:cs="Times New Roman"/>
                <w:sz w:val="24"/>
                <w:szCs w:val="24"/>
              </w:rPr>
              <w:t>2.Принимает решения и совершает юридические действия в точном соответствии с законом</w:t>
            </w:r>
            <w:r w:rsidR="00E914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5E1A" w:rsidRDefault="005C5E1A" w:rsidP="00E73F79">
            <w:pPr>
              <w:tabs>
                <w:tab w:val="left" w:pos="0"/>
              </w:tabs>
              <w:suppressAutoHyphens/>
              <w:ind w:left="0"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1A">
              <w:rPr>
                <w:rFonts w:ascii="Times New Roman" w:eastAsia="Times New Roman" w:hAnsi="Times New Roman" w:cs="Times New Roman"/>
                <w:sz w:val="24"/>
                <w:szCs w:val="24"/>
              </w:rPr>
              <w:t>3.Демонстрирует навыки анализа правоприменительной практики, обеспечивает реализацию норм материального и процессуального права</w:t>
            </w:r>
            <w:r w:rsidR="00E914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5E1A" w:rsidRPr="00096B3F" w:rsidRDefault="005C5E1A" w:rsidP="00E73F79">
            <w:pPr>
              <w:tabs>
                <w:tab w:val="left" w:pos="0"/>
              </w:tabs>
              <w:suppressAutoHyphens/>
              <w:ind w:left="0"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1A">
              <w:rPr>
                <w:rFonts w:ascii="Times New Roman" w:eastAsia="Times New Roman" w:hAnsi="Times New Roman" w:cs="Times New Roman"/>
                <w:sz w:val="24"/>
                <w:szCs w:val="24"/>
              </w:rPr>
              <w:t>4.Решает поставленную задачу, обеспечивая защиту прав и свобод человека и гражданина</w:t>
            </w:r>
            <w:r w:rsidR="00E914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5E1A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1A" w:rsidRPr="00096B3F" w:rsidRDefault="005C5E1A" w:rsidP="005C5E1A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6B3F"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1A" w:rsidRPr="00096B3F" w:rsidRDefault="005C5E1A" w:rsidP="005C5E1A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6B3F">
              <w:rPr>
                <w:rFonts w:ascii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      </w:r>
            <w:r w:rsidR="00E91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1A" w:rsidRPr="00E73F79" w:rsidRDefault="00E73F79" w:rsidP="00E73F79">
            <w:pPr>
              <w:ind w:left="0" w:firstLine="45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5C5E1A" w:rsidRPr="00E73F79">
              <w:rPr>
                <w:rFonts w:ascii="Times New Roman" w:hAnsi="Times New Roman" w:cs="Times New Roman"/>
                <w:color w:val="000000"/>
              </w:rPr>
              <w:t>Выявляет и устраняет проблемы, связанные с нарушениями техники безопасности на рабочем месте, обеспечивая безопасные условия труда</w:t>
            </w:r>
            <w:r w:rsidR="00E914EF" w:rsidRPr="00E73F79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C5E1A" w:rsidRPr="00E73F79" w:rsidRDefault="00E73F79" w:rsidP="00E73F79">
            <w:pPr>
              <w:ind w:left="0" w:firstLine="45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5C5E1A" w:rsidRPr="00E73F79">
              <w:rPr>
                <w:rFonts w:ascii="Times New Roman" w:hAnsi="Times New Roman" w:cs="Times New Roman"/>
              </w:rPr>
              <w:t>Осуществляет выполнение мероприятий по защите населения и территорий в чрезвычайных ситуациях и военных конфликтах</w:t>
            </w:r>
            <w:r w:rsidR="00E914EF" w:rsidRPr="00E73F79">
              <w:rPr>
                <w:rFonts w:ascii="Times New Roman" w:hAnsi="Times New Roman" w:cs="Times New Roman"/>
              </w:rPr>
              <w:t>.</w:t>
            </w:r>
          </w:p>
          <w:p w:rsidR="005C5E1A" w:rsidRPr="005C5E1A" w:rsidRDefault="00E73F79" w:rsidP="00E73F79">
            <w:pPr>
              <w:pStyle w:val="a9"/>
              <w:spacing w:after="0" w:line="240" w:lineRule="auto"/>
              <w:ind w:left="0" w:firstLine="45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3. Н</w:t>
            </w:r>
            <w:r w:rsidR="005C5E1A" w:rsidRPr="00096B3F">
              <w:rPr>
                <w:rFonts w:ascii="Times New Roman" w:hAnsi="Times New Roman" w:cs="Times New Roman"/>
              </w:rPr>
              <w:t>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</w:t>
            </w:r>
            <w:r w:rsidR="00E914EF">
              <w:rPr>
                <w:rFonts w:ascii="Times New Roman" w:hAnsi="Times New Roman" w:cs="Times New Roman"/>
              </w:rPr>
              <w:t>.</w:t>
            </w:r>
          </w:p>
          <w:p w:rsidR="005C5E1A" w:rsidRPr="00096B3F" w:rsidRDefault="00E73F79" w:rsidP="00E73F79">
            <w:pPr>
              <w:pStyle w:val="a9"/>
              <w:spacing w:after="0" w:line="240" w:lineRule="auto"/>
              <w:ind w:left="0" w:firstLine="45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 xml:space="preserve">4. </w:t>
            </w:r>
            <w:r w:rsidR="005C5E1A" w:rsidRPr="00096B3F">
              <w:rPr>
                <w:rFonts w:ascii="Times New Roman" w:eastAsia="Times New Roman" w:hAnsi="Times New Roman" w:cs="Times New Roman"/>
                <w:spacing w:val="-6"/>
              </w:rPr>
              <w:t>Действует в экстремальных и чрезвычайных ситуациях, применяя на практике основные способы выживания</w:t>
            </w:r>
            <w:r w:rsidR="00E914EF">
              <w:rPr>
                <w:rFonts w:ascii="Times New Roman" w:eastAsia="Times New Roman" w:hAnsi="Times New Roman" w:cs="Times New Roman"/>
                <w:spacing w:val="-6"/>
              </w:rPr>
              <w:t>.</w:t>
            </w:r>
          </w:p>
        </w:tc>
      </w:tr>
      <w:bookmarkEnd w:id="0"/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1014"/>
        <w:gridCol w:w="5190"/>
        <w:gridCol w:w="2094"/>
        <w:gridCol w:w="1591"/>
      </w:tblGrid>
      <w:tr w:rsidR="00307B55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7A782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</w:t>
            </w:r>
            <w:r w:rsidR="007A78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Какой законодательный акт является основным источником экологического права в России?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A) Конституция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Б) Гражданский кодекс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Закон Российской Федерации «Об охране окружающей среды»;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Г) Уголовный кодекс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Закон Российской Федерации «Об охране окружающей среды».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Продолжите фразу.</w:t>
            </w:r>
          </w:p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3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Пребывание граждан на территории государственного природного заповедника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5C5E1A" w:rsidRDefault="007A7828" w:rsidP="007A7828">
            <w:pPr>
              <w:shd w:val="clear" w:color="auto" w:fill="FFFFFF"/>
              <w:tabs>
                <w:tab w:val="left" w:pos="3381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организации могут быть признаны экологическими общественными объединениями в России?</w:t>
            </w:r>
          </w:p>
          <w:p w:rsidR="007A7828" w:rsidRPr="005C5E1A" w:rsidRDefault="007A7828" w:rsidP="007A7828">
            <w:pPr>
              <w:shd w:val="clear" w:color="auto" w:fill="FFFFFF"/>
              <w:tabs>
                <w:tab w:val="left" w:pos="3381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A) </w:t>
            </w:r>
            <w:proofErr w:type="gramStart"/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Только</w:t>
            </w:r>
            <w:proofErr w:type="gramEnd"/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организации, которые не связаны с коммерческой деятельностью</w:t>
            </w:r>
          </w:p>
          <w:p w:rsidR="007A7828" w:rsidRPr="005C5E1A" w:rsidRDefault="007A7828" w:rsidP="007A7828">
            <w:pPr>
              <w:shd w:val="clear" w:color="auto" w:fill="FFFFFF"/>
              <w:tabs>
                <w:tab w:val="left" w:pos="3381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) Организации, занимающиеся защитой окружающей среды</w:t>
            </w:r>
          </w:p>
          <w:p w:rsidR="007A7828" w:rsidRPr="006F7688" w:rsidRDefault="007A7828" w:rsidP="007A7828">
            <w:pPr>
              <w:shd w:val="clear" w:color="auto" w:fill="FFFFFF"/>
              <w:tabs>
                <w:tab w:val="left" w:pos="3381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) Только некоммерческие партнерства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) Организации, занимающиеся защитой окружающей среды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пропущенное слово.</w:t>
            </w:r>
          </w:p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3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Становление экологического законодательства происходило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</w:t>
            </w:r>
            <w:r w:rsidRPr="000C3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период.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Кем устанавливается и осуществляется государственный контроль в области охраны окружающей среды?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A) Государственной думой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Б) Президентом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В) Правительством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Г) Министерством природных ресурсов и экологии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tabs>
                <w:tab w:val="left" w:pos="569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C5E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Г) Министерством природных ресурсов и экологии Российской Федерации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принимает законодательство в области охраны окружающей среды в России?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Государственная Д</w:t>
            </w: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Б) Совет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5C5E1A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В) Правительство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Г) Президент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Государственная Д</w:t>
            </w:r>
            <w:r w:rsidRPr="005C5E1A">
              <w:rPr>
                <w:rFonts w:ascii="Times New Roman" w:hAnsi="Times New Roman" w:cs="Times New Roman"/>
                <w:bCs/>
                <w:sz w:val="24"/>
                <w:szCs w:val="24"/>
              </w:rPr>
              <w:t>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понятиями и их определениями.  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396"/>
              <w:gridCol w:w="2568"/>
            </w:tblGrid>
            <w:tr w:rsidR="007A7828" w:rsidTr="007A7828">
              <w:tc>
                <w:tcPr>
                  <w:tcW w:w="2396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568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7A7828" w:rsidTr="007A7828">
              <w:tc>
                <w:tcPr>
                  <w:tcW w:w="2396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 Природопользование</w:t>
                  </w:r>
                </w:p>
              </w:tc>
              <w:tc>
                <w:tcPr>
                  <w:tcW w:w="2568" w:type="dxa"/>
                </w:tcPr>
                <w:p w:rsidR="007A7828" w:rsidRPr="000C3DE2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A. Юридическая связь между субъектами, возникающая в связи с использованием природных ресурсов или охраной окружающей среды.  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A7828" w:rsidTr="007A7828">
              <w:tc>
                <w:tcPr>
                  <w:tcW w:w="2396" w:type="dxa"/>
                </w:tcPr>
                <w:p w:rsidR="007A7828" w:rsidRPr="000C3DE2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2. Экологическое страхование  </w:t>
                  </w:r>
                </w:p>
                <w:p w:rsidR="007A7828" w:rsidRPr="000C3DE2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68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Механизм финансовой защиты от экологических рисков, покрываемых страховыми выплатами.  </w:t>
                  </w:r>
                </w:p>
              </w:tc>
            </w:tr>
            <w:tr w:rsidR="007A7828" w:rsidTr="007A7828">
              <w:tc>
                <w:tcPr>
                  <w:tcW w:w="2396" w:type="dxa"/>
                </w:tcPr>
                <w:p w:rsidR="007A7828" w:rsidRPr="000C3DE2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3. Возмещение экологического ущерба  </w:t>
                  </w:r>
                </w:p>
                <w:p w:rsidR="007A7828" w:rsidRPr="000C3DE2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68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Деятельность человека, направленная на рациональное использование природных ресурсов для удовлетворения потребностей.  </w:t>
                  </w:r>
                </w:p>
              </w:tc>
            </w:tr>
            <w:tr w:rsidR="007A7828" w:rsidTr="007A7828">
              <w:tc>
                <w:tcPr>
                  <w:tcW w:w="2396" w:type="dxa"/>
                </w:tcPr>
                <w:p w:rsidR="007A7828" w:rsidRPr="000C3DE2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4. Экологическое правоотношение  </w:t>
                  </w:r>
                </w:p>
                <w:p w:rsidR="007A7828" w:rsidRPr="000C3DE2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68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  <w:r w:rsidRPr="000C3D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Процесс компенсации вреда, причиненного окружающей среде, в денежной или иной форме.  </w:t>
                  </w:r>
                </w:p>
              </w:tc>
            </w:tr>
          </w:tbl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В;</w:t>
            </w:r>
          </w:p>
          <w:p w:rsidR="007A7828" w:rsidRDefault="007A7828" w:rsidP="007A782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Б;</w:t>
            </w:r>
          </w:p>
          <w:p w:rsidR="007A7828" w:rsidRDefault="007A7828" w:rsidP="007A782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Г;</w:t>
            </w:r>
          </w:p>
          <w:p w:rsidR="007A7828" w:rsidRPr="000C3DE2" w:rsidRDefault="007A7828" w:rsidP="007A782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процедура принятия экологически значимых решений по планированию и реализации экономических и иных видов деятельности?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э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кологическая экспертиза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э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кологическая аттестация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э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кологическое оценивание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э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кологический аудит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э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кологическая экспертиза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За нарушение каких экологических нормативов предусмотрены административные штрафы?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о санитарному законодательству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о нормативам в области налогообложения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законодательству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о трудовых отношениях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о законодательству об охране окружающей среды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о законодательству об охране окружающей среды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выносит решение о возбуждении уголовного дела в случае нарушений экологических нормативов?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A) Министерство природных ресурсов и экологии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Б) Прокуратура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В) Суд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Г) Государственная инспекция по охране природы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Б) Прокуратура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Что является основной целью экологического права?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з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ащита прав человека на чистую окружающую среду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овышение экономической эффективности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у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крепление власти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о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граничение личных свобод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з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ащита прав человека на чистую окружающую среду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понятиями и их определениями.  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109"/>
              <w:gridCol w:w="2835"/>
            </w:tblGrid>
            <w:tr w:rsidR="007A7828" w:rsidTr="007A7828">
              <w:tc>
                <w:tcPr>
                  <w:tcW w:w="2109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835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7A7828" w:rsidTr="007A7828">
              <w:tc>
                <w:tcPr>
                  <w:tcW w:w="2109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1. Экологическая экспертиза  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A. Официальный документ, содержащий информацию о видах, объеме и местонахождении отходов.  </w:t>
                  </w:r>
                </w:p>
              </w:tc>
            </w:tr>
            <w:tr w:rsidR="007A7828" w:rsidTr="007A7828">
              <w:tc>
                <w:tcPr>
                  <w:tcW w:w="2109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Разрешение на выбросы загрязняющих веществ  </w:t>
                  </w:r>
                </w:p>
              </w:tc>
              <w:tc>
                <w:tcPr>
                  <w:tcW w:w="2835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Процедура проверки проектных решений на соответствие требованиям охраны окружающей среды.  </w:t>
                  </w:r>
                </w:p>
              </w:tc>
            </w:tr>
            <w:tr w:rsidR="007A7828" w:rsidTr="007A7828">
              <w:tc>
                <w:tcPr>
                  <w:tcW w:w="2109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3. ООПТ (особо охраняемые природные территории)  </w:t>
                  </w:r>
                </w:p>
              </w:tc>
              <w:tc>
                <w:tcPr>
                  <w:tcW w:w="2835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Документ, выдаваемый для контроля уровня воздействия предприятия на атмосферу.  </w:t>
                  </w:r>
                </w:p>
              </w:tc>
            </w:tr>
            <w:tr w:rsidR="007A7828" w:rsidTr="007A7828">
              <w:tc>
                <w:tcPr>
                  <w:tcW w:w="2109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4. Государственный кадастр отходов  </w:t>
                  </w:r>
                </w:p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Территории с установленным особым режимом охраны для сохранения природного и культурного наследия.  </w:t>
                  </w:r>
                </w:p>
              </w:tc>
            </w:tr>
          </w:tbl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pStyle w:val="a9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C3DE2">
              <w:rPr>
                <w:rFonts w:ascii="Times New Roman" w:hAnsi="Times New Roman" w:cs="Times New Roman"/>
                <w:bCs/>
              </w:rPr>
              <w:lastRenderedPageBreak/>
              <w:t>Б;</w:t>
            </w:r>
          </w:p>
          <w:p w:rsidR="007A7828" w:rsidRDefault="007A7828" w:rsidP="007A7828">
            <w:pPr>
              <w:pStyle w:val="a9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В;</w:t>
            </w:r>
          </w:p>
          <w:p w:rsidR="007A7828" w:rsidRDefault="007A7828" w:rsidP="007A7828">
            <w:pPr>
              <w:pStyle w:val="a9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Г;</w:t>
            </w:r>
          </w:p>
          <w:p w:rsidR="007A7828" w:rsidRPr="000C3DE2" w:rsidRDefault="007A7828" w:rsidP="007A7828">
            <w:pPr>
              <w:pStyle w:val="a9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А.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осуществляет функции по охране окружающей среды на территории муниципальных образований?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ф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едеральные органы исполнительной власти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рганы исполнительной власти субъектов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рганы местного самоуправления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э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кологические общественные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В) о</w:t>
            </w:r>
            <w:r w:rsidRPr="0035386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рганы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Какие принципы лежат в основе экологического права в России?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окончательности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обязательности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приоритетности экологической безопасности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ринцип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свободы договора.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В) п</w:t>
            </w:r>
            <w:r w:rsidRPr="00353865">
              <w:rPr>
                <w:bCs/>
              </w:rPr>
              <w:t>ринцип приоритетности экологической безопасности</w:t>
            </w:r>
            <w:r>
              <w:rPr>
                <w:bCs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Каким органам поручено проведение государственного надзора за соблюдением законодательства о природопользовании и охране окружающей среды?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A) Прокуратура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Б) Министерство природных ресурсов и экологии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В) Министерство обороны</w:t>
            </w:r>
          </w:p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Г) Федеральная служба безопасности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М</w:t>
            </w:r>
            <w:r w:rsidRPr="00353865">
              <w:rPr>
                <w:rFonts w:ascii="Times New Roman" w:hAnsi="Times New Roman" w:cs="Times New Roman"/>
                <w:bCs/>
                <w:sz w:val="24"/>
                <w:szCs w:val="24"/>
              </w:rPr>
              <w:t>инистерство природных ресурсов и экологии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понятиями и их определениями.  </w:t>
            </w:r>
          </w:p>
          <w:p w:rsidR="007A7828" w:rsidRPr="006036D1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2832"/>
            </w:tblGrid>
            <w:tr w:rsidR="007A7828" w:rsidTr="00902840">
              <w:tc>
                <w:tcPr>
                  <w:tcW w:w="2365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759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7A7828" w:rsidTr="00902840">
              <w:tc>
                <w:tcPr>
                  <w:tcW w:w="2365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1. Федеральный закон "Об охране окружающей среды"  </w:t>
                  </w:r>
                </w:p>
                <w:p w:rsidR="007A7828" w:rsidRPr="006036D1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759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A. Ущерб, нанесенный природе в результате деятельности человека, требующий компенсации или восстановления.  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A7828" w:rsidTr="00902840">
              <w:tc>
                <w:tcPr>
                  <w:tcW w:w="2365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2. Экологический контроль  </w:t>
                  </w:r>
                </w:p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759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Б.</w:t>
                  </w: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Деятельность уполномоченных органов по проверке соблюдения экологического законодательства.  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A7828" w:rsidTr="00902840">
              <w:tc>
                <w:tcPr>
                  <w:tcW w:w="2365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3. Экологический ущерб  </w:t>
                  </w:r>
                </w:p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759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В.</w:t>
                  </w: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Основной нормативно-правовой акт, регулирующий отношения в сфере защиты природы и рационального природопользования.  </w:t>
                  </w:r>
                </w:p>
              </w:tc>
            </w:tr>
            <w:tr w:rsidR="007A7828" w:rsidTr="00902840">
              <w:tc>
                <w:tcPr>
                  <w:tcW w:w="2365" w:type="dxa"/>
                </w:tcPr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4. Государственный экологический надзор  </w:t>
                  </w:r>
                </w:p>
                <w:p w:rsidR="007A7828" w:rsidRPr="006036D1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759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  <w:r w:rsidRPr="006036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Система мер, направленных на предотвращение, выявление и устранение нарушений в области охраны окружающей среды.  </w:t>
                  </w:r>
                </w:p>
              </w:tc>
            </w:tr>
          </w:tbl>
          <w:p w:rsidR="007A7828" w:rsidRPr="006F768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pStyle w:val="a9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В;</w:t>
            </w:r>
          </w:p>
          <w:p w:rsidR="007A7828" w:rsidRDefault="007A7828" w:rsidP="007A7828">
            <w:pPr>
              <w:pStyle w:val="a9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Б;</w:t>
            </w:r>
          </w:p>
          <w:p w:rsidR="007A7828" w:rsidRDefault="007A7828" w:rsidP="007A7828">
            <w:pPr>
              <w:pStyle w:val="a9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А;</w:t>
            </w:r>
          </w:p>
          <w:p w:rsidR="007A7828" w:rsidRPr="006036D1" w:rsidRDefault="007A7828" w:rsidP="007A7828">
            <w:pPr>
              <w:pStyle w:val="a9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0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правильную последовательность, расположив экологические преступления в порядке возрастания максимальной строгости наказания: </w:t>
            </w:r>
          </w:p>
          <w:p w:rsidR="007A7828" w:rsidRPr="00D810FE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D810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Уничтожение или повреждение лесных насаждений; </w:t>
            </w:r>
          </w:p>
          <w:p w:rsidR="007A7828" w:rsidRPr="00D810FE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0FE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10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Загрязнение атмосферы; 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</w:t>
            </w:r>
            <w:r w:rsidRPr="00D810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Нарушение режима особо охраняемых природных территорий и природных объектов.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3, 2, 1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DA64BF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видами экологического контроля и субъектами его осуществления: к каждой позиции, данной в первом столбце, подберите соответствующую позицию из второго столбца: </w:t>
            </w:r>
          </w:p>
          <w:p w:rsidR="007A7828" w:rsidRPr="00DA64BF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145"/>
              <w:gridCol w:w="2819"/>
            </w:tblGrid>
            <w:tr w:rsidR="007A7828" w:rsidTr="00902840">
              <w:tc>
                <w:tcPr>
                  <w:tcW w:w="2155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Виды</w:t>
                  </w:r>
                  <w:r w:rsidRPr="00D90BC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экологического контроля</w:t>
                  </w:r>
                </w:p>
              </w:tc>
              <w:tc>
                <w:tcPr>
                  <w:tcW w:w="3969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Субъекты осуществления контроля</w:t>
                  </w:r>
                </w:p>
              </w:tc>
            </w:tr>
            <w:tr w:rsidR="007A7828" w:rsidTr="00902840">
              <w:tc>
                <w:tcPr>
                  <w:tcW w:w="2155" w:type="dxa"/>
                </w:tcPr>
                <w:p w:rsidR="007A7828" w:rsidRPr="00DA64BF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1)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государс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твенный экологический контроль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осуществляется общественными объединениями и иными некоммерческими организациями в соответствии с их уставами, а также гражданами в со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ответствии с законодательством</w:t>
                  </w:r>
                </w:p>
              </w:tc>
            </w:tr>
            <w:tr w:rsidR="007A7828" w:rsidTr="00902840">
              <w:tc>
                <w:tcPr>
                  <w:tcW w:w="2155" w:type="dxa"/>
                </w:tcPr>
                <w:p w:rsidR="007A7828" w:rsidRPr="00DA64BF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2) 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производственный экологический контр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оль</w:t>
                  </w:r>
                </w:p>
                <w:p w:rsidR="007A7828" w:rsidRPr="00DA64BF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A7828" w:rsidRPr="00DA64BF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осуществляется федеральным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органом исполнительной власти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A7828" w:rsidTr="00902840">
              <w:tc>
                <w:tcPr>
                  <w:tcW w:w="2155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) общественный экологический контроль; </w:t>
                  </w:r>
                </w:p>
                <w:p w:rsidR="007A7828" w:rsidRPr="00DA64BF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A7828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DA64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 юридическими лицами и индивидуальными предпринимателями.</w:t>
                  </w:r>
                </w:p>
              </w:tc>
            </w:tr>
          </w:tbl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  Б;</w:t>
            </w:r>
          </w:p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 В;</w:t>
            </w: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 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пропущенное слово</w:t>
            </w:r>
          </w:p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330">
              <w:rPr>
                <w:rFonts w:ascii="Times New Roman" w:hAnsi="Times New Roman" w:cs="Times New Roman"/>
                <w:bCs/>
                <w:sz w:val="24"/>
                <w:szCs w:val="24"/>
              </w:rPr>
              <w:t>Массовое уничтожение растительного или животного мира, отравление атмосферы или водных ресурсов, а также совершение иных действий, способных вызвать экологическую катастрофу – это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_________________.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330">
              <w:rPr>
                <w:rFonts w:ascii="Times New Roman" w:hAnsi="Times New Roman" w:cs="Times New Roman"/>
                <w:bCs/>
                <w:sz w:val="24"/>
                <w:szCs w:val="24"/>
              </w:rPr>
              <w:t>Экоцид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7A7828" w:rsidRPr="006F7688" w:rsidTr="007A782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D65B20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понятиями и их определениями: к каждой позиции, данной в первом столбце, подберите соответствующую позицию из второго столбца: 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105"/>
              <w:gridCol w:w="2859"/>
            </w:tblGrid>
            <w:tr w:rsidR="007A7828" w:rsidTr="00902840">
              <w:tc>
                <w:tcPr>
                  <w:tcW w:w="2105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4048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7A7828" w:rsidTr="00902840">
              <w:tc>
                <w:tcPr>
                  <w:tcW w:w="2105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1)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акватория</w:t>
                  </w:r>
                </w:p>
              </w:tc>
              <w:tc>
                <w:tcPr>
                  <w:tcW w:w="4048" w:type="dxa"/>
                </w:tcPr>
                <w:p w:rsidR="007A7828" w:rsidRPr="00D65B20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ab/>
                    <w:t>поверхностные и подземные воды, которые находятся в водных объектах и используют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ся или могут быть использованы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A7828" w:rsidTr="00902840">
              <w:tc>
                <w:tcPr>
                  <w:tcW w:w="2105" w:type="dxa"/>
                </w:tcPr>
                <w:p w:rsidR="007A7828" w:rsidRPr="00D65B20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2)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водные ресурсы;</w:t>
                  </w:r>
                </w:p>
              </w:tc>
              <w:tc>
                <w:tcPr>
                  <w:tcW w:w="4048" w:type="dxa"/>
                </w:tcPr>
                <w:p w:rsidR="007A7828" w:rsidRPr="00D65B20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ab/>
                    <w:t>природный или искусственный водоем, водоток либо иной объект, постоянное или временное сосредоточение вод в котором имеет характерные ф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ормы и признаки водного режима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A7828" w:rsidTr="00902840">
              <w:tc>
                <w:tcPr>
                  <w:tcW w:w="2105" w:type="dxa"/>
                </w:tcPr>
                <w:p w:rsidR="007A7828" w:rsidRPr="00D65B20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3)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водный объект;</w:t>
                  </w:r>
                </w:p>
              </w:tc>
              <w:tc>
                <w:tcPr>
                  <w:tcW w:w="4048" w:type="dxa"/>
                </w:tcPr>
                <w:p w:rsidR="007A7828" w:rsidRPr="00D65B20" w:rsidRDefault="007A7828" w:rsidP="007A7828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ab/>
                    <w:t>физическое лицо или юридическое лицо, которым предоставлено пра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во пользования водным объектом</w:t>
                  </w:r>
                </w:p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A7828" w:rsidTr="00902840">
              <w:tc>
                <w:tcPr>
                  <w:tcW w:w="2105" w:type="dxa"/>
                </w:tcPr>
                <w:p w:rsidR="007A7828" w:rsidRPr="00D65B20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4) 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водопользователь.</w:t>
                  </w:r>
                </w:p>
              </w:tc>
              <w:tc>
                <w:tcPr>
                  <w:tcW w:w="4048" w:type="dxa"/>
                </w:tcPr>
                <w:p w:rsidR="007A7828" w:rsidRDefault="007A7828" w:rsidP="007A7828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r w:rsidRPr="00D65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ab/>
                    <w:t>водное пространство в пределах естественных, искусственных или условных границ.</w:t>
                  </w:r>
                </w:p>
              </w:tc>
            </w:tr>
          </w:tbl>
          <w:p w:rsidR="007A7828" w:rsidRPr="00353865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1-  Г;</w:t>
            </w:r>
          </w:p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2- А;</w:t>
            </w:r>
          </w:p>
          <w:p w:rsidR="007A7828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 Б;</w:t>
            </w:r>
          </w:p>
          <w:p w:rsidR="007A7828" w:rsidRPr="008966B2" w:rsidRDefault="007A7828" w:rsidP="007A782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4-В.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28" w:rsidRPr="006F7688" w:rsidRDefault="007A7828" w:rsidP="007A782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b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536F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4536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536F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4536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536F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4536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536F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4536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10EA2"/>
    <w:multiLevelType w:val="hybridMultilevel"/>
    <w:tmpl w:val="CDB07C5C"/>
    <w:lvl w:ilvl="0" w:tplc="1DAEFA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A05E5"/>
    <w:multiLevelType w:val="hybridMultilevel"/>
    <w:tmpl w:val="9D22C7B6"/>
    <w:lvl w:ilvl="0" w:tplc="847E5A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5" w15:restartNumberingAfterBreak="0">
    <w:nsid w:val="4C785619"/>
    <w:multiLevelType w:val="hybridMultilevel"/>
    <w:tmpl w:val="E27E8484"/>
    <w:lvl w:ilvl="0" w:tplc="F9C6B8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1774D"/>
    <w:multiLevelType w:val="hybridMultilevel"/>
    <w:tmpl w:val="6B70471C"/>
    <w:lvl w:ilvl="0" w:tplc="7E9EE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2E4DD9"/>
    <w:rsid w:val="003026C5"/>
    <w:rsid w:val="00307B55"/>
    <w:rsid w:val="00332525"/>
    <w:rsid w:val="00353865"/>
    <w:rsid w:val="004536FE"/>
    <w:rsid w:val="004A15A7"/>
    <w:rsid w:val="004F3BBD"/>
    <w:rsid w:val="00513878"/>
    <w:rsid w:val="00547225"/>
    <w:rsid w:val="00576EDA"/>
    <w:rsid w:val="005C5E1A"/>
    <w:rsid w:val="005E0285"/>
    <w:rsid w:val="006F7688"/>
    <w:rsid w:val="007255D7"/>
    <w:rsid w:val="007A0507"/>
    <w:rsid w:val="007A7828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05953"/>
    <w:rsid w:val="00C56B58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73F79"/>
    <w:rsid w:val="00E91220"/>
    <w:rsid w:val="00E914EF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E35B"/>
  <w15:docId w15:val="{F8A4F3B1-F6CC-4BD1-BBB2-FF1BE679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b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к таблице"/>
    <w:basedOn w:val="a"/>
    <w:link w:val="ad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d">
    <w:name w:val="Подпись к таблице_"/>
    <w:link w:val="ac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customStyle="1" w:styleId="aa">
    <w:name w:val="Абзац списка Знак"/>
    <w:link w:val="a9"/>
    <w:uiPriority w:val="34"/>
    <w:rsid w:val="005C5E1A"/>
    <w:rPr>
      <w:rFonts w:eastAsiaTheme="minorEastAsia"/>
      <w:kern w:val="2"/>
      <w:sz w:val="24"/>
      <w:szCs w:val="24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7</cp:revision>
  <cp:lastPrinted>2024-05-16T07:15:00Z</cp:lastPrinted>
  <dcterms:created xsi:type="dcterms:W3CDTF">2024-06-20T05:39:00Z</dcterms:created>
  <dcterms:modified xsi:type="dcterms:W3CDTF">2025-01-09T08:19:00Z</dcterms:modified>
</cp:coreProperties>
</file>