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A7E87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7B54CF91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7FABD54C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7E22CCE7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1BA358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7563052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88B35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5754429B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68C0AC6" w14:textId="77777777"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14:paraId="55863F4C" w14:textId="77777777" w:rsidR="007C59FD" w:rsidRDefault="007C59FD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932BD66" wp14:editId="3A98D2F0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3719A2" w14:textId="77777777" w:rsidR="007C59FD" w:rsidRPr="00175294" w:rsidRDefault="007C59FD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DF1938" w14:textId="77777777"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D74A1D" w14:textId="77777777"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433365" w14:textId="77777777"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A178301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09AAFC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F1556C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7966DBD5" w14:textId="77777777" w:rsidR="00513878" w:rsidRPr="00B14635" w:rsidRDefault="00B14635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 w:rsidRPr="00B14635">
        <w:rPr>
          <w:rFonts w:ascii="Times New Roman" w:hAnsi="Times New Roman"/>
          <w:b/>
          <w:sz w:val="28"/>
          <w:szCs w:val="24"/>
        </w:rPr>
        <w:t>Римское право</w:t>
      </w:r>
    </w:p>
    <w:p w14:paraId="7A0C8525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4D5CC591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</w:t>
      </w:r>
      <w:proofErr w:type="gramStart"/>
      <w:r w:rsidRPr="00E83CED">
        <w:rPr>
          <w:rFonts w:ascii="Times New Roman" w:eastAsia="Arial Unicode MS" w:hAnsi="Times New Roman" w:cs="Times New Roman"/>
          <w:sz w:val="28"/>
          <w:szCs w:val="28"/>
        </w:rPr>
        <w:t>01.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  <w:proofErr w:type="gramEnd"/>
    </w:p>
    <w:p w14:paraId="7B141F84" w14:textId="77777777"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4E0A14F8" w14:textId="77777777"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73D35E69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D9C6B4" w14:textId="77777777"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A891E0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F117D8" w14:textId="77777777"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2C684D" w14:textId="77777777"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B14635">
        <w:rPr>
          <w:rFonts w:ascii="Times New Roman" w:eastAsia="Calibri" w:hAnsi="Times New Roman" w:cs="Times New Roman"/>
          <w:sz w:val="24"/>
          <w:szCs w:val="24"/>
        </w:rPr>
        <w:t>Римское право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A01AA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32AA199B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2A51BA9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322FFC1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0BA7565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C3654D9" w14:textId="77777777"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B61C24E" w14:textId="77777777"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14:paraId="1067F588" w14:textId="77777777"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F430D4D" w14:textId="77777777"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14:paraId="4A622F95" w14:textId="77777777" w:rsidR="00307B55" w:rsidRDefault="00B14635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635">
        <w:rPr>
          <w:rFonts w:ascii="Times New Roman" w:hAnsi="Times New Roman" w:cs="Times New Roman"/>
          <w:bCs/>
          <w:sz w:val="24"/>
          <w:szCs w:val="24"/>
        </w:rPr>
        <w:t>Римское право</w:t>
      </w:r>
    </w:p>
    <w:p w14:paraId="33C838E0" w14:textId="77777777" w:rsidR="00B14635" w:rsidRPr="00B14635" w:rsidRDefault="00B14635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AC9BC" w14:textId="77777777"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2159FB67" w14:textId="77777777"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14:paraId="6341CFC8" w14:textId="77777777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6A8C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4552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00B3" w14:textId="77777777"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B14635" w14:paraId="29C6A84D" w14:textId="77777777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1620" w14:textId="77777777" w:rsidR="00B14635" w:rsidRPr="00B14635" w:rsidRDefault="00B14635" w:rsidP="00B1463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635"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CE19" w14:textId="77777777" w:rsidR="00B14635" w:rsidRPr="00B14635" w:rsidRDefault="00B14635" w:rsidP="00B1463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635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0057" w14:textId="5D5A8599" w:rsidR="00FC3FAE" w:rsidRPr="00FC3FAE" w:rsidRDefault="00D45531" w:rsidP="00FC3FA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  <w:r w:rsidR="003434A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="00FC3FAE" w:rsidRPr="00FC3F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Владеет понятийно-категориальным аппаратом теории государства и права, системой исторических представлений о праве и государстве, правовой и политической мысли.</w:t>
            </w:r>
          </w:p>
          <w:p w14:paraId="011DD7FC" w14:textId="3A3415A4" w:rsidR="00FC3FAE" w:rsidRPr="00FC3FAE" w:rsidRDefault="00FC3FAE" w:rsidP="00FC3FA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C3F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</w:t>
            </w:r>
            <w:r w:rsidR="003434A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C3F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Осваивает и применяет новые методы поиска и анализа информации о правовой и политической системе.</w:t>
            </w:r>
          </w:p>
          <w:p w14:paraId="04541C19" w14:textId="227C5250" w:rsidR="0032422A" w:rsidRPr="00B14635" w:rsidRDefault="00FC3FAE" w:rsidP="003434A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C3F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</w:t>
            </w:r>
            <w:r w:rsidR="003434A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FC3F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Выявляет закономерности становления институтов гражданского общества и прогнозирует его дальнейшее развитие.</w:t>
            </w:r>
          </w:p>
        </w:tc>
      </w:tr>
      <w:tr w:rsidR="00B14635" w14:paraId="0454A86B" w14:textId="77777777" w:rsidTr="00B1463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54CF" w14:textId="77777777" w:rsidR="00B14635" w:rsidRPr="00B14635" w:rsidRDefault="00B14635" w:rsidP="00B14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635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63F0" w14:textId="77777777" w:rsidR="00B14635" w:rsidRPr="00B14635" w:rsidRDefault="00B14635" w:rsidP="00B14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635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450D" w14:textId="77777777" w:rsidR="00FC3FAE" w:rsidRPr="00FC3FAE" w:rsidRDefault="00FC3FAE" w:rsidP="00FC3FAE">
            <w:pPr>
              <w:pStyle w:val="Default"/>
              <w:jc w:val="both"/>
              <w:rPr>
                <w:spacing w:val="-6"/>
              </w:rPr>
            </w:pPr>
            <w:r w:rsidRPr="00FC3FAE">
              <w:rPr>
                <w:spacing w:val="-6"/>
              </w:rPr>
              <w:t>1.Применяет различные способы толкования правовых норм.</w:t>
            </w:r>
          </w:p>
          <w:p w14:paraId="6F67A9DC" w14:textId="77777777" w:rsidR="00FC3FAE" w:rsidRPr="00FC3FAE" w:rsidRDefault="00FC3FAE" w:rsidP="00FC3FAE">
            <w:pPr>
              <w:pStyle w:val="Default"/>
              <w:jc w:val="both"/>
              <w:rPr>
                <w:spacing w:val="-6"/>
              </w:rPr>
            </w:pPr>
            <w:r w:rsidRPr="00FC3FAE">
              <w:rPr>
                <w:spacing w:val="-6"/>
              </w:rPr>
              <w:t>2.Выявляет и устраняет коллизии между правовыми предписаниями.</w:t>
            </w:r>
          </w:p>
          <w:p w14:paraId="76EC5F38" w14:textId="77777777" w:rsidR="00FC3FAE" w:rsidRPr="00FC3FAE" w:rsidRDefault="00FC3FAE" w:rsidP="00FC3FAE">
            <w:pPr>
              <w:pStyle w:val="Default"/>
              <w:jc w:val="both"/>
              <w:rPr>
                <w:spacing w:val="-6"/>
              </w:rPr>
            </w:pPr>
            <w:r w:rsidRPr="00FC3FAE">
              <w:rPr>
                <w:spacing w:val="-6"/>
              </w:rPr>
              <w:t>3.Грамотно разъясняет состав правовой нормы применительно к правоотношениям, на которые она направлена.</w:t>
            </w:r>
          </w:p>
          <w:p w14:paraId="638BC6C0" w14:textId="650DE2C0" w:rsidR="00B14635" w:rsidRPr="00B14635" w:rsidRDefault="00FC3FAE" w:rsidP="00FC3FAE">
            <w:pPr>
              <w:pStyle w:val="Default"/>
              <w:jc w:val="both"/>
              <w:rPr>
                <w:lang w:eastAsia="en-US"/>
              </w:rPr>
            </w:pPr>
            <w:r w:rsidRPr="00FC3FAE">
              <w:rPr>
                <w:spacing w:val="-6"/>
              </w:rPr>
              <w:t>4.Интерпретирует содержание нормативного правового акта.</w:t>
            </w:r>
          </w:p>
        </w:tc>
      </w:tr>
    </w:tbl>
    <w:p w14:paraId="4A473E0B" w14:textId="77777777"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41712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014"/>
        <w:gridCol w:w="4906"/>
        <w:gridCol w:w="2410"/>
        <w:gridCol w:w="1559"/>
      </w:tblGrid>
      <w:tr w:rsidR="00307B55" w:rsidRPr="00265E20" w14:paraId="2E52A09B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D6AB" w14:textId="28121EA9" w:rsidR="00307B55" w:rsidRPr="00265E20" w:rsidRDefault="00307B55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42C1" w14:textId="77777777" w:rsidR="00307B55" w:rsidRPr="00265E20" w:rsidRDefault="00307B55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976B" w14:textId="5A2EEF44" w:rsidR="00307B55" w:rsidRPr="00265E20" w:rsidRDefault="00307B55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AB47" w14:textId="1F3DFCA6" w:rsidR="00307B55" w:rsidRPr="00265E20" w:rsidRDefault="00307B55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</w:t>
            </w:r>
            <w:proofErr w:type="spellEnd"/>
            <w:r w:rsidR="003434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proofErr w:type="spellEnd"/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bookmarkEnd w:id="0"/>
      <w:tr w:rsidR="003434AB" w:rsidRPr="00265E20" w14:paraId="724BD19E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1DAC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1AA1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Дееспособность в Древнем Риме зависела от:</w:t>
            </w:r>
          </w:p>
          <w:p w14:paraId="287B7583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759E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пола и возраста</w:t>
            </w:r>
          </w:p>
          <w:p w14:paraId="0025C907" w14:textId="77777777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BC41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1F0E0A83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97FA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3C26" w14:textId="54A2E945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Кодификацию римского права в Византии провел император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279D" w14:textId="7422DD07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Юстиниан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9983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6EC05CC1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7D9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EFC0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Опека устанавливалась над:</w:t>
            </w:r>
          </w:p>
          <w:p w14:paraId="085C7E95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а) душевнобольными</w:t>
            </w:r>
          </w:p>
          <w:p w14:paraId="5F70C7D5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перегринами</w:t>
            </w:r>
            <w:proofErr w:type="spellEnd"/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F3700E3" w14:textId="04AF2EF1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в) малолетними обоих полов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C115" w14:textId="10CF3805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в) малолетними обоих полов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1A71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5232337D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541E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1B4" w14:textId="77777777" w:rsidR="003434AB" w:rsidRPr="00995691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римского права</w:t>
            </w:r>
          </w:p>
          <w:p w14:paraId="752E4090" w14:textId="77777777" w:rsidR="003434AB" w:rsidRPr="00995691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995691">
              <w:rPr>
                <w:rFonts w:ascii="Times New Roman" w:hAnsi="Times New Roman" w:cs="Times New Roman"/>
                <w:sz w:val="24"/>
                <w:szCs w:val="24"/>
              </w:rPr>
              <w:t xml:space="preserve">законы XII </w:t>
            </w: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>таблиц</w:t>
            </w:r>
            <w:r w:rsidRPr="00995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6FBCEA" w14:textId="77777777" w:rsidR="003434AB" w:rsidRPr="00995691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кодекс Юстиниана</w:t>
            </w: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A05335D" w14:textId="7BAF265C" w:rsidR="003434AB" w:rsidRPr="00995691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законы римских императоров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0F6" w14:textId="77777777" w:rsidR="003434AB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sz w:val="24"/>
                <w:szCs w:val="24"/>
              </w:rPr>
            </w:pP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995691">
              <w:rPr>
                <w:rFonts w:ascii="Times New Roman" w:hAnsi="Times New Roman" w:cs="Times New Roman"/>
                <w:sz w:val="24"/>
                <w:szCs w:val="24"/>
              </w:rPr>
              <w:t xml:space="preserve">законы XII </w:t>
            </w: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>таблиц</w:t>
            </w:r>
            <w:r w:rsidRPr="00995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400F9E" w14:textId="49F2BA69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кодекс Юстиниана</w:t>
            </w:r>
            <w:r w:rsidRPr="00995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CE68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149C6F57" w14:textId="77777777" w:rsidTr="00BC35AA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15BA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2375" w14:textId="77777777" w:rsidR="003434AB" w:rsidRPr="00741609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609">
              <w:rPr>
                <w:rFonts w:ascii="Times New Roman" w:hAnsi="Times New Roman" w:cs="Times New Roman"/>
                <w:bCs/>
                <w:sz w:val="24"/>
                <w:szCs w:val="24"/>
              </w:rPr>
              <w:t>Две составные части Права Древнего Рима</w:t>
            </w:r>
          </w:p>
          <w:p w14:paraId="3A0E38E3" w14:textId="77777777" w:rsidR="003434AB" w:rsidRPr="00741609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609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Варианты ответа:</w:t>
            </w:r>
          </w:p>
          <w:p w14:paraId="4EA94032" w14:textId="77777777" w:rsidR="003434AB" w:rsidRPr="00741609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609">
              <w:rPr>
                <w:rFonts w:ascii="Times New Roman" w:hAnsi="Times New Roman" w:cs="Times New Roman"/>
                <w:bCs/>
                <w:sz w:val="24"/>
                <w:szCs w:val="24"/>
              </w:rPr>
              <w:t>а) уголовное и процессуальное</w:t>
            </w:r>
          </w:p>
          <w:p w14:paraId="4E108EF0" w14:textId="77777777" w:rsidR="003434AB" w:rsidRPr="00741609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609">
              <w:rPr>
                <w:rFonts w:ascii="Times New Roman" w:hAnsi="Times New Roman" w:cs="Times New Roman"/>
                <w:bCs/>
                <w:sz w:val="24"/>
                <w:szCs w:val="24"/>
              </w:rPr>
              <w:t>б) уголовное и государственное</w:t>
            </w:r>
          </w:p>
          <w:p w14:paraId="6F75FEB5" w14:textId="6C485FAE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609"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41609">
              <w:rPr>
                <w:rFonts w:ascii="Times New Roman" w:hAnsi="Times New Roman" w:cs="Times New Roman"/>
                <w:bCs/>
                <w:sz w:val="24"/>
                <w:szCs w:val="24"/>
              </w:rPr>
              <w:t>частное и публичное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6715" w14:textId="19021316" w:rsidR="003434AB" w:rsidRPr="003A2409" w:rsidRDefault="003434AB" w:rsidP="003434AB">
            <w:pPr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41609">
              <w:rPr>
                <w:rFonts w:ascii="Times New Roman" w:hAnsi="Times New Roman" w:cs="Times New Roman"/>
                <w:bCs/>
              </w:rPr>
              <w:t>в) частное и публичное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57E4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1434A4AF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835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CA41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Имущественные и личные неимущественные отношения между супругами с точки зрения римлян различались в зависимости от:</w:t>
            </w:r>
          </w:p>
          <w:p w14:paraId="5EA8DDBA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вида брака </w:t>
            </w:r>
          </w:p>
          <w:p w14:paraId="0F4F18AB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б) социального положения супругов</w:t>
            </w:r>
          </w:p>
          <w:p w14:paraId="7F30C7A8" w14:textId="68720168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в) материального состояния супругов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CFD7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вида брака </w:t>
            </w:r>
          </w:p>
          <w:p w14:paraId="7A105C07" w14:textId="77777777" w:rsidR="003434AB" w:rsidRPr="00265E20" w:rsidRDefault="003434AB" w:rsidP="00343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7B5E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5A885AA3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7C1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6216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Конкубинат представляет собой:</w:t>
            </w:r>
          </w:p>
          <w:p w14:paraId="5A4ACB4B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а) вид брака</w:t>
            </w:r>
          </w:p>
          <w:p w14:paraId="0265EC45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постоянное сожительство мужчины и женщины </w:t>
            </w:r>
          </w:p>
          <w:p w14:paraId="0226CE1F" w14:textId="1B25B563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в) случайное сожительство мужчины и женщины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51CA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постоянное сожительство мужчины и женщины </w:t>
            </w:r>
          </w:p>
          <w:p w14:paraId="0B78A152" w14:textId="77777777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892D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3B1497A0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1082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1747" w14:textId="19C66E2E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Видами вещных прав являлись: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а) различные контракты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б) интердикты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сервитуты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E6A5" w14:textId="2BA72C5D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в) сервитуты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1857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5EB44150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9CAF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AAF6" w14:textId="726AE8B1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Исторической основой какой правовой семьи является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римкое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A7C" w14:textId="30DA4526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Романо-германской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2CF3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2219875C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E80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8AF" w14:textId="2893C8A1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Правомочия собственника в Риме ограничивались: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а) пользованием, владением и распоряжением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б) пользованием и распоряжением вещью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вообще не ограничивались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EF6D" w14:textId="219C75FA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в) вообще не ограничивались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2F18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0CD9E426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8D84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1838" w14:textId="77777777" w:rsidR="003434AB" w:rsidRPr="00FE2B6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Публичное право охраняло интересы…</w:t>
            </w:r>
          </w:p>
          <w:p w14:paraId="104BE9D3" w14:textId="77777777" w:rsidR="003434AB" w:rsidRPr="00FE2B6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а) отдельных лиц, проживающих только в черте города</w:t>
            </w:r>
          </w:p>
          <w:p w14:paraId="4B55F016" w14:textId="77777777" w:rsidR="003434AB" w:rsidRPr="00FE2B6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) римского государства</w:t>
            </w:r>
          </w:p>
          <w:p w14:paraId="3AE84AD1" w14:textId="77777777" w:rsidR="003434AB" w:rsidRPr="00FE2B6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в) лиц, проживающих в провинциях</w:t>
            </w:r>
          </w:p>
          <w:p w14:paraId="3AC3EA87" w14:textId="7C8B110F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латинов</w:t>
            </w:r>
            <w:proofErr w:type="spellEnd"/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перегринов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31A" w14:textId="77777777" w:rsidR="003434AB" w:rsidRPr="00FE2B6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FE2B6D">
              <w:rPr>
                <w:rFonts w:ascii="Times New Roman" w:hAnsi="Times New Roman" w:cs="Times New Roman"/>
                <w:bCs/>
                <w:sz w:val="24"/>
                <w:szCs w:val="24"/>
              </w:rPr>
              <w:t>) римского государства</w:t>
            </w:r>
          </w:p>
          <w:p w14:paraId="09091443" w14:textId="7E1A642E" w:rsidR="003434AB" w:rsidRPr="00265E20" w:rsidRDefault="003434AB" w:rsidP="00343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124D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69DA902B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46EB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F681" w14:textId="3B8A60DE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Право собственности в римском праве защищалось: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C9" w14:textId="7FE6279B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вещными исками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2D60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3035688F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A8BA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98A6" w14:textId="5F89B196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Что являлось характерным признаком юридического лица в Риме: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а) равное распределение прибыли между членами юридического лица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б) возможность каждого члена заключать договоры от имени всего юридического лица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принадлежность имущества юридического лица ему как таковому, а не отдельным его членам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F12C" w14:textId="70DC5847" w:rsidR="003434AB" w:rsidRPr="00BB27DD" w:rsidRDefault="003434AB" w:rsidP="00343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в) принадлежность имущества юридического лица ему как таковому, а не отдельным его членам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F442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33A444D1" w14:textId="77777777" w:rsidTr="00BC35AA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14F6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E121" w14:textId="66DA789F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Пакт по римскому праву - это: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а) безымянный контракт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б) консенсуальный договор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неформальное соглашение, не пользующееся исковой защитой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9EEF" w14:textId="7F198189" w:rsidR="003434AB" w:rsidRPr="00BB27DD" w:rsidRDefault="003434AB" w:rsidP="003434AB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lang w:eastAsia="en-US"/>
              </w:rPr>
            </w:pPr>
            <w:r w:rsidRPr="00BB27DD">
              <w:rPr>
                <w:rFonts w:eastAsiaTheme="minorHAnsi"/>
                <w:bCs/>
                <w:lang w:eastAsia="en-US"/>
              </w:rPr>
              <w:t>в) неформальное соглашение, не пользующееся исковой защитой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F8B1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7C0B693F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C757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F8A9" w14:textId="77777777" w:rsidR="003434AB" w:rsidRPr="00BB27D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Источниками рабства в Древнем Риме являлись</w:t>
            </w:r>
          </w:p>
          <w:p w14:paraId="6C293891" w14:textId="77777777" w:rsidR="003434AB" w:rsidRPr="00BB27D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а) работорговля</w:t>
            </w:r>
          </w:p>
          <w:p w14:paraId="046C1654" w14:textId="77777777" w:rsidR="003434AB" w:rsidRPr="00BB27D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б) продажа за долги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естественное воспроизводство</w:t>
            </w:r>
          </w:p>
          <w:p w14:paraId="07B0976D" w14:textId="41A14D89" w:rsidR="003434AB" w:rsidRPr="00BB27D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наказание за </w:t>
            </w:r>
            <w:proofErr w:type="spellStart"/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святотатсво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3536" w14:textId="46B2EC5B" w:rsidR="003434AB" w:rsidRPr="00BB27D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а) работорговля</w:t>
            </w:r>
          </w:p>
          <w:p w14:paraId="5EEEC673" w14:textId="77777777" w:rsidR="003434AB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б) продажа за долги</w:t>
            </w:r>
          </w:p>
          <w:p w14:paraId="561D9465" w14:textId="09401B5F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в) естественное воспроизводство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C63A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53115F26" w14:textId="77777777" w:rsidTr="00BC35A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8F58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CF43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Основными видами частных деликтов были:</w:t>
            </w:r>
          </w:p>
          <w:p w14:paraId="678313F4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корыстное посягательство на чужую вещь </w:t>
            </w:r>
          </w:p>
          <w:p w14:paraId="71EE59B0" w14:textId="2AA176F2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б) неосновательное обогащение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ECB2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корыстное посягательство на чужую вещь </w:t>
            </w:r>
          </w:p>
          <w:p w14:paraId="22EC1E3D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D53D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495A813D" w14:textId="77777777" w:rsidTr="00BC35AA">
        <w:trPr>
          <w:trHeight w:val="26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1469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6C7" w14:textId="77777777" w:rsidR="003434AB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соответствие между понятиями и их характеристиками:</w:t>
            </w:r>
          </w:p>
          <w:p w14:paraId="10699064" w14:textId="77777777" w:rsidR="003434AB" w:rsidRPr="00BB27DD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79"/>
              <w:gridCol w:w="3272"/>
            </w:tblGrid>
            <w:tr w:rsidR="003434AB" w:rsidRPr="00BB27DD" w14:paraId="50188370" w14:textId="77777777" w:rsidTr="003434AB">
              <w:trPr>
                <w:trHeight w:hRule="exact" w:val="646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14:paraId="2C6E8F0D" w14:textId="3D09FD6A" w:rsidR="003434AB" w:rsidRPr="00BB27DD" w:rsidRDefault="003434AB" w:rsidP="003434AB">
                  <w:pPr>
                    <w:suppressAutoHyphens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а. </w:t>
                  </w:r>
                  <w:proofErr w:type="spellStart"/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фидуция</w:t>
                  </w:r>
                  <w:proofErr w:type="spellEnd"/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14:paraId="28729DB2" w14:textId="77777777" w:rsidR="003434AB" w:rsidRPr="00BB27DD" w:rsidRDefault="003434AB" w:rsidP="003434AB">
                  <w:pPr>
                    <w:suppressAutoHyphens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1. передается во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владение кредитору</w:t>
                  </w:r>
                </w:p>
              </w:tc>
            </w:tr>
            <w:tr w:rsidR="003434AB" w:rsidRPr="00BB27DD" w14:paraId="36FE571B" w14:textId="77777777" w:rsidTr="006E2A50">
              <w:trPr>
                <w:trHeight w:hRule="exact" w:val="566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bottom"/>
                  <w:hideMark/>
                </w:tcPr>
                <w:p w14:paraId="64CA02F9" w14:textId="434BA13A" w:rsidR="003434AB" w:rsidRPr="00BB27DD" w:rsidRDefault="003434AB" w:rsidP="003434AB">
                  <w:pPr>
                    <w:suppressAutoHyphens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пигнус</w:t>
                  </w:r>
                  <w:proofErr w:type="spellEnd"/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14:paraId="34E1015F" w14:textId="77777777" w:rsidR="003434AB" w:rsidRPr="00BB27DD" w:rsidRDefault="003434AB" w:rsidP="003434AB">
                  <w:pPr>
                    <w:suppressAutoHyphens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передается в собственность</w:t>
                  </w:r>
                </w:p>
              </w:tc>
            </w:tr>
            <w:tr w:rsidR="003434AB" w:rsidRPr="00BB27DD" w14:paraId="46364F99" w14:textId="77777777" w:rsidTr="006E2A50">
              <w:trPr>
                <w:trHeight w:hRule="exact" w:val="561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bottom"/>
                  <w:hideMark/>
                </w:tcPr>
                <w:p w14:paraId="230FAFEB" w14:textId="181F7667" w:rsidR="003434AB" w:rsidRPr="00BB27DD" w:rsidRDefault="003434AB" w:rsidP="003434AB">
                  <w:pPr>
                    <w:suppressAutoHyphens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 ипотека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14:paraId="2BDC8711" w14:textId="77777777" w:rsidR="003434AB" w:rsidRPr="00BB27DD" w:rsidRDefault="003434AB" w:rsidP="003434AB">
                  <w:pPr>
                    <w:suppressAutoHyphens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</w:t>
                  </w:r>
                  <w:r w:rsidRPr="00BB27D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остается у должника</w:t>
                  </w:r>
                </w:p>
              </w:tc>
            </w:tr>
          </w:tbl>
          <w:p w14:paraId="70157C23" w14:textId="77777777" w:rsidR="003434AB" w:rsidRPr="00265E20" w:rsidRDefault="003434AB" w:rsidP="003434AB">
            <w:pPr>
              <w:widowControl w:val="0"/>
              <w:tabs>
                <w:tab w:val="left" w:pos="58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13C9" w14:textId="77777777" w:rsidR="003434AB" w:rsidRDefault="003434AB" w:rsidP="003434AB">
            <w:pPr>
              <w:shd w:val="clear" w:color="auto" w:fill="FFFFFF"/>
              <w:tabs>
                <w:tab w:val="left" w:pos="187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a-2, </w:t>
            </w:r>
          </w:p>
          <w:p w14:paraId="68B60EEB" w14:textId="77777777" w:rsidR="003434AB" w:rsidRDefault="003434AB" w:rsidP="003434AB">
            <w:pPr>
              <w:shd w:val="clear" w:color="auto" w:fill="FFFFFF"/>
              <w:tabs>
                <w:tab w:val="left" w:pos="187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-1, </w:t>
            </w:r>
          </w:p>
          <w:p w14:paraId="2C9871CE" w14:textId="5685DE82" w:rsidR="003434AB" w:rsidRDefault="003434AB" w:rsidP="003434AB">
            <w:pPr>
              <w:shd w:val="clear" w:color="auto" w:fill="FFFFFF"/>
              <w:tabs>
                <w:tab w:val="left" w:pos="187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BB27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B075349" w14:textId="77777777" w:rsidR="003434AB" w:rsidRPr="00265E20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F554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</w:t>
            </w:r>
          </w:p>
        </w:tc>
      </w:tr>
      <w:tr w:rsidR="003434AB" w:rsidRPr="00265E20" w14:paraId="70731450" w14:textId="77777777" w:rsidTr="003434AB">
        <w:trPr>
          <w:trHeight w:val="15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651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6346" w14:textId="77777777" w:rsidR="003434AB" w:rsidRPr="00494718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Действие Законов ХП Таблиц распространялось на…</w:t>
            </w:r>
          </w:p>
          <w:p w14:paraId="5B3D4D12" w14:textId="77777777" w:rsidR="003434AB" w:rsidRPr="00494718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а) </w:t>
            </w:r>
            <w:proofErr w:type="spellStart"/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перегринов</w:t>
            </w:r>
            <w:proofErr w:type="spellEnd"/>
          </w:p>
          <w:p w14:paraId="59C280CE" w14:textId="77777777" w:rsidR="003434AB" w:rsidRPr="00494718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 граждан Рима</w:t>
            </w:r>
          </w:p>
          <w:p w14:paraId="2B4F2F0B" w14:textId="15D453CD" w:rsidR="003434AB" w:rsidRPr="00BB27DD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в) </w:t>
            </w:r>
            <w:proofErr w:type="spellStart"/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латинов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A7B5" w14:textId="77777777" w:rsidR="003434AB" w:rsidRPr="00494718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947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 граждан Рима</w:t>
            </w:r>
          </w:p>
          <w:p w14:paraId="7ED1B454" w14:textId="77777777" w:rsidR="003434AB" w:rsidRPr="00BB27DD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FBFE" w14:textId="77777777" w:rsidR="003434AB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E20">
              <w:rPr>
                <w:rFonts w:ascii="Times New Roman" w:hAnsi="Times New Roman" w:cs="Times New Roman"/>
                <w:bCs/>
                <w:sz w:val="24"/>
                <w:szCs w:val="24"/>
              </w:rPr>
              <w:t>ПКН-1, ПКН-5</w:t>
            </w:r>
          </w:p>
        </w:tc>
      </w:tr>
      <w:tr w:rsidR="003434AB" w:rsidRPr="00265E20" w14:paraId="6B660B41" w14:textId="77777777" w:rsidTr="003434AB">
        <w:trPr>
          <w:trHeight w:val="283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477D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E862" w14:textId="77777777" w:rsidR="003434AB" w:rsidRPr="00BC35AA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35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Установите последовательность развития завещательной правоспособности женщин в Древнем Риме: </w:t>
            </w:r>
          </w:p>
          <w:p w14:paraId="58F4BA83" w14:textId="77777777" w:rsidR="003434AB" w:rsidRPr="00BC35AA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35AA">
              <w:rPr>
                <w:rFonts w:ascii="Times New Roman" w:hAnsi="Times New Roman" w:cs="Times New Roman"/>
                <w:bCs/>
                <w:sz w:val="24"/>
                <w:szCs w:val="24"/>
              </w:rPr>
              <w:t>1.женщины не могли составлять завещание;</w:t>
            </w:r>
          </w:p>
          <w:p w14:paraId="3FA4154C" w14:textId="77777777" w:rsidR="003434AB" w:rsidRPr="00BC35AA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C35AA">
              <w:rPr>
                <w:rFonts w:ascii="Times New Roman" w:hAnsi="Times New Roman" w:cs="Times New Roman"/>
                <w:bCs/>
                <w:sz w:val="24"/>
                <w:szCs w:val="24"/>
              </w:rPr>
              <w:t>.женщины, родившие трех детей, могли свободно составлять завещания;</w:t>
            </w:r>
          </w:p>
          <w:p w14:paraId="14D1D90E" w14:textId="77777777" w:rsidR="003434AB" w:rsidRPr="00BC35AA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BC35AA">
              <w:rPr>
                <w:rFonts w:ascii="Times New Roman" w:hAnsi="Times New Roman" w:cs="Times New Roman"/>
                <w:bCs/>
                <w:sz w:val="24"/>
                <w:szCs w:val="24"/>
              </w:rPr>
              <w:t>.женщины могли составлять завещания с согласия опекунов;</w:t>
            </w:r>
          </w:p>
          <w:p w14:paraId="1B9AB0EF" w14:textId="5180BCC3" w:rsidR="003434AB" w:rsidRPr="00BB27DD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35AA">
              <w:rPr>
                <w:rFonts w:ascii="Times New Roman" w:hAnsi="Times New Roman" w:cs="Times New Roman"/>
                <w:bCs/>
                <w:sz w:val="24"/>
                <w:szCs w:val="24"/>
              </w:rPr>
              <w:t>4. женщины могли составл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ять завещания по своему усмотре</w:t>
            </w:r>
            <w:r w:rsidRPr="00BC35AA">
              <w:rPr>
                <w:rFonts w:ascii="Times New Roman" w:hAnsi="Times New Roman" w:cs="Times New Roman"/>
                <w:bCs/>
                <w:sz w:val="24"/>
                <w:szCs w:val="24"/>
              </w:rPr>
              <w:t>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7A86" w14:textId="0362DD40" w:rsidR="003434AB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1, 3, 2, 4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14E9" w14:textId="77777777" w:rsidR="003434AB" w:rsidRPr="00265E20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</w:t>
            </w:r>
          </w:p>
        </w:tc>
      </w:tr>
      <w:tr w:rsidR="003434AB" w:rsidRPr="00265E20" w14:paraId="7C597FA0" w14:textId="77777777" w:rsidTr="003434AB">
        <w:trPr>
          <w:trHeight w:val="167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A9EF" w14:textId="77777777" w:rsidR="003434AB" w:rsidRPr="00265E20" w:rsidRDefault="003434AB" w:rsidP="00343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9D05" w14:textId="77777777" w:rsidR="003434AB" w:rsidRPr="007419F3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19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Расположите верную последовательность книг в «Институциях» Гая:</w:t>
            </w:r>
          </w:p>
          <w:p w14:paraId="4B6A8835" w14:textId="77777777" w:rsidR="003434AB" w:rsidRPr="007419F3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19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1: вещи; </w:t>
            </w:r>
          </w:p>
          <w:p w14:paraId="50F8265B" w14:textId="77777777" w:rsidR="003434AB" w:rsidRPr="007419F3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19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лица;</w:t>
            </w:r>
          </w:p>
          <w:p w14:paraId="5AE45E61" w14:textId="77777777" w:rsidR="003434AB" w:rsidRPr="007419F3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19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3: иски;</w:t>
            </w:r>
          </w:p>
          <w:p w14:paraId="4FDDCE87" w14:textId="2A82A62A" w:rsidR="003434AB" w:rsidRPr="00BC35AA" w:rsidRDefault="003434AB" w:rsidP="003434AB">
            <w:pPr>
              <w:widowControl w:val="0"/>
              <w:tabs>
                <w:tab w:val="left" w:pos="9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9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4: обязательства.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014A" w14:textId="5439D6D0" w:rsidR="003434AB" w:rsidRDefault="003434AB" w:rsidP="003434AB">
            <w:pPr>
              <w:shd w:val="clear" w:color="auto" w:fill="FFFFFF"/>
              <w:autoSpaceDE w:val="0"/>
              <w:autoSpaceDN w:val="0"/>
              <w:adjustRightInd w:val="0"/>
              <w:ind w:left="0" w:right="-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9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2,1,4,3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B1C" w14:textId="77777777" w:rsidR="003434AB" w:rsidRDefault="003434AB" w:rsidP="003434A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ПКН-1</w:t>
            </w:r>
          </w:p>
        </w:tc>
      </w:tr>
    </w:tbl>
    <w:p w14:paraId="10820EA5" w14:textId="77777777"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788A9C" w14:textId="77777777"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14:paraId="0ECB495A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6520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706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783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14:paraId="61272237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B3F9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2CBB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AA2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14:paraId="25AAD427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835B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F8B3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BF2C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14:paraId="2CA561A4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957D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B48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69E6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14:paraId="712390F1" w14:textId="77777777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F962F" w14:textId="77777777" w:rsidR="00307B55" w:rsidRDefault="00307B55" w:rsidP="00D1458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F77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AB68" w14:textId="77777777"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7C7C576C" w14:textId="77777777" w:rsidR="00307B55" w:rsidRDefault="00307B55" w:rsidP="00CE03CA">
      <w:pPr>
        <w:suppressAutoHyphens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5AE4FD" w16cid:durableId="2B14FF00"/>
  <w16cid:commentId w16cid:paraId="4DDA2291" w16cid:durableId="2B15007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657D3"/>
    <w:multiLevelType w:val="hybridMultilevel"/>
    <w:tmpl w:val="E8FCB546"/>
    <w:lvl w:ilvl="0" w:tplc="E6641938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4" w15:restartNumberingAfterBreak="0">
    <w:nsid w:val="46433DB5"/>
    <w:multiLevelType w:val="hybridMultilevel"/>
    <w:tmpl w:val="F752B366"/>
    <w:lvl w:ilvl="0" w:tplc="53BA5798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71A7F"/>
    <w:rsid w:val="001B0829"/>
    <w:rsid w:val="001C4D03"/>
    <w:rsid w:val="002101D8"/>
    <w:rsid w:val="00263B1C"/>
    <w:rsid w:val="00265E20"/>
    <w:rsid w:val="00285296"/>
    <w:rsid w:val="002B0DBE"/>
    <w:rsid w:val="002C146D"/>
    <w:rsid w:val="003026C5"/>
    <w:rsid w:val="00307B55"/>
    <w:rsid w:val="0032422A"/>
    <w:rsid w:val="00332525"/>
    <w:rsid w:val="003434AB"/>
    <w:rsid w:val="003A2409"/>
    <w:rsid w:val="004A15A7"/>
    <w:rsid w:val="004F3BBD"/>
    <w:rsid w:val="00513878"/>
    <w:rsid w:val="00547225"/>
    <w:rsid w:val="00576EDA"/>
    <w:rsid w:val="005E0285"/>
    <w:rsid w:val="00627245"/>
    <w:rsid w:val="006F7688"/>
    <w:rsid w:val="007255D7"/>
    <w:rsid w:val="007A0507"/>
    <w:rsid w:val="007A3349"/>
    <w:rsid w:val="007C2486"/>
    <w:rsid w:val="007C59FD"/>
    <w:rsid w:val="007D4C69"/>
    <w:rsid w:val="007E7224"/>
    <w:rsid w:val="008A09BE"/>
    <w:rsid w:val="008B5952"/>
    <w:rsid w:val="00943C1B"/>
    <w:rsid w:val="0094416A"/>
    <w:rsid w:val="00993FAC"/>
    <w:rsid w:val="00995691"/>
    <w:rsid w:val="0099723D"/>
    <w:rsid w:val="009A3AA0"/>
    <w:rsid w:val="009C51D8"/>
    <w:rsid w:val="009E3294"/>
    <w:rsid w:val="009E6319"/>
    <w:rsid w:val="00A01AA1"/>
    <w:rsid w:val="00A22CBD"/>
    <w:rsid w:val="00A57391"/>
    <w:rsid w:val="00AB453E"/>
    <w:rsid w:val="00B14635"/>
    <w:rsid w:val="00B2292A"/>
    <w:rsid w:val="00B47F44"/>
    <w:rsid w:val="00B81FE8"/>
    <w:rsid w:val="00BA26EB"/>
    <w:rsid w:val="00BB27DD"/>
    <w:rsid w:val="00BC35AA"/>
    <w:rsid w:val="00BD15C2"/>
    <w:rsid w:val="00C56B58"/>
    <w:rsid w:val="00CA535B"/>
    <w:rsid w:val="00CE03CA"/>
    <w:rsid w:val="00CE2357"/>
    <w:rsid w:val="00CE5B02"/>
    <w:rsid w:val="00CF7ADD"/>
    <w:rsid w:val="00D0118C"/>
    <w:rsid w:val="00D1458C"/>
    <w:rsid w:val="00D45531"/>
    <w:rsid w:val="00D85BF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  <w:rsid w:val="00FC3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ABC7"/>
  <w15:docId w15:val="{413DE074-A838-477E-8629-AAE2DB46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1463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b">
    <w:name w:val="annotation reference"/>
    <w:basedOn w:val="a0"/>
    <w:uiPriority w:val="99"/>
    <w:semiHidden/>
    <w:unhideWhenUsed/>
    <w:rsid w:val="003242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2422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242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42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242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224FA-54B0-4CF7-B1D7-1CD057EE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5</cp:revision>
  <cp:lastPrinted>2024-10-02T10:02:00Z</cp:lastPrinted>
  <dcterms:created xsi:type="dcterms:W3CDTF">2024-12-24T06:46:00Z</dcterms:created>
  <dcterms:modified xsi:type="dcterms:W3CDTF">2025-01-09T06:55:00Z</dcterms:modified>
</cp:coreProperties>
</file>