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6B53D0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Страховое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6B53D0">
        <w:rPr>
          <w:rFonts w:ascii="Times New Roman" w:eastAsia="Calibri" w:hAnsi="Times New Roman" w:cs="Times New Roman"/>
          <w:sz w:val="24"/>
          <w:szCs w:val="24"/>
        </w:rPr>
        <w:t>Страховое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6B53D0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6B53D0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Страховое право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RPr="006B53D0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B53D0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B53D0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B53D0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6B53D0" w:rsidRPr="006B53D0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D0" w:rsidRPr="006B53D0" w:rsidRDefault="006B53D0" w:rsidP="00B6499D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ПКП-2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D0" w:rsidRPr="006B53D0" w:rsidRDefault="006B53D0" w:rsidP="006B53D0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Способность действовать с учетом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кризисных ситуаций в экономике, вызываемых рисками правового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анализировать проблемные ситуации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рынке товаров, работ, услуг, а 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выявлять правонарушения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осуществлении предпринимательской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деятельности и давать юридически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обоснованные предложения по их преодолению и устранению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D0" w:rsidRPr="006B53D0" w:rsidRDefault="006B53D0" w:rsidP="00234F50">
            <w:pPr>
              <w:tabs>
                <w:tab w:val="left" w:pos="365"/>
              </w:tabs>
              <w:ind w:firstLine="5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Действует с учетом кризисных ситуаций в экономике,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53D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вызываемых рисками правового и экономического характера.</w:t>
            </w:r>
          </w:p>
          <w:p w:rsidR="006B53D0" w:rsidRDefault="006B53D0" w:rsidP="00234F50">
            <w:pPr>
              <w:tabs>
                <w:tab w:val="left" w:pos="365"/>
              </w:tabs>
              <w:ind w:firstLine="5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B5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Выявляет правонарушения при осуществлении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B5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предпринимательской деятельности.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6B53D0" w:rsidRPr="006B53D0" w:rsidRDefault="006B53D0" w:rsidP="00234F50">
            <w:pPr>
              <w:tabs>
                <w:tab w:val="left" w:pos="365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Pr="006B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</w:tr>
      <w:tr w:rsidR="006B53D0" w:rsidRPr="006B53D0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D0" w:rsidRPr="006B53D0" w:rsidRDefault="006B53D0" w:rsidP="00B6499D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ПКП - 3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D0" w:rsidRPr="006B53D0" w:rsidRDefault="006B53D0" w:rsidP="006B53D0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Способность формировать юридические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деятельности и защиты прав и законных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интересов ее субъектов, а также 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-исковую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D0" w:rsidRPr="006B53D0" w:rsidRDefault="006B53D0" w:rsidP="00234F50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:rsidR="006B53D0" w:rsidRPr="006B53D0" w:rsidRDefault="006B53D0" w:rsidP="00234F50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2.Разрабатывает, составляет, оформляет гражданско- правовые договоры, участвует в их заключении.</w:t>
            </w:r>
          </w:p>
          <w:p w:rsidR="006B53D0" w:rsidRPr="006B53D0" w:rsidRDefault="006B53D0" w:rsidP="00234F50">
            <w:pPr>
              <w:tabs>
                <w:tab w:val="left" w:pos="318"/>
              </w:tabs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0">
              <w:rPr>
                <w:rFonts w:ascii="Times New Roman" w:hAnsi="Times New Roman" w:cs="Times New Roman"/>
                <w:sz w:val="24"/>
                <w:szCs w:val="24"/>
              </w:rPr>
              <w:t xml:space="preserve">3. Ведет </w:t>
            </w:r>
            <w:proofErr w:type="spellStart"/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6B53D0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711CD6" w:rsidRPr="00711CD6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711CD6" w:rsidRDefault="00307B5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711CD6" w:rsidRDefault="00307B5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711CD6" w:rsidRDefault="00307B5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711CD6" w:rsidRDefault="00307B5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Кто не может быть страхователем:</w:t>
            </w:r>
            <w:r w:rsidRPr="00711CD6">
              <w:br/>
              <w:t>а) юридические лица</w:t>
            </w:r>
            <w:r w:rsidR="00234F50">
              <w:t>;</w:t>
            </w:r>
            <w:r w:rsidRPr="00711CD6">
              <w:br/>
              <w:t>б) недееспособные физические лица</w:t>
            </w:r>
            <w:r w:rsidR="00234F50">
              <w:t>;</w:t>
            </w:r>
            <w:r w:rsidRPr="00711CD6">
              <w:t xml:space="preserve"> </w:t>
            </w:r>
            <w:r w:rsidRPr="00711CD6">
              <w:br/>
              <w:t>в) физические лица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б) недееспособные физические лица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Страховое право, согласно преобладающему в юридической литературе мнению:</w:t>
            </w:r>
            <w:r w:rsidRPr="00711CD6">
              <w:br/>
              <w:t>а) самостоятельная отрасль права</w:t>
            </w:r>
            <w:r w:rsidR="00234F50">
              <w:t>;</w:t>
            </w:r>
            <w:r w:rsidRPr="00711CD6">
              <w:br/>
              <w:t xml:space="preserve">б) комплексное образование, сочетающее нормы публичного и </w:t>
            </w:r>
            <w:r w:rsidRPr="00711CD6">
              <w:lastRenderedPageBreak/>
              <w:t>частного права</w:t>
            </w:r>
            <w:r w:rsidR="00234F50">
              <w:t>;</w:t>
            </w:r>
            <w:r w:rsidRPr="00711CD6">
              <w:br/>
              <w:t xml:space="preserve">в) </w:t>
            </w:r>
            <w:proofErr w:type="spellStart"/>
            <w:r w:rsidRPr="00711CD6">
              <w:t>подотрасль</w:t>
            </w:r>
            <w:proofErr w:type="spellEnd"/>
            <w:r w:rsidRPr="00711CD6">
              <w:t xml:space="preserve"> гражданского права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в) </w:t>
            </w:r>
            <w:proofErr w:type="spellStart"/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711CD6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права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Как называются юридические лица, созданные в соответствии с законодательством России для осуществления страхования, перестрахования, взаимного страхования и получившие лицензии в порядке, установленном Законом о страховании:</w:t>
            </w:r>
            <w:r w:rsidRPr="00711CD6">
              <w:br/>
              <w:t>а) выгодоприобретатели</w:t>
            </w:r>
            <w:r w:rsidR="00234F50">
              <w:t>;</w:t>
            </w:r>
            <w:r w:rsidR="00234F50">
              <w:br/>
              <w:t>б) страховщики;</w:t>
            </w:r>
            <w:r w:rsidRPr="00711CD6">
              <w:br/>
              <w:t>в) застрахованные лица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б) страховщики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 xml:space="preserve">Один из видов </w:t>
            </w:r>
            <w:r w:rsidR="00234F50">
              <w:t>страхового ущерба:</w:t>
            </w:r>
            <w:r w:rsidR="00234F50">
              <w:br/>
              <w:t>а) косвенный;</w:t>
            </w:r>
            <w:r w:rsidRPr="00711CD6">
              <w:br/>
              <w:t>б) преднамеренный</w:t>
            </w:r>
            <w:r w:rsidR="00234F50">
              <w:t>;</w:t>
            </w:r>
            <w:r w:rsidRPr="00711CD6">
              <w:br/>
              <w:t>в) добровольный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а) косвенный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Какое название носит материальный или иной ущерб, нанесенный страхователю в результате страхового случая:</w:t>
            </w:r>
            <w:r w:rsidRPr="00711CD6">
              <w:br/>
              <w:t>а) страховой ущерб</w:t>
            </w:r>
            <w:r w:rsidR="00234F50">
              <w:t>;</w:t>
            </w:r>
            <w:r w:rsidRPr="00711CD6">
              <w:t xml:space="preserve"> </w:t>
            </w:r>
            <w:r w:rsidRPr="00711CD6">
              <w:br/>
              <w:t>б) страховой риск</w:t>
            </w:r>
            <w:r w:rsidRPr="00711CD6">
              <w:br/>
              <w:t>в) страховое событие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9"/>
              <w:tabs>
                <w:tab w:val="left" w:pos="569"/>
              </w:tabs>
              <w:spacing w:after="0"/>
              <w:ind w:left="119"/>
              <w:rPr>
                <w:rFonts w:ascii="Times New Roman" w:hAnsi="Times New Roman" w:cs="Times New Roman"/>
                <w:shd w:val="clear" w:color="auto" w:fill="FFFFFF"/>
              </w:rPr>
            </w:pPr>
            <w:r w:rsidRPr="00711CD6">
              <w:rPr>
                <w:rFonts w:ascii="Times New Roman" w:hAnsi="Times New Roman" w:cs="Times New Roman"/>
              </w:rPr>
              <w:t>а) страховой ущерб</w:t>
            </w:r>
            <w:r w:rsidR="00234F50">
              <w:rPr>
                <w:rFonts w:ascii="Times New Roman" w:hAnsi="Times New Roman" w:cs="Times New Roman"/>
              </w:rPr>
              <w:t>.</w:t>
            </w:r>
            <w:r w:rsidRPr="00711CD6">
              <w:rPr>
                <w:rFonts w:ascii="Times New Roman" w:hAnsi="Times New Roman" w:cs="Times New Roman"/>
              </w:rPr>
              <w:t xml:space="preserve"> </w:t>
            </w:r>
            <w:r w:rsidRPr="00711CD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Укажите функцию(</w:t>
            </w:r>
            <w:proofErr w:type="spellStart"/>
            <w:r w:rsidRPr="00711CD6">
              <w:t>ии</w:t>
            </w:r>
            <w:proofErr w:type="spellEnd"/>
            <w:r w:rsidRPr="00711CD6">
              <w:t>) страхования:</w:t>
            </w:r>
            <w:r w:rsidRPr="00711CD6">
              <w:br/>
              <w:t>а) контрольная</w:t>
            </w:r>
            <w:r w:rsidR="00234F50">
              <w:t>;</w:t>
            </w:r>
            <w:r w:rsidRPr="00711CD6">
              <w:br/>
              <w:t>б) распределительная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а) контрольная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  <w:t>б) распределительная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Что в себя включает классификация страхования по отраслям:</w:t>
            </w:r>
            <w:r w:rsidRPr="00711CD6">
              <w:br/>
              <w:t xml:space="preserve">а) отрасли, </w:t>
            </w:r>
            <w:proofErr w:type="spellStart"/>
            <w:r w:rsidRPr="00711CD6">
              <w:t>подотрасли</w:t>
            </w:r>
            <w:proofErr w:type="spellEnd"/>
            <w:r w:rsidRPr="00711CD6">
              <w:t>, сферы страхования</w:t>
            </w:r>
            <w:r w:rsidR="00234F50">
              <w:t>;</w:t>
            </w:r>
            <w:r w:rsidRPr="00711CD6">
              <w:br/>
              <w:t>б) добровольное и обязательное страхование</w:t>
            </w:r>
            <w:r w:rsidR="00234F50">
              <w:t>;</w:t>
            </w:r>
            <w:r w:rsidRPr="00711CD6">
              <w:br/>
              <w:t>в) имущественное страхование, личное страхование, страхование ответственности, перестрахование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в) имущественное страхование, личное страхование, страхование ответственности, перестрахование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8C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Наличие кого обязательно при страховании:</w:t>
            </w:r>
            <w:r w:rsidRPr="00711CD6">
              <w:br/>
              <w:t>а) нотариуса</w:t>
            </w:r>
            <w:r w:rsidR="00234F50">
              <w:t>;</w:t>
            </w:r>
            <w:r w:rsidRPr="00711CD6">
              <w:br/>
              <w:t>б) страховщика и страхователя</w:t>
            </w:r>
            <w:r w:rsidR="00234F50">
              <w:t>;</w:t>
            </w:r>
            <w:r w:rsidRPr="00711CD6">
              <w:t xml:space="preserve"> </w:t>
            </w:r>
            <w:r w:rsidRPr="00711CD6">
              <w:br/>
              <w:t>в) страхового брокера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б) страховщика и страхователя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Каким образом может уплачиваться страховая премия: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  <w:t>а) только частями, т.е. в рассрочку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  <w:t>б) только единовременно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  <w:t>в) единовременно или частями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в) единовременно или частями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 xml:space="preserve">Какое название носит совершившееся событие, предусмотренное договором страхования или законом, с 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наступлением которого возникает обязанность страховщика произвести страховую выплату страхователю или застрахованному лицу: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  <w:t>а) страховой случай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  <w:t>б) страховой риск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  <w:t>в) страховой ущерб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страховой случай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711CD6">
              <w:t>В соответствии с Законом об организации страхового дела, страховая сумма:</w:t>
            </w:r>
            <w:r w:rsidRPr="00711CD6">
              <w:br/>
              <w:t>а) денежная сумма, которую страховщик обязуется выплатить страхователю в силу правил о личном страховании</w:t>
            </w:r>
            <w:r w:rsidR="00234F50">
              <w:t>;</w:t>
            </w:r>
            <w:r w:rsidRPr="00711CD6">
              <w:br/>
              <w:t>б) денежная сумма, установленная договором страхования и уплачиваемая страхователем страховщику в качестве страхового взноса</w:t>
            </w:r>
            <w:r w:rsidR="00234F50">
              <w:t>;</w:t>
            </w:r>
            <w:r w:rsidRPr="00711CD6">
              <w:br/>
              <w:t>в) денежная сумма, которая установлена законом и (или) определена договором страхования и исходя из которой устанавливаются размер страховой премии (страховых взносов) и размер страховой выплаты при наступлении страхового случая</w:t>
            </w:r>
            <w:r w:rsidR="00234F50">
              <w:t>.</w:t>
            </w:r>
            <w:r w:rsidRPr="00711CD6"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в) денежная сумма, которая установлена законом и (или) определена договором страхования и исходя из которой устанавливаются размер страховой премии (страховых взносов) и размер страховой выплаты при наступлении страхового случая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711CD6">
              <w:t>Страховой риск, в соответствии с Законом об организации страхового дела:</w:t>
            </w:r>
            <w:r w:rsidRPr="00711CD6">
              <w:br/>
              <w:t>а) событие, предусмотренное законом или договором, с наступлением которого возникает обязанность страховщика произвести страховую выплату страхователю</w:t>
            </w:r>
            <w:r w:rsidR="00234F50">
              <w:t>;</w:t>
            </w:r>
            <w:r w:rsidRPr="00711CD6">
              <w:t xml:space="preserve"> </w:t>
            </w:r>
            <w:r w:rsidRPr="00711CD6">
              <w:br/>
              <w:t>б) событие, не зависящее от воли участников страхования</w:t>
            </w:r>
            <w:r w:rsidR="00234F50">
              <w:t>;</w:t>
            </w:r>
            <w:r w:rsidRPr="00711CD6">
              <w:br/>
              <w:t>в) предполагаемое событие, на случай наступления которого проводится страхование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а) событие, предусмотренное законом или договором, с наступлением которого возникает обязанность страховщика произвести страховую выплату страхователю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Могут ли быть объектами личного страхования имущественные интересы, связанные со смертью:</w:t>
            </w:r>
            <w:r w:rsidRPr="00711CD6">
              <w:br/>
              <w:t>а) да</w:t>
            </w:r>
            <w:r w:rsidR="00234F50">
              <w:t>;</w:t>
            </w:r>
            <w:r w:rsidRPr="00711CD6">
              <w:t xml:space="preserve"> </w:t>
            </w:r>
            <w:r w:rsidRPr="00711CD6">
              <w:br/>
              <w:t>б) нет</w:t>
            </w:r>
            <w:r w:rsidR="00234F50">
              <w:t>;</w:t>
            </w:r>
            <w:r w:rsidRPr="00711CD6">
              <w:br/>
              <w:t>в) в редких случаях</w:t>
            </w:r>
            <w:r w:rsidR="00234F50"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Кто такой страхователь:</w:t>
            </w:r>
            <w:r w:rsidRPr="00711CD6">
              <w:br/>
            </w:r>
            <w:r w:rsidR="00234F50"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234F50" w:rsidP="00453AA8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t>Ф</w:t>
            </w:r>
            <w:r w:rsidR="007159D5" w:rsidRPr="00711CD6">
              <w:t>изическое или юридическое лицо, уплачивающее страховые взносы</w:t>
            </w:r>
            <w: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Личное страхование обеспечивает…</w:t>
            </w:r>
            <w:r w:rsidRPr="00711C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453AA8" w:rsidP="00453AA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тахование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9D5" w:rsidRPr="00711CD6">
              <w:rPr>
                <w:rFonts w:ascii="Times New Roman" w:hAnsi="Times New Roman" w:cs="Times New Roman"/>
                <w:sz w:val="24"/>
                <w:szCs w:val="24"/>
              </w:rPr>
              <w:t xml:space="preserve">жизни и здоровья </w:t>
            </w:r>
            <w:r w:rsidR="007159D5" w:rsidRPr="00711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 </w:t>
            </w:r>
            <w:r w:rsidR="007159D5" w:rsidRPr="00711CD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ПКП-2, ПКП-3</w:t>
            </w:r>
          </w:p>
        </w:tc>
      </w:tr>
      <w:tr w:rsidR="00711CD6" w:rsidRPr="00711CD6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307B55" w:rsidP="00453AA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11CD6">
              <w:t>Страхование, в соответствии с Законом об организации страхового дела в России, осуществляется в форме:</w:t>
            </w:r>
            <w:r w:rsidRPr="00711CD6">
              <w:br/>
              <w:t>а) обязательного и необязательного государственного страхования</w:t>
            </w:r>
            <w:r w:rsidR="00234F50">
              <w:t>;</w:t>
            </w:r>
            <w:r w:rsidRPr="00711CD6">
              <w:br/>
              <w:t>б) имущественного и личного страхования</w:t>
            </w:r>
            <w:r w:rsidR="00234F50">
              <w:t>;</w:t>
            </w:r>
            <w:r w:rsidRPr="00711CD6">
              <w:br/>
              <w:t>в) добровольн</w:t>
            </w:r>
            <w:r w:rsidR="00234F50">
              <w:t>ого и обязательного страхования.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7159D5" w:rsidP="00453AA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sz w:val="24"/>
                <w:szCs w:val="24"/>
              </w:rPr>
              <w:t>в) добровольного и обязательного страхования</w:t>
            </w:r>
            <w:r w:rsidR="0023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711CD6" w:rsidRDefault="006B53D0" w:rsidP="00453AA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CD6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34F50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234F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34F50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  <w:r w:rsidR="00234F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34F50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234F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34F50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234F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34F50"/>
    <w:rsid w:val="00263B1C"/>
    <w:rsid w:val="00285296"/>
    <w:rsid w:val="002B0DBE"/>
    <w:rsid w:val="002C146D"/>
    <w:rsid w:val="003026C5"/>
    <w:rsid w:val="00307B55"/>
    <w:rsid w:val="00332525"/>
    <w:rsid w:val="00453AA8"/>
    <w:rsid w:val="004A15A7"/>
    <w:rsid w:val="004F3BBD"/>
    <w:rsid w:val="00513878"/>
    <w:rsid w:val="00547225"/>
    <w:rsid w:val="00576EDA"/>
    <w:rsid w:val="005E0285"/>
    <w:rsid w:val="006B53D0"/>
    <w:rsid w:val="006F7688"/>
    <w:rsid w:val="00711CD6"/>
    <w:rsid w:val="007159D5"/>
    <w:rsid w:val="007255D7"/>
    <w:rsid w:val="007A0507"/>
    <w:rsid w:val="007C2486"/>
    <w:rsid w:val="007C6AE8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C49"/>
  <w15:docId w15:val="{561D025E-B39F-4527-BAE4-D91275C5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7</cp:revision>
  <cp:lastPrinted>2024-05-16T07:15:00Z</cp:lastPrinted>
  <dcterms:created xsi:type="dcterms:W3CDTF">2024-06-21T12:51:00Z</dcterms:created>
  <dcterms:modified xsi:type="dcterms:W3CDTF">2024-12-23T05:35:00Z</dcterms:modified>
</cp:coreProperties>
</file>