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1DE83" w14:textId="77777777" w:rsidR="00020F8B" w:rsidRPr="00175294" w:rsidRDefault="00020F8B" w:rsidP="00020F8B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02820C14" w14:textId="77777777" w:rsidR="00020F8B" w:rsidRPr="00175294" w:rsidRDefault="00020F8B" w:rsidP="00020F8B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52160F7D" w14:textId="77777777" w:rsidR="00020F8B" w:rsidRPr="00175294" w:rsidRDefault="00020F8B" w:rsidP="00020F8B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335D1F68" w14:textId="77777777" w:rsidR="00020F8B" w:rsidRPr="00175294" w:rsidRDefault="00020F8B" w:rsidP="00020F8B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8A9FF7" w14:textId="77777777" w:rsidR="00020F8B" w:rsidRPr="00175294" w:rsidRDefault="00020F8B" w:rsidP="00020F8B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5F278FA2" w14:textId="77777777" w:rsidR="00020F8B" w:rsidRPr="00175294" w:rsidRDefault="00020F8B" w:rsidP="00020F8B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E2FF1" w14:textId="77777777" w:rsidR="00020F8B" w:rsidRPr="00175294" w:rsidRDefault="00020F8B" w:rsidP="00020F8B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1A41EE38" w14:textId="77777777" w:rsidR="00020F8B" w:rsidRPr="00175294" w:rsidRDefault="00020F8B" w:rsidP="00020F8B">
      <w:pPr>
        <w:spacing w:after="0" w:line="240" w:lineRule="auto"/>
        <w:ind w:left="35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E5CA0A0" w14:textId="77777777" w:rsidR="00020F8B" w:rsidRPr="00175294" w:rsidRDefault="00020F8B" w:rsidP="00020F8B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763F96E2" wp14:editId="008C4C33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8B027F" w14:textId="77777777" w:rsidR="00020F8B" w:rsidRDefault="00020F8B" w:rsidP="00020F8B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EBC363" w14:textId="77777777" w:rsidR="00020F8B" w:rsidRDefault="00020F8B" w:rsidP="00020F8B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B3938B" w14:textId="77777777" w:rsidR="00020F8B" w:rsidRPr="00175294" w:rsidRDefault="00020F8B" w:rsidP="00020F8B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300886" w14:textId="77777777" w:rsidR="00020F8B" w:rsidRPr="00FF7A82" w:rsidRDefault="00020F8B" w:rsidP="00020F8B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63771018" w14:textId="77777777" w:rsidR="00020F8B" w:rsidRDefault="00020F8B" w:rsidP="00020F8B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B1439B" w14:textId="77777777" w:rsidR="00020F8B" w:rsidRDefault="00020F8B" w:rsidP="00020F8B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07B77CF" w14:textId="77777777" w:rsidR="00020F8B" w:rsidRPr="000960FC" w:rsidRDefault="00020F8B" w:rsidP="00020F8B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2BB02C9F" w14:textId="37CBECAB" w:rsidR="00020F8B" w:rsidRPr="00162F94" w:rsidRDefault="00020F8B" w:rsidP="00020F8B">
      <w:pPr>
        <w:suppressAutoHyphens/>
        <w:spacing w:after="0" w:line="240" w:lineRule="auto"/>
        <w:ind w:left="357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Проектная деятельность по заключению, изменению, расторжению договоров </w:t>
      </w:r>
    </w:p>
    <w:p w14:paraId="20ACA33C" w14:textId="77777777" w:rsidR="00020F8B" w:rsidRPr="00E83CED" w:rsidRDefault="00020F8B" w:rsidP="00020F8B">
      <w:pPr>
        <w:suppressAutoHyphens/>
        <w:spacing w:after="0" w:line="240" w:lineRule="auto"/>
        <w:ind w:left="357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19FEF59D" w14:textId="77777777" w:rsidR="00020F8B" w:rsidRPr="00E83CED" w:rsidRDefault="00020F8B" w:rsidP="00020F8B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65214014" w14:textId="77777777" w:rsidR="00020F8B" w:rsidRPr="00E83CED" w:rsidRDefault="00020F8B" w:rsidP="00020F8B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47A43A5F" w14:textId="77777777" w:rsidR="00020F8B" w:rsidRPr="00E83CED" w:rsidRDefault="00020F8B" w:rsidP="00020F8B">
      <w:pPr>
        <w:suppressAutoHyphens/>
        <w:spacing w:after="0" w:line="240" w:lineRule="auto"/>
        <w:ind w:left="357"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02603910" w14:textId="77777777" w:rsidR="00020F8B" w:rsidRPr="00E83CED" w:rsidRDefault="00020F8B" w:rsidP="00020F8B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79D987" w14:textId="77777777" w:rsidR="00020F8B" w:rsidRPr="00E83CED" w:rsidRDefault="00020F8B" w:rsidP="00020F8B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3C4994" w14:textId="77777777" w:rsidR="00020F8B" w:rsidRPr="00E83CED" w:rsidRDefault="00020F8B" w:rsidP="00020F8B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DF89C2" w14:textId="7BE1F505" w:rsidR="00020F8B" w:rsidRPr="00517540" w:rsidRDefault="00020F8B" w:rsidP="00020F8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Проектная деятельность по заключению, изменению, расторжению договоров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112CB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44B4ACE5" w14:textId="77777777" w:rsidR="00020F8B" w:rsidRDefault="00020F8B" w:rsidP="00020F8B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259A9BA" w14:textId="77777777" w:rsidR="00020F8B" w:rsidRDefault="00020F8B" w:rsidP="00020F8B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24D12AED" w14:textId="77777777" w:rsidR="00020F8B" w:rsidRDefault="00020F8B" w:rsidP="00020F8B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7687E39" w14:textId="77777777" w:rsidR="00020F8B" w:rsidRDefault="00020F8B" w:rsidP="00020F8B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EBF060E" w14:textId="77777777" w:rsidR="00020F8B" w:rsidRDefault="00020F8B" w:rsidP="00020F8B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1582D84" w14:textId="4BA6FE6D" w:rsidR="00020F8B" w:rsidRDefault="00020F8B" w:rsidP="00020F8B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14:paraId="607B791B" w14:textId="77777777" w:rsidR="00112CB1" w:rsidRPr="007A0507" w:rsidRDefault="00112CB1" w:rsidP="00020F8B">
      <w:pPr>
        <w:suppressAutoHyphens/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145DDD97" w14:textId="77777777" w:rsidR="00020F8B" w:rsidRPr="00111CD7" w:rsidRDefault="00020F8B" w:rsidP="00020F8B">
      <w:pPr>
        <w:suppressAutoHyphens/>
        <w:spacing w:after="0"/>
        <w:ind w:left="357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</w:t>
      </w:r>
      <w:r w:rsidRPr="00111CD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11CD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C845CCD" w14:textId="57DC0B3E" w:rsidR="00DB2CD6" w:rsidRPr="00111CD7" w:rsidRDefault="00DB2CD6" w:rsidP="00020F8B">
      <w:pPr>
        <w:spacing w:after="0"/>
        <w:ind w:left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CD7">
        <w:rPr>
          <w:rFonts w:ascii="Times New Roman" w:eastAsia="Calibri" w:hAnsi="Times New Roman" w:cs="Times New Roman"/>
          <w:color w:val="000000"/>
          <w:sz w:val="24"/>
          <w:szCs w:val="24"/>
        </w:rPr>
        <w:t>Проектная деятельность по заключению, изменению, расторжению договоров</w:t>
      </w:r>
      <w:r w:rsidR="00DA699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11C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398FBFB" w14:textId="77777777" w:rsidR="00DB2CD6" w:rsidRPr="00111CD7" w:rsidRDefault="00DB2CD6" w:rsidP="00020F8B">
      <w:pPr>
        <w:spacing w:after="0"/>
        <w:ind w:left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36C10C" w14:textId="7CE90CB2" w:rsidR="00020F8B" w:rsidRPr="00111CD7" w:rsidRDefault="00020F8B" w:rsidP="00020F8B">
      <w:pPr>
        <w:spacing w:after="0"/>
        <w:ind w:left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CD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020F8B" w:rsidRPr="00111CD7" w14:paraId="1D01826B" w14:textId="77777777" w:rsidTr="007522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CE97" w14:textId="77777777" w:rsidR="00020F8B" w:rsidRPr="00111CD7" w:rsidRDefault="00020F8B" w:rsidP="00752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398B" w14:textId="77777777" w:rsidR="00020F8B" w:rsidRPr="00111CD7" w:rsidRDefault="00020F8B" w:rsidP="00752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E564D" w14:textId="77777777" w:rsidR="00020F8B" w:rsidRPr="00111CD7" w:rsidRDefault="00020F8B" w:rsidP="00752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020F8B" w:rsidRPr="00111CD7" w14:paraId="695C6B93" w14:textId="77777777" w:rsidTr="007522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106C" w14:textId="77777777" w:rsidR="00020F8B" w:rsidRPr="00111CD7" w:rsidRDefault="00020F8B" w:rsidP="007522B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ПКП-3</w:t>
            </w:r>
          </w:p>
          <w:p w14:paraId="1D83D900" w14:textId="77777777" w:rsidR="00020F8B" w:rsidRPr="00111CD7" w:rsidRDefault="00020F8B" w:rsidP="007522BB">
            <w:pPr>
              <w:tabs>
                <w:tab w:val="left" w:pos="540"/>
              </w:tabs>
              <w:ind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9FB4" w14:textId="77777777" w:rsidR="00020F8B" w:rsidRPr="00111CD7" w:rsidRDefault="00020F8B" w:rsidP="00DA6995">
            <w:pPr>
              <w:ind w:firstLine="2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формировать юридические документы, необходимые для реализации экономической деятельности и защиты прав и законных интересов</w:t>
            </w:r>
          </w:p>
          <w:p w14:paraId="36B400C5" w14:textId="61A649D7" w:rsidR="00020F8B" w:rsidRPr="00111CD7" w:rsidRDefault="00020F8B" w:rsidP="00DA6995">
            <w:pPr>
              <w:ind w:firstLine="2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ее субъектов, а также вести</w:t>
            </w:r>
            <w:r w:rsidR="00DA69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-исковую работу в</w:t>
            </w:r>
          </w:p>
          <w:p w14:paraId="328E54D7" w14:textId="77777777" w:rsidR="00020F8B" w:rsidRPr="00111CD7" w:rsidRDefault="00020F8B" w:rsidP="00DA6995">
            <w:pPr>
              <w:ind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организации.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9CB1" w14:textId="77777777" w:rsidR="00020F8B" w:rsidRPr="00111CD7" w:rsidRDefault="00020F8B" w:rsidP="007522BB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14:paraId="1DDCEAF3" w14:textId="77777777" w:rsidR="00020F8B" w:rsidRPr="00111CD7" w:rsidRDefault="00020F8B" w:rsidP="007522BB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 Разрабатывает, составляет, оформляет гражданско - правовые договоры, участвует в их заключении.</w:t>
            </w:r>
          </w:p>
          <w:p w14:paraId="3F2E2C0B" w14:textId="77777777" w:rsidR="00020F8B" w:rsidRPr="00111CD7" w:rsidRDefault="00020F8B" w:rsidP="007522BB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 Ведет </w:t>
            </w:r>
            <w:proofErr w:type="spellStart"/>
            <w:r w:rsidRPr="00111C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111C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-исковую работу в организации.</w:t>
            </w:r>
          </w:p>
        </w:tc>
      </w:tr>
      <w:tr w:rsidR="00020F8B" w:rsidRPr="00111CD7" w14:paraId="4A121845" w14:textId="77777777" w:rsidTr="007522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CE7B" w14:textId="77777777" w:rsidR="00020F8B" w:rsidRPr="00111CD7" w:rsidRDefault="00020F8B" w:rsidP="007522BB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039F" w14:textId="77777777" w:rsidR="00020F8B" w:rsidRPr="00111CD7" w:rsidRDefault="00020F8B" w:rsidP="00DA6995">
            <w:pPr>
              <w:ind w:firstLine="2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вести</w:t>
            </w:r>
          </w:p>
          <w:p w14:paraId="736CDAC7" w14:textId="77777777" w:rsidR="00020F8B" w:rsidRPr="00111CD7" w:rsidRDefault="00020F8B" w:rsidP="00DA6995">
            <w:pPr>
              <w:ind w:firstLine="2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консультационную работу, давать</w:t>
            </w:r>
          </w:p>
          <w:p w14:paraId="3211F36A" w14:textId="77777777" w:rsidR="00020F8B" w:rsidRPr="00111CD7" w:rsidRDefault="00020F8B" w:rsidP="00DA6995">
            <w:pPr>
              <w:ind w:firstLine="2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квалифицированные юридические</w:t>
            </w:r>
          </w:p>
          <w:p w14:paraId="75B3EB5E" w14:textId="77777777" w:rsidR="00020F8B" w:rsidRPr="00111CD7" w:rsidRDefault="00020F8B" w:rsidP="00DA6995">
            <w:pPr>
              <w:ind w:firstLine="2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заключения; проводить</w:t>
            </w:r>
          </w:p>
          <w:p w14:paraId="12596864" w14:textId="77777777" w:rsidR="00020F8B" w:rsidRPr="00111CD7" w:rsidRDefault="00020F8B" w:rsidP="00DA6995">
            <w:pPr>
              <w:ind w:firstLine="2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примирительные процедуры среди</w:t>
            </w:r>
          </w:p>
          <w:p w14:paraId="0B0685E5" w14:textId="77777777" w:rsidR="00020F8B" w:rsidRPr="00111CD7" w:rsidRDefault="00020F8B" w:rsidP="00DA6995">
            <w:pPr>
              <w:ind w:firstLine="2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участников спорных</w:t>
            </w:r>
          </w:p>
          <w:p w14:paraId="144B5333" w14:textId="77777777" w:rsidR="00020F8B" w:rsidRPr="00111CD7" w:rsidRDefault="00020F8B" w:rsidP="00DA6995">
            <w:pPr>
              <w:ind w:firstLine="2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правоотношений; представлять</w:t>
            </w:r>
          </w:p>
          <w:p w14:paraId="28C37710" w14:textId="77777777" w:rsidR="00020F8B" w:rsidRPr="00111CD7" w:rsidRDefault="00020F8B" w:rsidP="00DA6995">
            <w:pPr>
              <w:tabs>
                <w:tab w:val="left" w:pos="540"/>
              </w:tabs>
              <w:ind w:firstLine="28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68BE" w14:textId="77777777" w:rsidR="00020F8B" w:rsidRPr="00111CD7" w:rsidRDefault="00020F8B" w:rsidP="007522BB">
            <w:pPr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C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111C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14:paraId="49AE2940" w14:textId="77777777" w:rsidR="00020F8B" w:rsidRPr="00111CD7" w:rsidRDefault="00020F8B" w:rsidP="007522BB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11CD7">
              <w:rPr>
                <w:rFonts w:ascii="Times New Roman" w:eastAsia="Calibri" w:hAnsi="Times New Roman"/>
                <w:sz w:val="24"/>
                <w:szCs w:val="28"/>
              </w:rPr>
              <w:t>2. Проводит примирительные процедуры среди участников спорных правоотношений.</w:t>
            </w:r>
          </w:p>
          <w:p w14:paraId="39714934" w14:textId="77777777" w:rsidR="00020F8B" w:rsidRPr="00111CD7" w:rsidRDefault="00020F8B" w:rsidP="007522BB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11CD7">
              <w:rPr>
                <w:rFonts w:ascii="Times New Roman" w:eastAsia="Calibri" w:hAnsi="Times New Roman"/>
                <w:sz w:val="24"/>
                <w:szCs w:val="28"/>
              </w:rPr>
              <w:t>3. Представляет интересы граждан и организаций в судах по всем делам гражданского и арбитражного судопроизводства.</w:t>
            </w:r>
          </w:p>
        </w:tc>
      </w:tr>
    </w:tbl>
    <w:p w14:paraId="3339FABD" w14:textId="77777777" w:rsidR="00020F8B" w:rsidRPr="00111CD7" w:rsidRDefault="00020F8B" w:rsidP="00020F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54FF2C" w14:textId="77777777" w:rsidR="00020F8B" w:rsidRPr="00111CD7" w:rsidRDefault="00020F8B" w:rsidP="00020F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CD7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1014"/>
        <w:gridCol w:w="4056"/>
        <w:gridCol w:w="2940"/>
        <w:gridCol w:w="1879"/>
      </w:tblGrid>
      <w:tr w:rsidR="00020F8B" w:rsidRPr="00111CD7" w14:paraId="078CCB89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E2503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E9863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05ED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52798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020F8B" w:rsidRPr="00111CD7" w14:paraId="6A95CAF2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0E07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E4A1" w14:textId="6DF2A951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При солидарной множественности субъектов активной обязанности: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 xml:space="preserve">а) </w:t>
            </w:r>
            <w:proofErr w:type="spellStart"/>
            <w:r w:rsidRPr="00111CD7">
              <w:rPr>
                <w:color w:val="000000" w:themeColor="text1"/>
              </w:rPr>
              <w:t>управомоченный</w:t>
            </w:r>
            <w:proofErr w:type="spellEnd"/>
            <w:r w:rsidRPr="00111CD7">
              <w:rPr>
                <w:color w:val="000000" w:themeColor="text1"/>
              </w:rPr>
              <w:t xml:space="preserve"> субъект вправе требовать исполнения как от всех обязанных субъектов, так и от любого из них в отдельности в полном объеме или в части долга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t xml:space="preserve"> </w:t>
            </w:r>
            <w:r w:rsidRPr="00111CD7">
              <w:rPr>
                <w:color w:val="000000" w:themeColor="text1"/>
              </w:rPr>
              <w:br/>
              <w:t xml:space="preserve">б) </w:t>
            </w:r>
            <w:proofErr w:type="spellStart"/>
            <w:r w:rsidRPr="00111CD7">
              <w:rPr>
                <w:color w:val="000000" w:themeColor="text1"/>
              </w:rPr>
              <w:t>управомоченный</w:t>
            </w:r>
            <w:proofErr w:type="spellEnd"/>
            <w:r w:rsidRPr="00111CD7">
              <w:rPr>
                <w:color w:val="000000" w:themeColor="text1"/>
              </w:rPr>
              <w:t xml:space="preserve"> субъект вправе требовать исполнения как от всех обязанных субъектов, так и от любого из них в отдельности только </w:t>
            </w:r>
            <w:r w:rsidRPr="00111CD7">
              <w:rPr>
                <w:color w:val="000000" w:themeColor="text1"/>
              </w:rPr>
              <w:lastRenderedPageBreak/>
              <w:t>в полном объеме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в) каждое обязанное лицо исполняет обязанность в равной доле с другими, если из закона или договора не вытекает иное</w:t>
            </w:r>
            <w:r w:rsidR="00DA6995">
              <w:rPr>
                <w:color w:val="000000" w:themeColor="text1"/>
              </w:rPr>
              <w:t>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07947" w14:textId="11568689" w:rsidR="00020F8B" w:rsidRPr="00111CD7" w:rsidRDefault="00111CD7" w:rsidP="007522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а) </w:t>
            </w:r>
            <w:proofErr w:type="spellStart"/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управомоченный</w:t>
            </w:r>
            <w:proofErr w:type="spellEnd"/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субъект вправе требовать исполнения как от всех обязанных субъектов, так и от любого из них в отдельности в полном объеме или в части долга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48AD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5DD2338C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854D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8392" w14:textId="5F476302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Собственник здания, передаваемого в залог, имеет право аренды на земельный участок, на котором находится это здание. Можно ли заключить договор залога здания, не передавая в залог принадлежащее залогодателю право аренды участка: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>а) можно во всех случаях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б) нельзя, такой договор будет недействительным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t xml:space="preserve"> </w:t>
            </w:r>
            <w:r w:rsidRPr="00111CD7">
              <w:rPr>
                <w:color w:val="000000" w:themeColor="text1"/>
              </w:rPr>
              <w:br/>
              <w:t>в) можно, но только при согласии залогодержателя</w:t>
            </w:r>
            <w:r w:rsidR="00DA6995">
              <w:rPr>
                <w:color w:val="000000" w:themeColor="text1"/>
              </w:rPr>
              <w:t>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4DC2" w14:textId="3F73DDDB" w:rsidR="00020F8B" w:rsidRPr="00111CD7" w:rsidRDefault="00111CD7" w:rsidP="007522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нельзя, такой договор будет недействительным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DD87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2B1953DC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61D7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2D18" w14:textId="5C836037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При взыскании процентов за пользование чужими денежными средствами при нарушении денежного обязательства убытки: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>а) подлежат возмещению в части, не покрытой процентами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б) не подлежат возмещению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в) подлежат возмещению в полном объеме</w:t>
            </w:r>
            <w:r w:rsidR="00DA6995">
              <w:rPr>
                <w:color w:val="000000" w:themeColor="text1"/>
              </w:rPr>
              <w:t>.</w:t>
            </w:r>
            <w:r w:rsidRPr="00111CD7">
              <w:rPr>
                <w:color w:val="000000" w:themeColor="text1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BC0B" w14:textId="370F10B2" w:rsidR="00020F8B" w:rsidRPr="00111CD7" w:rsidRDefault="00111CD7" w:rsidP="007522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подлежат возмещению в полном объеме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F964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44281D9E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F35F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4855" w14:textId="45196DA6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Случайные условия договора: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>а) в определенной мере расширяют содержание договора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t xml:space="preserve"> </w:t>
            </w:r>
            <w:r w:rsidRPr="00111CD7">
              <w:rPr>
                <w:color w:val="000000" w:themeColor="text1"/>
              </w:rPr>
              <w:br/>
              <w:t>б) влекут его недействительность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в) не предусмотрены законодательством</w:t>
            </w:r>
            <w:r w:rsidR="00DA6995">
              <w:rPr>
                <w:color w:val="000000" w:themeColor="text1"/>
              </w:rPr>
              <w:t>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B82B" w14:textId="58005A06" w:rsidR="00020F8B" w:rsidRPr="00111CD7" w:rsidRDefault="00111CD7" w:rsidP="007522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в определенной мере расширяют содержание договора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1FF1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1D593AE5" w14:textId="77777777" w:rsidTr="00DA6995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11A9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EEE7" w14:textId="77777777" w:rsidR="00020F8B" w:rsidRDefault="00111CD7" w:rsidP="007522B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Кому по общему правилу принадлежит право выбора предмета исполнения в альтернативном обязательстве принадлежит</w:t>
            </w:r>
            <w:r w:rsidR="00DA699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:</w:t>
            </w:r>
          </w:p>
          <w:p w14:paraId="7C0F1795" w14:textId="1D55BF13" w:rsidR="00DA6995" w:rsidRPr="00111CD7" w:rsidRDefault="00DA6995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Ответ: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A091" w14:textId="7D900135" w:rsidR="00020F8B" w:rsidRPr="00111CD7" w:rsidRDefault="00111CD7" w:rsidP="007522BB">
            <w:pPr>
              <w:pStyle w:val="a3"/>
              <w:tabs>
                <w:tab w:val="left" w:pos="56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Должнику</w:t>
            </w:r>
            <w:r w:rsidR="00DA69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111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DB2D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650D1BCA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2C1A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B135" w14:textId="6A4EFDB5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Уплата кредитору неустойки, установленной в качестве отступного: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>а) не допускается нормами ГК РФ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б) освобождает должника от исполнения обязательства в натуре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t xml:space="preserve"> </w:t>
            </w:r>
            <w:r w:rsidRPr="00111CD7">
              <w:rPr>
                <w:color w:val="000000" w:themeColor="text1"/>
              </w:rPr>
              <w:br/>
              <w:t>в) является дополнительной ответственностью для должника</w:t>
            </w:r>
            <w:r w:rsidR="00DA6995">
              <w:rPr>
                <w:color w:val="000000" w:themeColor="text1"/>
              </w:rPr>
              <w:t>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7343" w14:textId="188B4F22" w:rsidR="00020F8B" w:rsidRPr="00111CD7" w:rsidRDefault="00111CD7" w:rsidP="007522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освобождает должника от исполнения обязательства в натуре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94EE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2E96E7E2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1077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31DD" w14:textId="705AE3FC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Отозвать банковскую гарантию, гарант: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>а) не может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б) может, в случае ее невыполнения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в) не может, е</w:t>
            </w:r>
            <w:r w:rsidR="00DA6995">
              <w:rPr>
                <w:color w:val="000000" w:themeColor="text1"/>
              </w:rPr>
              <w:t>сли в ней не предусмотрено иное.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A267" w14:textId="73680189" w:rsidR="00020F8B" w:rsidRPr="00111CD7" w:rsidRDefault="00111CD7" w:rsidP="007522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не может, если в ней не предусмотрено иное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00F1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172B6FFB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83C5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26BB" w14:textId="06AEDDCF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Один из видов обязательств: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lastRenderedPageBreak/>
              <w:t>а) альтернативное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t xml:space="preserve"> </w:t>
            </w:r>
            <w:r w:rsidRPr="00111CD7">
              <w:rPr>
                <w:color w:val="000000" w:themeColor="text1"/>
              </w:rPr>
              <w:br/>
              <w:t>б) обязательственное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в) безальтернативное</w:t>
            </w:r>
            <w:r w:rsidR="00DA6995">
              <w:rPr>
                <w:color w:val="000000" w:themeColor="text1"/>
              </w:rPr>
              <w:t>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B172" w14:textId="780FDD7A" w:rsidR="00020F8B" w:rsidRPr="00111CD7" w:rsidRDefault="00111CD7" w:rsidP="007522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а) альтернативное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3043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11E2756B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AA66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A207" w14:textId="78CCC5FE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Один из видов обязательств: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>а) обязательственное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б) кредиторское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в) факультативное</w:t>
            </w:r>
            <w:r w:rsidR="00DA6995">
              <w:rPr>
                <w:color w:val="000000" w:themeColor="text1"/>
              </w:rPr>
              <w:t>.</w:t>
            </w:r>
            <w:r w:rsidRPr="00111CD7">
              <w:rPr>
                <w:color w:val="000000" w:themeColor="text1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C0F9" w14:textId="7D7FFBD4" w:rsidR="00020F8B" w:rsidRPr="00111CD7" w:rsidRDefault="00111CD7" w:rsidP="007522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факультативное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D8D7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510051CA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3E06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C5AF" w14:textId="0F862B77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Прекращаются ли обязательства с ликвидацией юридического лица: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>а) да, во всех случаях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б) да, за исключением случаев, когда в соответствии с законом или иными правовыми актами исполнение возложено на третье лицо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t xml:space="preserve"> </w:t>
            </w:r>
            <w:r w:rsidRPr="00111CD7">
              <w:rPr>
                <w:color w:val="000000" w:themeColor="text1"/>
              </w:rPr>
              <w:br/>
              <w:t>в) только обязательства, неразрывно связанные с личностью данного субъекта</w:t>
            </w:r>
            <w:r w:rsidR="00DA6995">
              <w:rPr>
                <w:color w:val="000000" w:themeColor="text1"/>
              </w:rPr>
              <w:t>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1755" w14:textId="31ECE59C" w:rsidR="00020F8B" w:rsidRPr="00111CD7" w:rsidRDefault="00111CD7" w:rsidP="007522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да, за исключением случаев, когда в соответствии с законом или иными правовыми актами исполнение возложено на третье лицо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CC7C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255F7AE0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9AB0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0579" w14:textId="6FC7D19B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Не являются мерами гражданско-правовой ответственности: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>а) неприменение судом акта государственного органа или органа местного самоуправления, противоречащего закону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t xml:space="preserve"> </w:t>
            </w:r>
            <w:r w:rsidRPr="00111CD7">
              <w:rPr>
                <w:color w:val="000000" w:themeColor="text1"/>
              </w:rPr>
              <w:br/>
              <w:t>б) компенсация морального вреда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в) присуждение должника к исполнению обязательства в натуре</w:t>
            </w:r>
            <w:r w:rsidR="00DA6995">
              <w:rPr>
                <w:color w:val="000000" w:themeColor="text1"/>
              </w:rPr>
              <w:t>.</w:t>
            </w:r>
            <w:r w:rsidRPr="00111CD7">
              <w:rPr>
                <w:color w:val="000000" w:themeColor="text1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CA2D" w14:textId="5FC11693" w:rsidR="00020F8B" w:rsidRPr="00111CD7" w:rsidRDefault="00111CD7" w:rsidP="007522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присуждение должника к исполнению обязательства в натуре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44F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0BD38F83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A47D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FB91" w14:textId="77777777" w:rsidR="00020F8B" w:rsidRDefault="00111CD7" w:rsidP="007522B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Что не относится к формам гражданско-правовой ответственности</w:t>
            </w:r>
            <w:r w:rsidR="00DA699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14:paraId="406349D5" w14:textId="169583CC" w:rsidR="00DA6995" w:rsidRPr="00111CD7" w:rsidRDefault="00DA6995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Ответ: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45CD" w14:textId="0272F46E" w:rsidR="00020F8B" w:rsidRPr="00111CD7" w:rsidRDefault="00DA6995" w:rsidP="007522B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111CD7"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ринуждение должника к исполнению обязанности в натуре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8B1B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3D9B125F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3C14" w14:textId="4E3EAE4F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4068" w14:textId="2041B089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По общему правилу вина должника, нарушившего обязательство: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>а) может быть умышленной и неосторожной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t xml:space="preserve"> </w:t>
            </w:r>
            <w:r w:rsidRPr="00111CD7">
              <w:rPr>
                <w:color w:val="000000" w:themeColor="text1"/>
              </w:rPr>
              <w:br/>
              <w:t>б) является условием ответственности должника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t xml:space="preserve"> </w:t>
            </w:r>
            <w:r w:rsidRPr="00111CD7">
              <w:rPr>
                <w:color w:val="000000" w:themeColor="text1"/>
              </w:rPr>
              <w:br/>
              <w:t>в) является мерой ответственности должника</w:t>
            </w:r>
            <w:r w:rsidR="00DA6995">
              <w:rPr>
                <w:color w:val="000000" w:themeColor="text1"/>
              </w:rPr>
              <w:t>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1966" w14:textId="2064DDDF" w:rsidR="00020F8B" w:rsidRPr="00111CD7" w:rsidRDefault="00111CD7" w:rsidP="007522BB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может быть умышленной и неосторожной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б) является условием ответственности должника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197A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3701B4CB" w14:textId="77777777" w:rsidTr="00DA6995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9112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9B1C" w14:textId="566D8ECB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Возмещение убытков: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>а) специальная форма гражданско-правовой ответственности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б) дополнительная форма гражданско-правовой ответственности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br/>
              <w:t>в) общая форма гражданско-правовой ответственности</w:t>
            </w:r>
            <w:r w:rsidR="00DA6995">
              <w:rPr>
                <w:color w:val="000000" w:themeColor="text1"/>
              </w:rPr>
              <w:t>.</w:t>
            </w:r>
            <w:r w:rsidRPr="00111CD7">
              <w:rPr>
                <w:color w:val="000000" w:themeColor="text1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A09F" w14:textId="440BE9D2" w:rsidR="00020F8B" w:rsidRPr="00111CD7" w:rsidRDefault="00111CD7" w:rsidP="007522BB">
            <w:pPr>
              <w:pStyle w:val="a6"/>
              <w:spacing w:before="0" w:beforeAutospacing="0" w:after="0" w:afterAutospacing="0"/>
              <w:rPr>
                <w:bCs/>
              </w:rPr>
            </w:pPr>
            <w:r w:rsidRPr="00111CD7">
              <w:rPr>
                <w:color w:val="000000" w:themeColor="text1"/>
              </w:rPr>
              <w:t>в) общая форма гражданско-правовой ответственности</w:t>
            </w:r>
            <w:r w:rsidR="00DA6995">
              <w:rPr>
                <w:color w:val="000000" w:themeColor="text1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E5E2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09112C6F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913B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7B32" w14:textId="653B3C0E" w:rsidR="00020F8B" w:rsidRPr="00111CD7" w:rsidRDefault="00111CD7" w:rsidP="00111CD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11CD7">
              <w:rPr>
                <w:bCs/>
                <w:color w:val="000000" w:themeColor="text1"/>
              </w:rPr>
              <w:t>Реальный ущерб включает в себя:</w:t>
            </w:r>
            <w:r w:rsidRPr="00111CD7">
              <w:rPr>
                <w:bCs/>
                <w:color w:val="000000" w:themeColor="text1"/>
              </w:rPr>
              <w:br/>
            </w:r>
            <w:r w:rsidRPr="00111CD7">
              <w:rPr>
                <w:color w:val="000000" w:themeColor="text1"/>
              </w:rPr>
              <w:t>а) расходы, которые потерпевший должен будет произвести для восстановления нарушенного права</w:t>
            </w:r>
            <w:r w:rsidR="00DA6995">
              <w:rPr>
                <w:color w:val="000000" w:themeColor="text1"/>
              </w:rPr>
              <w:t>;</w:t>
            </w:r>
            <w:r w:rsidRPr="00111CD7">
              <w:rPr>
                <w:color w:val="000000" w:themeColor="text1"/>
              </w:rPr>
              <w:t xml:space="preserve"> </w:t>
            </w:r>
            <w:r w:rsidRPr="00111CD7">
              <w:rPr>
                <w:color w:val="000000" w:themeColor="text1"/>
              </w:rPr>
              <w:br/>
              <w:t xml:space="preserve">б) доходы, полученные правонарушителем вследствие </w:t>
            </w:r>
            <w:r w:rsidRPr="00111CD7">
              <w:rPr>
                <w:color w:val="000000" w:themeColor="text1"/>
              </w:rPr>
              <w:lastRenderedPageBreak/>
              <w:t>нарушения права потерпевшего</w:t>
            </w:r>
            <w:r w:rsidRPr="00111CD7">
              <w:rPr>
                <w:color w:val="000000" w:themeColor="text1"/>
              </w:rPr>
              <w:br/>
              <w:t>в) потерю документов</w:t>
            </w:r>
            <w:r w:rsidR="00DA6995">
              <w:rPr>
                <w:color w:val="000000" w:themeColor="text1"/>
              </w:rPr>
              <w:t>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E9A1" w14:textId="1F6E4AE0" w:rsidR="00020F8B" w:rsidRPr="00111CD7" w:rsidRDefault="00111CD7" w:rsidP="007522B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а) расходы, которые потерпевший должен будет произвести для восстановления нарушенного права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B13C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020F8B" w:rsidRPr="00111CD7" w14:paraId="5AF3D652" w14:textId="77777777" w:rsidTr="00DA699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456F" w14:textId="77777777" w:rsidR="00020F8B" w:rsidRPr="00111CD7" w:rsidRDefault="00020F8B" w:rsidP="00020F8B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AC7B" w14:textId="1E4ED21A" w:rsidR="00020F8B" w:rsidRPr="00111CD7" w:rsidRDefault="00111CD7" w:rsidP="00111CD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Реальный ущерб включает в себя:</w:t>
            </w:r>
            <w:r w:rsidRPr="00111CD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а) доходы, полученные правонарушителем вследствие нарушения права потерпевшего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б) расходы, фактически произведенные потерпевшим для восстановления нарушенного права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в) неправомерный доход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2B18" w14:textId="23720F19" w:rsidR="00020F8B" w:rsidRPr="00111CD7" w:rsidRDefault="00111CD7" w:rsidP="007522B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б) расходы, фактически произведенные потерпевшим для восстановления нарушенного права</w:t>
            </w:r>
            <w:r w:rsidR="00DA6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0BEF" w14:textId="77777777" w:rsidR="00020F8B" w:rsidRPr="00111CD7" w:rsidRDefault="00020F8B" w:rsidP="007522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CD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</w:tbl>
    <w:p w14:paraId="36CEFE70" w14:textId="77777777" w:rsidR="00111CD7" w:rsidRPr="00111CD7" w:rsidRDefault="00111CD7" w:rsidP="00020F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71E36D" w14:textId="77777777" w:rsidR="00020F8B" w:rsidRPr="00111CD7" w:rsidRDefault="00020F8B" w:rsidP="00020F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CD7"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9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020F8B" w:rsidRPr="00111CD7" w14:paraId="11C97B00" w14:textId="77777777" w:rsidTr="007522BB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EAC0E" w14:textId="77777777" w:rsidR="00020F8B" w:rsidRPr="00111CD7" w:rsidRDefault="00020F8B" w:rsidP="007522BB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7EA8" w14:textId="77777777" w:rsidR="00020F8B" w:rsidRPr="00111CD7" w:rsidRDefault="00020F8B" w:rsidP="007522BB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F09C" w14:textId="77777777" w:rsidR="00020F8B" w:rsidRPr="00111CD7" w:rsidRDefault="00020F8B" w:rsidP="007522BB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020F8B" w:rsidRPr="00111CD7" w14:paraId="3BBAEDB3" w14:textId="77777777" w:rsidTr="007522BB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058CF" w14:textId="77777777" w:rsidR="00020F8B" w:rsidRPr="00111CD7" w:rsidRDefault="00020F8B" w:rsidP="007522BB">
            <w:pPr>
              <w:tabs>
                <w:tab w:val="left" w:pos="1149"/>
              </w:tabs>
              <w:ind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работы.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BE4AD" w14:textId="77777777" w:rsidR="00020F8B" w:rsidRPr="00111CD7" w:rsidRDefault="00020F8B" w:rsidP="007522BB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94D7" w14:textId="77777777" w:rsidR="00020F8B" w:rsidRPr="00111CD7" w:rsidRDefault="00020F8B" w:rsidP="007522BB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020F8B" w:rsidRPr="00111CD7" w14:paraId="2C5C073E" w14:textId="77777777" w:rsidTr="007522BB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DAD98" w14:textId="77777777" w:rsidR="00020F8B" w:rsidRPr="00111CD7" w:rsidRDefault="00020F8B" w:rsidP="007522BB">
            <w:pPr>
              <w:tabs>
                <w:tab w:val="left" w:pos="1149"/>
              </w:tabs>
              <w:ind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работы.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513A" w14:textId="77777777" w:rsidR="00020F8B" w:rsidRPr="00111CD7" w:rsidRDefault="00020F8B" w:rsidP="007522BB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C99B" w14:textId="77777777" w:rsidR="00020F8B" w:rsidRPr="00111CD7" w:rsidRDefault="00020F8B" w:rsidP="007522BB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020F8B" w:rsidRPr="00111CD7" w14:paraId="7D3A0F87" w14:textId="77777777" w:rsidTr="007522BB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9762" w14:textId="77777777" w:rsidR="00020F8B" w:rsidRPr="00111CD7" w:rsidRDefault="00020F8B" w:rsidP="007522BB">
            <w:pPr>
              <w:tabs>
                <w:tab w:val="left" w:pos="1149"/>
              </w:tabs>
              <w:ind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7DD8" w14:textId="77777777" w:rsidR="00020F8B" w:rsidRPr="00111CD7" w:rsidRDefault="00020F8B" w:rsidP="007522BB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288E2" w14:textId="77777777" w:rsidR="00020F8B" w:rsidRPr="00111CD7" w:rsidRDefault="00020F8B" w:rsidP="007522BB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020F8B" w14:paraId="10F08589" w14:textId="77777777" w:rsidTr="007522BB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2AE8C" w14:textId="77777777" w:rsidR="00020F8B" w:rsidRPr="00111CD7" w:rsidRDefault="00020F8B" w:rsidP="007522BB">
            <w:pPr>
              <w:tabs>
                <w:tab w:val="left" w:pos="1149"/>
              </w:tabs>
              <w:ind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F81E" w14:textId="77777777" w:rsidR="00020F8B" w:rsidRPr="00111CD7" w:rsidRDefault="00020F8B" w:rsidP="007522BB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66C5" w14:textId="77777777" w:rsidR="00020F8B" w:rsidRDefault="00020F8B" w:rsidP="007522BB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11C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391A8EE3" w14:textId="77777777" w:rsidR="00020F8B" w:rsidRDefault="00020F8B" w:rsidP="00C84923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14:paraId="7E8EE288" w14:textId="77777777" w:rsidR="00C84923" w:rsidRPr="00111CD7" w:rsidRDefault="00C84923" w:rsidP="00C84923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Cs w:val="28"/>
        </w:rPr>
      </w:pPr>
    </w:p>
    <w:p w14:paraId="592AE75D" w14:textId="77777777" w:rsidR="00C84923" w:rsidRPr="00111CD7" w:rsidRDefault="00C84923" w:rsidP="00C84923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Cs w:val="28"/>
        </w:rPr>
      </w:pPr>
    </w:p>
    <w:p w14:paraId="64BB6E63" w14:textId="77777777" w:rsidR="00C84923" w:rsidRPr="00111CD7" w:rsidRDefault="00C84923" w:rsidP="00C8492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</w:p>
    <w:sectPr w:rsidR="00C84923" w:rsidRPr="00111CD7" w:rsidSect="00CA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74B"/>
    <w:multiLevelType w:val="multilevel"/>
    <w:tmpl w:val="E556D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71F4DA3"/>
    <w:multiLevelType w:val="hybridMultilevel"/>
    <w:tmpl w:val="6A5809D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BB22DC"/>
    <w:multiLevelType w:val="multilevel"/>
    <w:tmpl w:val="F2C04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D0F18AC"/>
    <w:multiLevelType w:val="multilevel"/>
    <w:tmpl w:val="5E566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36247E0"/>
    <w:multiLevelType w:val="multilevel"/>
    <w:tmpl w:val="1C707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F14332"/>
    <w:multiLevelType w:val="multilevel"/>
    <w:tmpl w:val="2EB89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467CDE"/>
    <w:multiLevelType w:val="multilevel"/>
    <w:tmpl w:val="2F008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276887"/>
    <w:multiLevelType w:val="multilevel"/>
    <w:tmpl w:val="C50A9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A014919"/>
    <w:multiLevelType w:val="multilevel"/>
    <w:tmpl w:val="F9B4F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BB81A66"/>
    <w:multiLevelType w:val="multilevel"/>
    <w:tmpl w:val="CEF8A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D976977"/>
    <w:multiLevelType w:val="multilevel"/>
    <w:tmpl w:val="C85AD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entative="1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entative="1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entative="1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entative="1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entative="1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1" w15:restartNumberingAfterBreak="0">
    <w:nsid w:val="247B4EA3"/>
    <w:multiLevelType w:val="multilevel"/>
    <w:tmpl w:val="F2F42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8E73257"/>
    <w:multiLevelType w:val="multilevel"/>
    <w:tmpl w:val="F0CC4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16A3E"/>
    <w:multiLevelType w:val="multilevel"/>
    <w:tmpl w:val="55D09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5A536A25"/>
    <w:multiLevelType w:val="multilevel"/>
    <w:tmpl w:val="AEC65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5F0439"/>
    <w:multiLevelType w:val="multilevel"/>
    <w:tmpl w:val="6AC20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EF5012"/>
    <w:multiLevelType w:val="hybridMultilevel"/>
    <w:tmpl w:val="098E06C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517706"/>
    <w:multiLevelType w:val="multilevel"/>
    <w:tmpl w:val="C228F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15"/>
  </w:num>
  <w:num w:numId="5">
    <w:abstractNumId w:val="5"/>
  </w:num>
  <w:num w:numId="6">
    <w:abstractNumId w:val="11"/>
  </w:num>
  <w:num w:numId="7">
    <w:abstractNumId w:val="0"/>
  </w:num>
  <w:num w:numId="8">
    <w:abstractNumId w:val="18"/>
  </w:num>
  <w:num w:numId="9">
    <w:abstractNumId w:val="12"/>
  </w:num>
  <w:num w:numId="10">
    <w:abstractNumId w:val="2"/>
  </w:num>
  <w:num w:numId="11">
    <w:abstractNumId w:val="8"/>
  </w:num>
  <w:num w:numId="12">
    <w:abstractNumId w:val="7"/>
  </w:num>
  <w:num w:numId="13">
    <w:abstractNumId w:val="9"/>
  </w:num>
  <w:num w:numId="14">
    <w:abstractNumId w:val="4"/>
  </w:num>
  <w:num w:numId="15">
    <w:abstractNumId w:val="14"/>
  </w:num>
  <w:num w:numId="16">
    <w:abstractNumId w:val="1"/>
  </w:num>
  <w:num w:numId="17">
    <w:abstractNumId w:val="17"/>
  </w:num>
  <w:num w:numId="18">
    <w:abstractNumId w:val="6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83"/>
    <w:rsid w:val="00020F8B"/>
    <w:rsid w:val="00087F92"/>
    <w:rsid w:val="00091952"/>
    <w:rsid w:val="00111CD7"/>
    <w:rsid w:val="00112CB1"/>
    <w:rsid w:val="00225A9F"/>
    <w:rsid w:val="004E10BA"/>
    <w:rsid w:val="00521209"/>
    <w:rsid w:val="005B1ED3"/>
    <w:rsid w:val="006A6F40"/>
    <w:rsid w:val="007400AB"/>
    <w:rsid w:val="00746C40"/>
    <w:rsid w:val="00800AA6"/>
    <w:rsid w:val="009B11DC"/>
    <w:rsid w:val="00B54342"/>
    <w:rsid w:val="00B67656"/>
    <w:rsid w:val="00BF3C2F"/>
    <w:rsid w:val="00C84923"/>
    <w:rsid w:val="00DA6995"/>
    <w:rsid w:val="00DB2CD6"/>
    <w:rsid w:val="00DD41CF"/>
    <w:rsid w:val="00E44CB8"/>
    <w:rsid w:val="00E6546F"/>
    <w:rsid w:val="00EF3849"/>
    <w:rsid w:val="00F47583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73FA4"/>
  <w15:docId w15:val="{6A595BEA-A6EE-4DA5-8A95-3B9B588A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5A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1209"/>
    <w:pPr>
      <w:ind w:left="720"/>
      <w:contextualSpacing/>
    </w:pPr>
  </w:style>
  <w:style w:type="table" w:customStyle="1" w:styleId="111">
    <w:name w:val="Сетка таблицы111"/>
    <w:basedOn w:val="a1"/>
    <w:uiPriority w:val="39"/>
    <w:rsid w:val="00091952"/>
    <w:pPr>
      <w:spacing w:after="0" w:line="240" w:lineRule="auto"/>
    </w:pPr>
    <w:rPr>
      <w:rFonts w:ascii="Calibri" w:eastAsia="Calibri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95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6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E6546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25A9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8">
    <w:name w:val="Hyperlink"/>
    <w:basedOn w:val="a0"/>
    <w:uiPriority w:val="99"/>
    <w:semiHidden/>
    <w:unhideWhenUsed/>
    <w:rsid w:val="00225A9F"/>
    <w:rPr>
      <w:color w:val="0000FF"/>
      <w:u w:val="single"/>
    </w:rPr>
  </w:style>
  <w:style w:type="paragraph" w:customStyle="1" w:styleId="navigation-tabtabcontent-2d">
    <w:name w:val="navigation-tab__tabcontent-2d"/>
    <w:basedOn w:val="a"/>
    <w:rsid w:val="0022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c7b0a015">
    <w:name w:val="bc7b0a015"/>
    <w:basedOn w:val="a0"/>
    <w:rsid w:val="00225A9F"/>
  </w:style>
  <w:style w:type="character" w:customStyle="1" w:styleId="ui-lib-channel-infosubtitle-text">
    <w:name w:val="ui-lib-channel-info__subtitle-text"/>
    <w:basedOn w:val="a0"/>
    <w:rsid w:val="00225A9F"/>
  </w:style>
  <w:style w:type="character" w:customStyle="1" w:styleId="article-stats-viewstats-item-count">
    <w:name w:val="article-stats-view__stats-item-count"/>
    <w:basedOn w:val="a0"/>
    <w:rsid w:val="00225A9F"/>
  </w:style>
  <w:style w:type="paragraph" w:customStyle="1" w:styleId="blockblock-3c">
    <w:name w:val="block__block-3c"/>
    <w:basedOn w:val="a"/>
    <w:rsid w:val="0022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39"/>
    <w:rsid w:val="00020F8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2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2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54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98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0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523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34345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087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810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40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021443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258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4848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967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93526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2601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639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54540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190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59751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32109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21898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10744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783215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0927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97756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16323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664723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829058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34487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223007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446757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04685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661118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471678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9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12503529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105397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6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3406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348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6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26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5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707123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784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34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683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394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635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964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53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175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5577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2655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7466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6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048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287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954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633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62205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153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648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601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146274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1438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3979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08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041170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66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245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04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4279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24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581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96392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855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45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788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502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642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269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006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6102165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7351648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300454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84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540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135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172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7086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29932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96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643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032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65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300258">
                                                      <w:marLeft w:val="180"/>
                                                      <w:marRight w:val="7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789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7819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5494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001229">
                                                      <w:marLeft w:val="180"/>
                                                      <w:marRight w:val="7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098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386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40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56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02983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35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23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738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Андрей Ю. Петров</cp:lastModifiedBy>
  <cp:revision>10</cp:revision>
  <dcterms:created xsi:type="dcterms:W3CDTF">2024-06-11T16:37:00Z</dcterms:created>
  <dcterms:modified xsi:type="dcterms:W3CDTF">2024-12-23T05:40:00Z</dcterms:modified>
</cp:coreProperties>
</file>