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0B9" w:rsidRPr="00A300B9" w:rsidRDefault="007C07AF" w:rsidP="00A300B9">
      <w:pPr>
        <w:widowControl w:val="0"/>
        <w:spacing w:after="0" w:line="240" w:lineRule="auto"/>
        <w:ind w:left="284" w:right="140"/>
        <w:jc w:val="center"/>
        <w:rPr>
          <w:rFonts w:ascii="Times New Roman" w:hAnsi="Times New Roman" w:cs="Times New Roman"/>
          <w:sz w:val="28"/>
          <w:szCs w:val="28"/>
        </w:rPr>
      </w:pPr>
      <w:r w:rsidRPr="00A300B9">
        <w:rPr>
          <w:rFonts w:ascii="Times New Roman" w:hAnsi="Times New Roman" w:cs="Times New Roman"/>
          <w:sz w:val="28"/>
          <w:szCs w:val="28"/>
        </w:rPr>
        <w:t>Аннотация дисциплин программы</w:t>
      </w:r>
      <w:r w:rsidR="00A300B9" w:rsidRPr="00A300B9">
        <w:rPr>
          <w:rFonts w:ascii="Times New Roman" w:hAnsi="Times New Roman" w:cs="Times New Roman"/>
          <w:sz w:val="28"/>
          <w:szCs w:val="28"/>
        </w:rPr>
        <w:t xml:space="preserve"> </w:t>
      </w:r>
      <w:r w:rsidR="00104EE7">
        <w:rPr>
          <w:rFonts w:ascii="Times New Roman" w:hAnsi="Times New Roman" w:cs="Times New Roman"/>
          <w:sz w:val="28"/>
          <w:szCs w:val="28"/>
        </w:rPr>
        <w:t>повышения квалификации</w:t>
      </w:r>
    </w:p>
    <w:p w:rsidR="00CF243A" w:rsidRPr="005B3EB6" w:rsidRDefault="00CF243A" w:rsidP="00CF243A">
      <w:pPr>
        <w:ind w:firstLine="709"/>
        <w:jc w:val="center"/>
        <w:rPr>
          <w:rFonts w:eastAsia="Calibri"/>
          <w:b/>
          <w:sz w:val="28"/>
          <w:szCs w:val="28"/>
        </w:rPr>
      </w:pPr>
      <w:r w:rsidRPr="005B3EB6">
        <w:rPr>
          <w:rFonts w:eastAsia="Calibri"/>
          <w:b/>
          <w:color w:val="000000"/>
          <w:sz w:val="28"/>
          <w:szCs w:val="28"/>
        </w:rPr>
        <w:t>«</w:t>
      </w:r>
      <w:r w:rsidRPr="002D4A0F">
        <w:rPr>
          <w:b/>
          <w:sz w:val="28"/>
          <w:szCs w:val="28"/>
        </w:rPr>
        <w:t>Цифровая трансформация в государственном и муниципальном управлении</w:t>
      </w:r>
      <w:r w:rsidRPr="005B3EB6">
        <w:rPr>
          <w:rFonts w:eastAsia="Calibri"/>
          <w:b/>
          <w:sz w:val="28"/>
          <w:szCs w:val="28"/>
        </w:rPr>
        <w:t>»</w:t>
      </w:r>
    </w:p>
    <w:p w:rsidR="00A300B9" w:rsidRPr="00CF243A" w:rsidRDefault="00CF243A" w:rsidP="00A300B9">
      <w:pPr>
        <w:widowControl w:val="0"/>
        <w:spacing w:after="0" w:line="240" w:lineRule="auto"/>
        <w:ind w:left="284" w:right="140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  <w:r w:rsidRPr="00CF243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  <w:t>72</w:t>
      </w:r>
      <w:r w:rsidR="00A300B9" w:rsidRPr="0019061E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  <w:t xml:space="preserve"> час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  <w:t>а</w:t>
      </w:r>
    </w:p>
    <w:p w:rsidR="007C07AF" w:rsidRPr="00A300B9" w:rsidRDefault="007C07AF" w:rsidP="00A300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243A" w:rsidRPr="00ED6D16" w:rsidRDefault="00CF243A" w:rsidP="00CF243A">
      <w:pPr>
        <w:pStyle w:val="a3"/>
        <w:spacing w:after="0"/>
        <w:ind w:left="-108" w:right="-108" w:firstLine="675"/>
        <w:jc w:val="center"/>
        <w:rPr>
          <w:b/>
          <w:sz w:val="28"/>
          <w:szCs w:val="28"/>
        </w:rPr>
      </w:pPr>
      <w:r w:rsidRPr="009B71CA">
        <w:rPr>
          <w:rFonts w:eastAsia="Calibri"/>
          <w:b/>
          <w:sz w:val="28"/>
          <w:szCs w:val="28"/>
          <w:lang w:eastAsia="en-US"/>
        </w:rPr>
        <w:t>Модуль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9B71CA">
        <w:rPr>
          <w:rFonts w:eastAsia="Calibri"/>
          <w:b/>
          <w:sz w:val="28"/>
          <w:szCs w:val="28"/>
          <w:lang w:eastAsia="en-US"/>
        </w:rPr>
        <w:t xml:space="preserve">1. </w:t>
      </w:r>
      <w:r w:rsidRPr="009B71CA">
        <w:rPr>
          <w:rStyle w:val="a5"/>
          <w:color w:val="000000"/>
          <w:sz w:val="28"/>
          <w:szCs w:val="28"/>
        </w:rPr>
        <w:t xml:space="preserve">Введение в основы </w:t>
      </w:r>
      <w:proofErr w:type="spellStart"/>
      <w:r w:rsidRPr="009B71CA">
        <w:rPr>
          <w:rStyle w:val="a5"/>
          <w:color w:val="000000"/>
          <w:sz w:val="28"/>
          <w:szCs w:val="28"/>
        </w:rPr>
        <w:t>цифровизации</w:t>
      </w:r>
      <w:proofErr w:type="spellEnd"/>
      <w:r w:rsidRPr="009B71CA">
        <w:rPr>
          <w:rStyle w:val="a5"/>
          <w:color w:val="000000"/>
          <w:sz w:val="28"/>
          <w:szCs w:val="28"/>
        </w:rPr>
        <w:t xml:space="preserve"> государственных и муниципальных услуг</w:t>
      </w:r>
    </w:p>
    <w:p w:rsidR="00CF243A" w:rsidRPr="00ED6D16" w:rsidRDefault="00CF243A" w:rsidP="00CF243A">
      <w:pPr>
        <w:pStyle w:val="a3"/>
        <w:spacing w:after="0"/>
        <w:ind w:left="-108" w:right="-90" w:firstLine="675"/>
        <w:jc w:val="both"/>
        <w:rPr>
          <w:sz w:val="28"/>
          <w:szCs w:val="28"/>
        </w:rPr>
      </w:pPr>
      <w:r w:rsidRPr="009B71CA">
        <w:rPr>
          <w:color w:val="000000"/>
          <w:sz w:val="28"/>
          <w:szCs w:val="28"/>
        </w:rPr>
        <w:t>Цифровое развитие в государственном и муниципальном управлении. Федеральный проект «Цифровое государственное управление». Федеральный проект «Сервисное государство 2.0»</w:t>
      </w:r>
      <w:r w:rsidRPr="00ED6D1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B71CA">
        <w:rPr>
          <w:color w:val="000000"/>
          <w:sz w:val="28"/>
          <w:szCs w:val="28"/>
        </w:rPr>
        <w:t xml:space="preserve">Правовые основы </w:t>
      </w:r>
      <w:proofErr w:type="spellStart"/>
      <w:r w:rsidRPr="009B71CA">
        <w:rPr>
          <w:color w:val="000000"/>
          <w:sz w:val="28"/>
          <w:szCs w:val="28"/>
        </w:rPr>
        <w:t>цифровизации</w:t>
      </w:r>
      <w:proofErr w:type="spellEnd"/>
      <w:r w:rsidRPr="009B71CA">
        <w:rPr>
          <w:color w:val="000000"/>
          <w:sz w:val="28"/>
          <w:szCs w:val="28"/>
        </w:rPr>
        <w:t xml:space="preserve"> государственного и муниципального управления</w:t>
      </w:r>
      <w:r>
        <w:rPr>
          <w:color w:val="000000"/>
          <w:sz w:val="28"/>
          <w:szCs w:val="28"/>
        </w:rPr>
        <w:t xml:space="preserve">. </w:t>
      </w:r>
      <w:r w:rsidRPr="009B71CA">
        <w:rPr>
          <w:color w:val="000000"/>
          <w:sz w:val="28"/>
          <w:szCs w:val="28"/>
        </w:rPr>
        <w:t xml:space="preserve">Зарубежный опыт </w:t>
      </w:r>
      <w:proofErr w:type="spellStart"/>
      <w:r w:rsidRPr="009B71CA">
        <w:rPr>
          <w:color w:val="000000"/>
          <w:sz w:val="28"/>
          <w:szCs w:val="28"/>
        </w:rPr>
        <w:t>цифровизации</w:t>
      </w:r>
      <w:proofErr w:type="spellEnd"/>
      <w:r w:rsidRPr="009B71CA">
        <w:rPr>
          <w:color w:val="000000"/>
          <w:sz w:val="28"/>
          <w:szCs w:val="28"/>
        </w:rPr>
        <w:t xml:space="preserve"> управления</w:t>
      </w:r>
      <w:r>
        <w:rPr>
          <w:color w:val="000000"/>
          <w:sz w:val="28"/>
          <w:szCs w:val="28"/>
        </w:rPr>
        <w:t>.</w:t>
      </w:r>
    </w:p>
    <w:p w:rsidR="00CF243A" w:rsidRDefault="00CF243A" w:rsidP="00CF243A">
      <w:pPr>
        <w:pStyle w:val="a3"/>
        <w:spacing w:after="0"/>
        <w:ind w:left="-108" w:right="-90" w:firstLine="675"/>
        <w:jc w:val="center"/>
        <w:rPr>
          <w:b/>
          <w:sz w:val="28"/>
          <w:szCs w:val="28"/>
        </w:rPr>
      </w:pPr>
    </w:p>
    <w:p w:rsidR="00CF243A" w:rsidRDefault="00CF243A" w:rsidP="00CF243A">
      <w:pPr>
        <w:pStyle w:val="a3"/>
        <w:spacing w:after="0"/>
        <w:ind w:left="-108" w:right="-90" w:firstLine="675"/>
        <w:jc w:val="both"/>
        <w:rPr>
          <w:sz w:val="28"/>
          <w:szCs w:val="28"/>
        </w:rPr>
      </w:pPr>
      <w:r w:rsidRPr="009B71CA">
        <w:rPr>
          <w:rStyle w:val="a5"/>
          <w:color w:val="000000"/>
          <w:sz w:val="28"/>
          <w:szCs w:val="28"/>
        </w:rPr>
        <w:t>Модуль 2. Цифровое государство</w:t>
      </w:r>
      <w:r w:rsidRPr="00ED6D16">
        <w:rPr>
          <w:sz w:val="28"/>
          <w:szCs w:val="28"/>
        </w:rPr>
        <w:t xml:space="preserve"> </w:t>
      </w:r>
    </w:p>
    <w:p w:rsidR="00CF243A" w:rsidRPr="00ED6D16" w:rsidRDefault="00CF243A" w:rsidP="00CF243A">
      <w:pPr>
        <w:pStyle w:val="a3"/>
        <w:spacing w:after="0"/>
        <w:ind w:left="-108" w:right="-90" w:firstLine="675"/>
        <w:jc w:val="both"/>
        <w:rPr>
          <w:sz w:val="28"/>
          <w:szCs w:val="28"/>
        </w:rPr>
      </w:pPr>
      <w:proofErr w:type="spellStart"/>
      <w:r w:rsidRPr="009B71CA">
        <w:rPr>
          <w:color w:val="000000"/>
          <w:sz w:val="28"/>
          <w:szCs w:val="28"/>
        </w:rPr>
        <w:t>Госweb</w:t>
      </w:r>
      <w:proofErr w:type="spellEnd"/>
      <w:r w:rsidRPr="00ED6D16">
        <w:rPr>
          <w:sz w:val="28"/>
          <w:szCs w:val="28"/>
        </w:rPr>
        <w:t xml:space="preserve">. </w:t>
      </w:r>
      <w:proofErr w:type="spellStart"/>
      <w:r w:rsidRPr="009B71CA">
        <w:rPr>
          <w:color w:val="000000"/>
          <w:sz w:val="28"/>
          <w:szCs w:val="28"/>
        </w:rPr>
        <w:t>Суперсервисы</w:t>
      </w:r>
      <w:proofErr w:type="spellEnd"/>
      <w:r w:rsidRPr="009B71CA">
        <w:rPr>
          <w:color w:val="000000"/>
          <w:sz w:val="28"/>
          <w:szCs w:val="28"/>
        </w:rPr>
        <w:t xml:space="preserve"> и цифровая трансформация государственных и муниципальных услуг</w:t>
      </w:r>
      <w:r>
        <w:rPr>
          <w:color w:val="000000"/>
          <w:sz w:val="28"/>
          <w:szCs w:val="28"/>
        </w:rPr>
        <w:t xml:space="preserve">. </w:t>
      </w:r>
      <w:r w:rsidRPr="009B71CA">
        <w:rPr>
          <w:color w:val="000000"/>
          <w:sz w:val="28"/>
          <w:szCs w:val="28"/>
        </w:rPr>
        <w:t>Электронный документооборот</w:t>
      </w:r>
      <w:r>
        <w:rPr>
          <w:color w:val="000000"/>
          <w:sz w:val="28"/>
          <w:szCs w:val="28"/>
        </w:rPr>
        <w:t xml:space="preserve">. </w:t>
      </w:r>
      <w:r w:rsidRPr="009B71CA">
        <w:rPr>
          <w:color w:val="000000"/>
          <w:sz w:val="28"/>
          <w:szCs w:val="28"/>
        </w:rPr>
        <w:t>Открытое правительство. Концепция открытости органов власти. Информационная открытость органов власти</w:t>
      </w:r>
      <w:r>
        <w:rPr>
          <w:color w:val="000000"/>
          <w:sz w:val="28"/>
          <w:szCs w:val="28"/>
        </w:rPr>
        <w:t xml:space="preserve">. </w:t>
      </w:r>
      <w:r w:rsidRPr="009B71CA">
        <w:rPr>
          <w:color w:val="000000"/>
          <w:sz w:val="28"/>
          <w:szCs w:val="28"/>
        </w:rPr>
        <w:t>Умный регион/Умный город – сервисы умного региона на основе цифровых платформ</w:t>
      </w:r>
      <w:r>
        <w:rPr>
          <w:color w:val="000000"/>
          <w:sz w:val="28"/>
          <w:szCs w:val="28"/>
        </w:rPr>
        <w:t xml:space="preserve">. </w:t>
      </w:r>
      <w:proofErr w:type="spellStart"/>
      <w:r w:rsidRPr="009B71CA">
        <w:rPr>
          <w:color w:val="000000"/>
          <w:sz w:val="28"/>
          <w:szCs w:val="28"/>
        </w:rPr>
        <w:t>Цифровизация</w:t>
      </w:r>
      <w:proofErr w:type="spellEnd"/>
      <w:r w:rsidRPr="009B71CA">
        <w:rPr>
          <w:color w:val="000000"/>
          <w:sz w:val="28"/>
          <w:szCs w:val="28"/>
        </w:rPr>
        <w:t xml:space="preserve"> в малых и средних городах России</w:t>
      </w:r>
      <w:r>
        <w:rPr>
          <w:color w:val="000000"/>
          <w:sz w:val="28"/>
          <w:szCs w:val="28"/>
        </w:rPr>
        <w:t xml:space="preserve">. </w:t>
      </w:r>
      <w:r w:rsidRPr="009B71CA">
        <w:rPr>
          <w:color w:val="000000"/>
          <w:sz w:val="28"/>
          <w:szCs w:val="28"/>
        </w:rPr>
        <w:t>Реализация проекта Умный город</w:t>
      </w:r>
      <w:r>
        <w:rPr>
          <w:color w:val="000000"/>
          <w:sz w:val="28"/>
          <w:szCs w:val="28"/>
        </w:rPr>
        <w:t>.</w:t>
      </w:r>
    </w:p>
    <w:p w:rsidR="00A300B9" w:rsidRPr="00104EE7" w:rsidRDefault="00A300B9" w:rsidP="00CF243A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300B9" w:rsidRPr="00104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7AF"/>
    <w:rsid w:val="00104EE7"/>
    <w:rsid w:val="0019061E"/>
    <w:rsid w:val="007C07AF"/>
    <w:rsid w:val="009B5C89"/>
    <w:rsid w:val="00A300B9"/>
    <w:rsid w:val="00CF2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72627"/>
  <w15:chartTrackingRefBased/>
  <w15:docId w15:val="{E7647226-EF2C-4D1B-A48E-6C1F2B15F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F243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F24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Strong"/>
    <w:uiPriority w:val="22"/>
    <w:qFormat/>
    <w:rsid w:val="00CF24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Коркина Полина</dc:creator>
  <cp:keywords/>
  <dc:description/>
  <cp:lastModifiedBy>Коркина Полина</cp:lastModifiedBy>
  <cp:revision>2</cp:revision>
  <dcterms:created xsi:type="dcterms:W3CDTF">2025-02-24T08:18:00Z</dcterms:created>
  <dcterms:modified xsi:type="dcterms:W3CDTF">2025-02-24T08:18:00Z</dcterms:modified>
</cp:coreProperties>
</file>