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A6" w:rsidRDefault="00FD00A6" w:rsidP="00FD00A6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Как попасть в Контур?</w:t>
      </w:r>
    </w:p>
    <w:p w:rsidR="00FD00A6" w:rsidRDefault="00FD00A6" w:rsidP="00FD00A6">
      <w:pPr>
        <w:rPr>
          <w:rFonts w:ascii="Montserrat" w:eastAsia="Montserrat" w:hAnsi="Montserrat" w:cs="Montserrat"/>
          <w:sz w:val="24"/>
          <w:szCs w:val="24"/>
        </w:rPr>
      </w:pPr>
    </w:p>
    <w:p w:rsidR="00FD00A6" w:rsidRDefault="00FD00A6" w:rsidP="00FD00A6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Контур — среда для увлеченных. Увлеченных разработкой, маркетингом, общением с людьми, своим развитием. В компанию можно прийти без опыта и быстро прокачать карьеру. Рассказали, что Контур может предложить студентам и выпускникам разных профилей.</w:t>
      </w:r>
    </w:p>
    <w:p w:rsidR="00FD00A6" w:rsidRDefault="00FD00A6" w:rsidP="00FD00A6">
      <w:pPr>
        <w:rPr>
          <w:rFonts w:ascii="Montserrat" w:eastAsia="Montserrat" w:hAnsi="Montserrat" w:cs="Montserrat"/>
          <w:sz w:val="24"/>
          <w:szCs w:val="24"/>
        </w:rPr>
      </w:pPr>
    </w:p>
    <w:p w:rsidR="00FD00A6" w:rsidRDefault="00FD00A6" w:rsidP="00FD00A6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А если заинтересовались, </w:t>
      </w:r>
      <w:hyperlink r:id="rId4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откликайтесь на вакансии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и к выпуску из университета будьте уже с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оффером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от компании.</w:t>
      </w:r>
    </w:p>
    <w:p w:rsidR="00FD00A6" w:rsidRDefault="00FD00A6" w:rsidP="00FD00A6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Обложка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Как попасть в Контур?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4 варианта для тех, кто на старте карьеры</w:t>
            </w:r>
          </w:p>
        </w:tc>
      </w:tr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Курсы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Для тех, кто хочет попасть в разработку.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Школа промышленной разработки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Тестирование ПО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Системный анализ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Учитесь вместе с опытными наставниками, а после окончания курса приходите на стажировку. </w:t>
            </w:r>
          </w:p>
        </w:tc>
      </w:tr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Стажировки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Для тех, кто хочет работать над реальными задачами. В Контуре есть несколько направлений стажировок: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</w:p>
          <w:p w:rsidR="00FD00A6" w:rsidRPr="0015484F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</w:pPr>
            <w:r w:rsidRPr="0015484F"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  <w:t>Backend-</w:t>
            </w: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разработка</w:t>
            </w:r>
          </w:p>
          <w:p w:rsidR="00FD00A6" w:rsidRPr="0015484F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</w:pPr>
            <w:r w:rsidRPr="0015484F"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  <w:t>Frontend-</w:t>
            </w: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разработка</w:t>
            </w:r>
          </w:p>
          <w:p w:rsidR="00FD00A6" w:rsidRPr="0015484F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</w:pPr>
            <w:r w:rsidRPr="0015484F"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  <w:t>Data Science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Анализ данных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Системный анализ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Тестирование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Продакт</w:t>
            </w:r>
            <w:proofErr w:type="spellEnd"/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-менеджмент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Техническое сопровождение мероприятий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Email</w:t>
            </w:r>
            <w:proofErr w:type="spellEnd"/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-маркетинг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Продуктовый маркетинг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SEO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Копирайтинг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Бизнес-исследования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i/>
                <w:sz w:val="24"/>
                <w:szCs w:val="24"/>
              </w:rPr>
              <w:t>Дизайн коммуникаций</w:t>
            </w: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Лучшие стажеры остаются работать в компании, чтобы улучшать сервисы и строить карьеру в сфере IT.</w:t>
            </w:r>
          </w:p>
        </w:tc>
      </w:tr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Вакансии без опыта</w:t>
            </w:r>
          </w:p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Тех, кто заряжается от общения с людьми, и хочет расти как эксперт в продуктах, могут заинтересовать направления клиентской поддержки или b2b-продаж. Это возможность начать карьеру и расти профессионально уже сейчас. </w:t>
            </w:r>
          </w:p>
        </w:tc>
      </w:tr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Клиентская поддержка</w:t>
            </w:r>
          </w:p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Специалисты поддержки помогают каждому третьему бизнесу в России использовать продукты Контура по максимуму. Они настоящие эксперты по продуктам и связанным с ними бизнес-процессам.</w:t>
            </w:r>
          </w:p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В поддержке можно расти горизонтально, например стать специалистом по обучению, менеджером проектов, специалистом поддержания лояльности, или вертикально и руководить группой консультантов.</w:t>
            </w:r>
          </w:p>
        </w:tc>
      </w:tr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Продажи</w:t>
            </w:r>
          </w:p>
          <w:p w:rsidR="00FD00A6" w:rsidRDefault="00FD00A6" w:rsidP="00710EC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Менеджеры заключают сделки о продаже сервисов Контура компаниям по всей стране. Звонят бухгалтерам и предпринимателям, чтобы предложить ценность, которую несут наши продукты, автоматизировать процессы и облегчить задачи клиентов.</w:t>
            </w:r>
          </w:p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В перспективе — выход на крупных клиентов и дорогие сделки, рост до руководителя отдела или направления, либо переход в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тренерство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или экспертное сопровождение.</w:t>
            </w:r>
          </w:p>
        </w:tc>
      </w:tr>
      <w:tr w:rsidR="00FD00A6" w:rsidTr="00710ECD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0A6" w:rsidRDefault="00FD00A6" w:rsidP="0071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Выбирайте направление и приходите прокачивать карьеру!</w:t>
            </w:r>
          </w:p>
        </w:tc>
      </w:tr>
    </w:tbl>
    <w:p w:rsidR="00FD00A6" w:rsidRDefault="00FD00A6" w:rsidP="00FD00A6">
      <w:pPr>
        <w:rPr>
          <w:rFonts w:ascii="Montserrat" w:eastAsia="Montserrat" w:hAnsi="Montserrat" w:cs="Montserrat"/>
          <w:sz w:val="24"/>
          <w:szCs w:val="24"/>
        </w:rPr>
      </w:pPr>
    </w:p>
    <w:p w:rsidR="00186990" w:rsidRDefault="00FD00A6">
      <w:bookmarkStart w:id="0" w:name="_GoBack"/>
      <w:bookmarkEnd w:id="0"/>
    </w:p>
    <w:sectPr w:rsidR="001869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A6"/>
    <w:rsid w:val="00017C11"/>
    <w:rsid w:val="00516D6B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18142-C65A-4781-B2C2-AA292D3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00A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tur.ru/lp/hr-start?p=1210&amp;utm_medium=post&amp;utm_source=telegram&amp;utm_campaign=vacancy-hr_brand_telegram-post&amp;utm_content=uks_post&amp;utm_term=%7BSibguti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Елена Викторовна</dc:creator>
  <cp:keywords/>
  <dc:description/>
  <cp:lastModifiedBy>Горохова Елена Викторовна</cp:lastModifiedBy>
  <cp:revision>1</cp:revision>
  <dcterms:created xsi:type="dcterms:W3CDTF">2025-05-19T07:03:00Z</dcterms:created>
  <dcterms:modified xsi:type="dcterms:W3CDTF">2025-05-19T07:04:00Z</dcterms:modified>
</cp:coreProperties>
</file>